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8825A7" w14:textId="1F5884A3" w:rsidR="00892948" w:rsidRPr="00593ED1" w:rsidRDefault="00892948" w:rsidP="00892948">
      <w:pPr>
        <w:tabs>
          <w:tab w:val="right" w:pos="9639"/>
        </w:tabs>
        <w:rPr>
          <w:rFonts w:ascii="Arial" w:eastAsia="Times New Roman" w:hAnsi="Arial" w:cs="Arial"/>
          <w:b/>
          <w:sz w:val="24"/>
          <w:lang w:val="en-US"/>
        </w:rPr>
      </w:pPr>
      <w:bookmarkStart w:id="0" w:name="_Hlk115189178"/>
      <w:bookmarkStart w:id="1" w:name="_Hlk181981537"/>
      <w:bookmarkEnd w:id="0"/>
      <w:r w:rsidRPr="00593ED1">
        <w:rPr>
          <w:rFonts w:ascii="Arial" w:eastAsia="MS Mincho" w:hAnsi="Arial" w:cs="Arial"/>
          <w:b/>
          <w:sz w:val="24"/>
          <w:lang w:val="en-US"/>
        </w:rPr>
        <w:t>3GPP TSG-RAN WG4 Meeting #11</w:t>
      </w:r>
      <w:r>
        <w:rPr>
          <w:rFonts w:ascii="Arial" w:eastAsia="MS Mincho" w:hAnsi="Arial" w:cs="Arial"/>
          <w:b/>
          <w:sz w:val="24"/>
          <w:lang w:val="en-US"/>
        </w:rPr>
        <w:t xml:space="preserve">7    </w:t>
      </w:r>
      <w:r w:rsidRPr="00593ED1">
        <w:rPr>
          <w:rFonts w:ascii="Arial" w:eastAsia="Times New Roman" w:hAnsi="Arial" w:cs="Arial"/>
          <w:b/>
          <w:sz w:val="24"/>
          <w:lang w:val="en-US"/>
        </w:rPr>
        <w:t xml:space="preserve">        </w:t>
      </w:r>
      <w:r w:rsidRPr="00593ED1">
        <w:rPr>
          <w:rFonts w:ascii="Arial" w:eastAsia="MS Mincho" w:hAnsi="Arial" w:cs="Arial"/>
          <w:b/>
          <w:sz w:val="24"/>
          <w:lang w:val="en-US"/>
        </w:rPr>
        <w:t xml:space="preserve">                                                 </w:t>
      </w:r>
      <w:r w:rsidRPr="00593ED1">
        <w:rPr>
          <w:rFonts w:asciiTheme="minorEastAsia" w:eastAsia="Times New Roman" w:hAnsiTheme="minorEastAsia" w:cs="Arial"/>
          <w:b/>
          <w:sz w:val="24"/>
          <w:lang w:val="en-US"/>
        </w:rPr>
        <w:t xml:space="preserve">  </w:t>
      </w:r>
      <w:r w:rsidRPr="005F09AA">
        <w:rPr>
          <w:rFonts w:ascii="Arial" w:eastAsia="MS Mincho" w:hAnsi="Arial" w:cs="Arial"/>
          <w:b/>
          <w:sz w:val="24"/>
          <w:lang w:val="en-US"/>
        </w:rPr>
        <w:t>R4-25</w:t>
      </w:r>
      <w:r w:rsidR="005F09AA">
        <w:rPr>
          <w:rFonts w:ascii="Arial" w:eastAsia="MS Mincho" w:hAnsi="Arial" w:cs="Arial"/>
          <w:b/>
          <w:sz w:val="24"/>
          <w:lang w:val="en-US"/>
        </w:rPr>
        <w:t>2037</w:t>
      </w:r>
      <w:r w:rsidR="003E4738">
        <w:rPr>
          <w:rFonts w:ascii="Arial" w:eastAsia="MS Mincho" w:hAnsi="Arial" w:cs="Arial"/>
          <w:b/>
          <w:sz w:val="24"/>
          <w:lang w:val="en-US"/>
        </w:rPr>
        <w:t>3</w:t>
      </w:r>
    </w:p>
    <w:p w14:paraId="25197C5E" w14:textId="77777777" w:rsidR="00892948" w:rsidRPr="00593ED1" w:rsidRDefault="00892948" w:rsidP="00892948">
      <w:pPr>
        <w:spacing w:after="120"/>
        <w:ind w:left="1985" w:hanging="1985"/>
        <w:rPr>
          <w:rFonts w:ascii="Arial" w:eastAsia="Times New Roman" w:hAnsi="Arial" w:cs="Arial"/>
          <w:b/>
          <w:sz w:val="24"/>
          <w:lang w:val="en-US"/>
        </w:rPr>
      </w:pPr>
      <w:r>
        <w:rPr>
          <w:rFonts w:ascii="Arial" w:eastAsia="Times New Roman" w:hAnsi="Arial" w:cs="Arial"/>
          <w:b/>
          <w:sz w:val="24"/>
          <w:lang w:val="en-US"/>
        </w:rPr>
        <w:t>Dallas</w:t>
      </w:r>
      <w:r w:rsidRPr="00593ED1">
        <w:rPr>
          <w:rFonts w:ascii="Arial" w:eastAsia="Times New Roman" w:hAnsi="Arial" w:cs="Arial"/>
          <w:b/>
          <w:sz w:val="24"/>
          <w:lang w:val="en-US"/>
        </w:rPr>
        <w:t xml:space="preserve">, </w:t>
      </w:r>
      <w:r>
        <w:rPr>
          <w:rFonts w:ascii="Arial" w:eastAsia="Times New Roman" w:hAnsi="Arial" w:cs="Arial"/>
          <w:b/>
          <w:sz w:val="24"/>
          <w:lang w:val="en-US"/>
        </w:rPr>
        <w:t>USA</w:t>
      </w:r>
      <w:r w:rsidRPr="00593ED1">
        <w:rPr>
          <w:rFonts w:ascii="Arial" w:eastAsia="Times New Roman" w:hAnsi="Arial" w:cs="Arial"/>
          <w:b/>
          <w:sz w:val="24"/>
          <w:lang w:val="en-US"/>
        </w:rPr>
        <w:t>, 1</w:t>
      </w:r>
      <w:r>
        <w:rPr>
          <w:rFonts w:ascii="Arial" w:eastAsia="Times New Roman" w:hAnsi="Arial" w:cs="Arial"/>
          <w:b/>
          <w:sz w:val="24"/>
          <w:lang w:val="en-US"/>
        </w:rPr>
        <w:t>7</w:t>
      </w:r>
      <w:r w:rsidRPr="00593ED1">
        <w:rPr>
          <w:rFonts w:ascii="Arial" w:eastAsia="Times New Roman" w:hAnsi="Arial" w:cs="Arial"/>
          <w:b/>
          <w:sz w:val="24"/>
          <w:vertAlign w:val="superscript"/>
          <w:lang w:val="en-US"/>
        </w:rPr>
        <w:t>th</w:t>
      </w:r>
      <w:r w:rsidRPr="00593ED1">
        <w:rPr>
          <w:rFonts w:ascii="Arial" w:eastAsia="Times New Roman" w:hAnsi="Arial" w:cs="Arial"/>
          <w:b/>
          <w:sz w:val="24"/>
          <w:lang w:val="en-US"/>
        </w:rPr>
        <w:t xml:space="preserve"> – </w:t>
      </w:r>
      <w:r>
        <w:rPr>
          <w:rFonts w:ascii="Arial" w:eastAsia="Times New Roman" w:hAnsi="Arial" w:cs="Arial"/>
          <w:b/>
          <w:sz w:val="24"/>
          <w:lang w:val="en-US"/>
        </w:rPr>
        <w:t>21</w:t>
      </w:r>
      <w:r w:rsidRPr="00291B8E">
        <w:rPr>
          <w:rFonts w:ascii="Arial" w:eastAsia="Times New Roman" w:hAnsi="Arial" w:cs="Arial"/>
          <w:b/>
          <w:sz w:val="24"/>
          <w:vertAlign w:val="superscript"/>
          <w:lang w:val="en-US"/>
        </w:rPr>
        <w:t>st</w:t>
      </w:r>
      <w:r w:rsidRPr="00593ED1">
        <w:rPr>
          <w:rFonts w:ascii="Arial" w:eastAsia="Times New Roman" w:hAnsi="Arial" w:cs="Arial"/>
          <w:b/>
          <w:sz w:val="24"/>
          <w:lang w:val="en-US"/>
        </w:rPr>
        <w:t xml:space="preserve"> </w:t>
      </w:r>
      <w:r>
        <w:rPr>
          <w:rFonts w:ascii="Arial" w:eastAsia="Times New Roman" w:hAnsi="Arial" w:cs="Arial"/>
          <w:b/>
          <w:sz w:val="24"/>
          <w:lang w:val="en-US"/>
        </w:rPr>
        <w:t>Novem</w:t>
      </w:r>
      <w:r w:rsidRPr="00593ED1">
        <w:rPr>
          <w:rFonts w:ascii="Arial" w:eastAsia="Times New Roman" w:hAnsi="Arial" w:cs="Arial"/>
          <w:b/>
          <w:sz w:val="24"/>
          <w:lang w:val="en-US"/>
        </w:rPr>
        <w:t>ber, 2025</w:t>
      </w:r>
    </w:p>
    <w:bookmarkEnd w:id="1"/>
    <w:p w14:paraId="50D5329D" w14:textId="74831315" w:rsidR="00915D73" w:rsidRPr="00593ED1" w:rsidRDefault="00915D73" w:rsidP="00915D73">
      <w:pPr>
        <w:spacing w:after="120"/>
        <w:ind w:left="1985" w:hanging="1985"/>
        <w:rPr>
          <w:rFonts w:ascii="Arial" w:eastAsiaTheme="minorEastAsia" w:hAnsi="Arial" w:cs="Arial"/>
          <w:color w:val="000000"/>
          <w:lang w:val="en-US" w:eastAsia="zh-CN"/>
        </w:rPr>
      </w:pPr>
      <w:r w:rsidRPr="00593ED1">
        <w:rPr>
          <w:rFonts w:ascii="Arial" w:eastAsia="MS Mincho" w:hAnsi="Arial" w:cs="Arial"/>
          <w:b/>
          <w:lang w:val="en-US"/>
        </w:rPr>
        <w:t>Source:</w:t>
      </w:r>
      <w:r w:rsidRPr="00593ED1">
        <w:rPr>
          <w:rFonts w:ascii="Arial" w:eastAsia="MS Mincho" w:hAnsi="Arial" w:cs="Arial"/>
          <w:b/>
          <w:lang w:val="en-US"/>
        </w:rPr>
        <w:tab/>
      </w:r>
      <w:r w:rsidR="00FD7AA7" w:rsidRPr="00593ED1">
        <w:rPr>
          <w:rFonts w:ascii="Arial" w:hAnsi="Arial" w:cs="Arial"/>
          <w:color w:val="000000"/>
          <w:lang w:val="en-US"/>
        </w:rPr>
        <w:t>Samsung</w:t>
      </w:r>
    </w:p>
    <w:p w14:paraId="1E0389E7" w14:textId="675B6681" w:rsidR="00915D73" w:rsidRPr="00593ED1" w:rsidRDefault="00915D73" w:rsidP="0053594E">
      <w:pPr>
        <w:spacing w:after="120"/>
        <w:ind w:left="1985" w:hanging="1985"/>
        <w:rPr>
          <w:rFonts w:ascii="Arial" w:eastAsiaTheme="minorEastAsia" w:hAnsi="Arial" w:cs="Arial"/>
          <w:color w:val="000000"/>
          <w:lang w:val="en-US"/>
        </w:rPr>
      </w:pPr>
      <w:r w:rsidRPr="00593ED1">
        <w:rPr>
          <w:rFonts w:ascii="Arial" w:eastAsia="MS Mincho" w:hAnsi="Arial" w:cs="Arial"/>
          <w:b/>
          <w:color w:val="000000"/>
          <w:lang w:val="en-US"/>
        </w:rPr>
        <w:t>Title:</w:t>
      </w:r>
      <w:r w:rsidRPr="00593ED1">
        <w:rPr>
          <w:rFonts w:ascii="Arial" w:eastAsia="MS Mincho" w:hAnsi="Arial" w:cs="Arial"/>
          <w:b/>
          <w:color w:val="000000"/>
          <w:lang w:val="en-US"/>
        </w:rPr>
        <w:tab/>
      </w:r>
      <w:r w:rsidR="00A80394" w:rsidRPr="00593ED1">
        <w:rPr>
          <w:rFonts w:ascii="Arial" w:eastAsia="MS Mincho" w:hAnsi="Arial" w:cs="Arial"/>
          <w:bCs/>
          <w:color w:val="000000"/>
          <w:lang w:val="en-US"/>
        </w:rPr>
        <w:t>Discussion on AI framework and use cases for 6GR</w:t>
      </w:r>
      <w:r w:rsidR="00426631" w:rsidRPr="00593ED1">
        <w:rPr>
          <w:rFonts w:ascii="Arial" w:eastAsia="MS Mincho" w:hAnsi="Arial" w:cs="Arial"/>
          <w:bCs/>
          <w:color w:val="000000"/>
          <w:lang w:val="en-US"/>
        </w:rPr>
        <w:t xml:space="preserve"> </w:t>
      </w:r>
    </w:p>
    <w:p w14:paraId="08CE26BB" w14:textId="56F6D8E5" w:rsidR="00915D73" w:rsidRPr="00593ED1" w:rsidRDefault="00915D73" w:rsidP="00915D73">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en-US" w:eastAsia="zh-CN"/>
        </w:rPr>
      </w:pPr>
      <w:r w:rsidRPr="00593ED1">
        <w:rPr>
          <w:rFonts w:ascii="Arial" w:eastAsia="MS Mincho" w:hAnsi="Arial" w:cs="Arial"/>
          <w:b/>
          <w:color w:val="000000"/>
          <w:lang w:val="en-US"/>
        </w:rPr>
        <w:t>Agenda item:</w:t>
      </w:r>
      <w:r w:rsidRPr="00593ED1">
        <w:rPr>
          <w:rFonts w:ascii="Arial" w:eastAsia="MS Mincho" w:hAnsi="Arial" w:cs="Arial"/>
          <w:b/>
          <w:color w:val="000000"/>
          <w:lang w:val="en-US"/>
        </w:rPr>
        <w:tab/>
      </w:r>
      <w:r w:rsidRPr="00593ED1">
        <w:rPr>
          <w:rFonts w:ascii="Arial" w:eastAsia="MS Mincho" w:hAnsi="Arial" w:cs="Arial"/>
          <w:b/>
          <w:color w:val="000000"/>
          <w:lang w:val="en-US" w:eastAsia="ja-JP"/>
        </w:rPr>
        <w:tab/>
      </w:r>
      <w:r w:rsidRPr="00593ED1">
        <w:rPr>
          <w:rFonts w:ascii="Arial" w:eastAsia="MS Mincho" w:hAnsi="Arial" w:cs="Arial"/>
          <w:b/>
          <w:color w:val="000000"/>
          <w:lang w:val="en-US" w:eastAsia="ja-JP"/>
        </w:rPr>
        <w:tab/>
      </w:r>
      <w:r w:rsidR="004C2530" w:rsidRPr="00593ED1">
        <w:rPr>
          <w:rFonts w:ascii="Arial" w:eastAsiaTheme="minorEastAsia" w:hAnsi="Arial" w:cs="Arial"/>
          <w:color w:val="000000"/>
          <w:lang w:val="en-US"/>
        </w:rPr>
        <w:t>8.</w:t>
      </w:r>
      <w:r w:rsidR="00892948">
        <w:rPr>
          <w:rFonts w:ascii="Arial" w:eastAsiaTheme="minorEastAsia" w:hAnsi="Arial" w:cs="Arial"/>
          <w:color w:val="000000"/>
          <w:lang w:val="en-US"/>
        </w:rPr>
        <w:t>8.2</w:t>
      </w:r>
    </w:p>
    <w:p w14:paraId="67B0962B" w14:textId="5B786E18" w:rsidR="00915D73" w:rsidRPr="00593ED1" w:rsidRDefault="00915D73" w:rsidP="00915D73">
      <w:pPr>
        <w:spacing w:after="120"/>
        <w:ind w:left="1985" w:hanging="1985"/>
        <w:rPr>
          <w:rFonts w:ascii="Arial" w:eastAsia="MS Mincho" w:hAnsi="Arial" w:cs="Arial"/>
          <w:lang w:val="en-US" w:eastAsia="ja-JP"/>
        </w:rPr>
      </w:pPr>
      <w:r w:rsidRPr="00593ED1">
        <w:rPr>
          <w:rFonts w:ascii="Arial" w:eastAsia="MS Mincho" w:hAnsi="Arial" w:cs="Arial"/>
          <w:b/>
          <w:color w:val="000000"/>
          <w:lang w:val="en-US"/>
        </w:rPr>
        <w:t>Document for:</w:t>
      </w:r>
      <w:r w:rsidRPr="00593ED1">
        <w:rPr>
          <w:rFonts w:ascii="Arial" w:eastAsia="MS Mincho" w:hAnsi="Arial" w:cs="Arial"/>
          <w:b/>
          <w:color w:val="000000"/>
          <w:lang w:val="en-US"/>
        </w:rPr>
        <w:tab/>
      </w:r>
      <w:r w:rsidR="00A80394" w:rsidRPr="00593ED1">
        <w:rPr>
          <w:rFonts w:ascii="Arial" w:eastAsia="MS Mincho" w:hAnsi="Arial" w:cs="Arial"/>
          <w:color w:val="000000"/>
          <w:lang w:val="en-US" w:eastAsia="ja-JP"/>
        </w:rPr>
        <w:t>Approval</w:t>
      </w:r>
    </w:p>
    <w:p w14:paraId="64886893" w14:textId="7C4556C8" w:rsidR="00EB55B4" w:rsidRPr="00593ED1" w:rsidRDefault="00915D73" w:rsidP="004C2530">
      <w:pPr>
        <w:pStyle w:val="Heading1"/>
        <w:tabs>
          <w:tab w:val="num" w:pos="522"/>
        </w:tabs>
        <w:ind w:left="522" w:hanging="522"/>
        <w:rPr>
          <w:lang w:val="en-US" w:eastAsia="zh-CN"/>
        </w:rPr>
      </w:pPr>
      <w:r w:rsidRPr="00593ED1">
        <w:rPr>
          <w:lang w:val="en-US" w:eastAsia="zh-CN"/>
        </w:rPr>
        <w:t>1. Introduction</w:t>
      </w:r>
    </w:p>
    <w:p w14:paraId="339C4E79" w14:textId="7B402C08" w:rsidR="005419D0" w:rsidRPr="00593ED1" w:rsidRDefault="00EB724E" w:rsidP="00E76B07">
      <w:pPr>
        <w:spacing w:before="60" w:after="6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In RAN#10</w:t>
      </w:r>
      <w:r w:rsidR="00E1185C" w:rsidRPr="00593ED1">
        <w:rPr>
          <w:rFonts w:ascii="Times New Roman" w:eastAsiaTheme="minorEastAsia" w:hAnsi="Times New Roman"/>
          <w:lang w:val="en-US" w:eastAsia="zh-CN"/>
        </w:rPr>
        <w:t>8</w:t>
      </w:r>
      <w:r w:rsidRPr="00593ED1">
        <w:rPr>
          <w:rFonts w:ascii="Times New Roman" w:eastAsiaTheme="minorEastAsia" w:hAnsi="Times New Roman"/>
          <w:lang w:val="en-US" w:eastAsia="zh-CN"/>
        </w:rPr>
        <w:t xml:space="preserve">, </w:t>
      </w:r>
      <w:r w:rsidR="00E1185C" w:rsidRPr="00593ED1">
        <w:rPr>
          <w:rFonts w:ascii="Times New Roman" w:eastAsiaTheme="minorEastAsia" w:hAnsi="Times New Roman"/>
          <w:lang w:val="en-US" w:eastAsia="zh-CN"/>
        </w:rPr>
        <w:t xml:space="preserve">RAN plenary approved a new RAN working group level SID on 6G Radio </w:t>
      </w:r>
      <w:r w:rsidRPr="00593ED1">
        <w:rPr>
          <w:rFonts w:ascii="Times New Roman" w:eastAsiaTheme="minorEastAsia" w:hAnsi="Times New Roman"/>
          <w:lang w:val="en-US" w:eastAsia="zh-CN"/>
        </w:rPr>
        <w:t>[</w:t>
      </w:r>
      <w:r w:rsidR="00E1185C" w:rsidRPr="00593ED1">
        <w:rPr>
          <w:rFonts w:ascii="Times New Roman" w:eastAsiaTheme="minorEastAsia" w:hAnsi="Times New Roman"/>
          <w:lang w:val="en-US" w:eastAsia="zh-CN"/>
        </w:rPr>
        <w:t>RP-251881</w:t>
      </w:r>
      <w:r w:rsidRPr="00593ED1">
        <w:rPr>
          <w:rFonts w:ascii="Times New Roman" w:eastAsiaTheme="minorEastAsia" w:hAnsi="Times New Roman"/>
          <w:lang w:val="en-US" w:eastAsia="zh-CN"/>
        </w:rPr>
        <w:t>]</w:t>
      </w:r>
      <w:r w:rsidR="00E1185C" w:rsidRPr="00593ED1">
        <w:rPr>
          <w:rFonts w:ascii="Times New Roman" w:eastAsiaTheme="minorEastAsia" w:hAnsi="Times New Roman"/>
          <w:lang w:val="en-US" w:eastAsia="zh-CN"/>
        </w:rPr>
        <w:t xml:space="preserve">, which has been further revised </w:t>
      </w:r>
      <w:r w:rsidR="007C248B" w:rsidRPr="00593ED1">
        <w:rPr>
          <w:rFonts w:ascii="Times New Roman" w:eastAsiaTheme="minorEastAsia" w:hAnsi="Times New Roman"/>
          <w:lang w:val="en-US" w:eastAsia="zh-CN"/>
        </w:rPr>
        <w:t xml:space="preserve">into [1, RP-252912] </w:t>
      </w:r>
      <w:r w:rsidR="00E1185C" w:rsidRPr="00593ED1">
        <w:rPr>
          <w:rFonts w:ascii="Times New Roman" w:eastAsiaTheme="minorEastAsia" w:hAnsi="Times New Roman"/>
          <w:lang w:val="en-US" w:eastAsia="zh-CN"/>
        </w:rPr>
        <w:t>in RAN#109</w:t>
      </w:r>
      <w:r w:rsidRPr="00593ED1">
        <w:rPr>
          <w:rFonts w:ascii="Times New Roman" w:eastAsiaTheme="minorEastAsia" w:hAnsi="Times New Roman"/>
          <w:lang w:val="en-US" w:eastAsia="zh-CN"/>
        </w:rPr>
        <w:t xml:space="preserve">. </w:t>
      </w:r>
      <w:r w:rsidR="005419D0" w:rsidRPr="00593ED1">
        <w:rPr>
          <w:rFonts w:ascii="Times New Roman" w:eastAsiaTheme="minorEastAsia" w:hAnsi="Times New Roman"/>
          <w:lang w:val="en-US" w:eastAsia="zh-CN"/>
        </w:rPr>
        <w:t xml:space="preserve">Specifically, </w:t>
      </w:r>
      <w:r w:rsidR="00670F46" w:rsidRPr="00593ED1">
        <w:rPr>
          <w:rFonts w:ascii="Times New Roman" w:eastAsiaTheme="minorEastAsia" w:hAnsi="Times New Roman"/>
          <w:lang w:val="en-US" w:eastAsia="zh-CN"/>
        </w:rPr>
        <w:t xml:space="preserve">AI/ML is the indispensable enabler for 6G RAN, </w:t>
      </w:r>
      <w:r w:rsidR="00D95246" w:rsidRPr="00593ED1">
        <w:rPr>
          <w:rFonts w:ascii="Times New Roman" w:eastAsiaTheme="minorEastAsia" w:hAnsi="Times New Roman"/>
          <w:lang w:val="en-US" w:eastAsia="zh-CN"/>
        </w:rPr>
        <w:t xml:space="preserve">for which at least AI/ML framework </w:t>
      </w:r>
      <w:r w:rsidR="00E76B07" w:rsidRPr="00593ED1">
        <w:rPr>
          <w:rFonts w:ascii="Times New Roman" w:eastAsiaTheme="minorEastAsia" w:hAnsi="Times New Roman"/>
          <w:lang w:val="en-US" w:eastAsia="zh-CN"/>
        </w:rPr>
        <w:t xml:space="preserve">and new AI/ML use cases are highlighted as key aspects to be studied, with objectives provided as follows [1]: </w:t>
      </w:r>
    </w:p>
    <w:tbl>
      <w:tblPr>
        <w:tblStyle w:val="TableGrid"/>
        <w:tblW w:w="0" w:type="auto"/>
        <w:tblLook w:val="04A0" w:firstRow="1" w:lastRow="0" w:firstColumn="1" w:lastColumn="0" w:noHBand="0" w:noVBand="1"/>
      </w:tblPr>
      <w:tblGrid>
        <w:gridCol w:w="9631"/>
      </w:tblGrid>
      <w:tr w:rsidR="00E76B07" w:rsidRPr="00593ED1" w14:paraId="2A71A0B5" w14:textId="77777777" w:rsidTr="00E76B07">
        <w:tc>
          <w:tcPr>
            <w:tcW w:w="9631" w:type="dxa"/>
          </w:tcPr>
          <w:p w14:paraId="4F5DB678" w14:textId="77777777" w:rsidR="00E76B07" w:rsidRPr="00593ED1" w:rsidRDefault="00E76B07" w:rsidP="00EC5811">
            <w:pPr>
              <w:pStyle w:val="ListParagraph"/>
              <w:numPr>
                <w:ilvl w:val="0"/>
                <w:numId w:val="10"/>
              </w:numPr>
              <w:spacing w:after="120"/>
              <w:ind w:firstLineChars="0"/>
              <w:contextualSpacing/>
              <w:rPr>
                <w:color w:val="000000" w:themeColor="text1"/>
                <w:lang w:val="en-US"/>
              </w:rPr>
            </w:pPr>
            <w:r w:rsidRPr="00593ED1">
              <w:rPr>
                <w:color w:val="000000" w:themeColor="text1"/>
                <w:lang w:val="en-US"/>
              </w:rPr>
              <w:t>AI/ML for 6GR and Radio Access Network, leveraging 5G AI/ML framework, as appropriate [See TR38.843] [RAN1, RAN2, RAN3, RAN4]</w:t>
            </w:r>
          </w:p>
          <w:p w14:paraId="592E009E" w14:textId="77777777" w:rsidR="00E76B07" w:rsidRPr="00593ED1" w:rsidRDefault="00E76B07" w:rsidP="00EC5811">
            <w:pPr>
              <w:pStyle w:val="ListParagraph"/>
              <w:numPr>
                <w:ilvl w:val="0"/>
                <w:numId w:val="12"/>
              </w:numPr>
              <w:spacing w:after="120"/>
              <w:ind w:firstLineChars="0"/>
              <w:contextualSpacing/>
              <w:rPr>
                <w:color w:val="000000" w:themeColor="text1"/>
                <w:lang w:val="en-US"/>
              </w:rPr>
            </w:pPr>
            <w:r w:rsidRPr="00593ED1">
              <w:rPr>
                <w:color w:val="000000" w:themeColor="text1"/>
                <w:lang w:val="en-US"/>
              </w:rPr>
              <w:t xml:space="preserve">Identify Use Case(s) of interest (either existing or new) with compelling trade-off between e.g., performance, complexity, etc… </w:t>
            </w:r>
            <w:r w:rsidRPr="00593ED1">
              <w:rPr>
                <w:color w:val="000000" w:themeColor="text1"/>
                <w:lang w:val="en-US"/>
              </w:rPr>
              <w:br/>
              <w:t>Coordinated discussion needs to be ensured with related design areas, where needed (e.g., MIMO, Mobility, etc…)</w:t>
            </w:r>
          </w:p>
          <w:p w14:paraId="54DAA43C" w14:textId="77777777" w:rsidR="00E76B07" w:rsidRPr="00E07551" w:rsidRDefault="00E76B07" w:rsidP="00E76B07">
            <w:pPr>
              <w:spacing w:after="120"/>
              <w:ind w:left="720" w:firstLine="720"/>
              <w:rPr>
                <w:rFonts w:eastAsiaTheme="minorEastAsia"/>
                <w:color w:val="000000" w:themeColor="text1"/>
                <w:lang w:val="en-US" w:eastAsia="zh-CN"/>
              </w:rPr>
            </w:pPr>
            <w:r w:rsidRPr="00593ED1">
              <w:rPr>
                <w:color w:val="000000" w:themeColor="text1"/>
                <w:lang w:val="en-US"/>
              </w:rPr>
              <w:t>NOTE: lead WG depends on the use case.</w:t>
            </w:r>
          </w:p>
          <w:p w14:paraId="62DB6EC8" w14:textId="77777777" w:rsidR="00E76B07" w:rsidRPr="00593ED1" w:rsidRDefault="00E76B07" w:rsidP="00EC5811">
            <w:pPr>
              <w:pStyle w:val="ListParagraph"/>
              <w:numPr>
                <w:ilvl w:val="0"/>
                <w:numId w:val="12"/>
              </w:numPr>
              <w:spacing w:after="120"/>
              <w:ind w:firstLineChars="0"/>
              <w:contextualSpacing/>
              <w:rPr>
                <w:color w:val="000000" w:themeColor="text1"/>
                <w:lang w:val="en-US"/>
              </w:rPr>
            </w:pPr>
            <w:r w:rsidRPr="00593ED1">
              <w:rPr>
                <w:color w:val="000000" w:themeColor="text1"/>
                <w:lang w:val="en-US"/>
              </w:rPr>
              <w:t>AI/ML framework: Extensible AI/ML enablers based on the identified Use Case(s), including</w:t>
            </w:r>
          </w:p>
          <w:p w14:paraId="1735D875" w14:textId="77777777" w:rsidR="00E76B07" w:rsidRPr="00593ED1" w:rsidRDefault="00E76B07" w:rsidP="00EC5811">
            <w:pPr>
              <w:pStyle w:val="ListParagraph"/>
              <w:numPr>
                <w:ilvl w:val="1"/>
                <w:numId w:val="11"/>
              </w:numPr>
              <w:spacing w:after="120"/>
              <w:ind w:left="1985" w:firstLineChars="0" w:hanging="185"/>
              <w:contextualSpacing/>
              <w:rPr>
                <w:color w:val="000000" w:themeColor="text1"/>
                <w:lang w:val="en-US"/>
              </w:rPr>
            </w:pPr>
            <w:r w:rsidRPr="00593ED1">
              <w:rPr>
                <w:color w:val="000000" w:themeColor="text1"/>
                <w:lang w:val="en-US"/>
              </w:rPr>
              <w:t>LCM procedures</w:t>
            </w:r>
            <w:r w:rsidRPr="00593ED1" w:rsidDel="00135456">
              <w:rPr>
                <w:color w:val="000000" w:themeColor="text1"/>
                <w:lang w:val="en-US"/>
              </w:rPr>
              <w:t xml:space="preserve"> </w:t>
            </w:r>
            <w:r w:rsidRPr="00593ED1">
              <w:rPr>
                <w:color w:val="000000" w:themeColor="text1"/>
                <w:lang w:val="en-US"/>
              </w:rPr>
              <w:t>[RAN</w:t>
            </w:r>
            <w:r w:rsidRPr="00593ED1">
              <w:rPr>
                <w:color w:val="000000" w:themeColor="text1"/>
                <w:lang w:val="en-US" w:eastAsia="ja-JP"/>
              </w:rPr>
              <w:t>2</w:t>
            </w:r>
            <w:r w:rsidRPr="00593ED1">
              <w:rPr>
                <w:color w:val="000000" w:themeColor="text1"/>
                <w:lang w:val="en-US"/>
              </w:rPr>
              <w:t>, RAN</w:t>
            </w:r>
            <w:r w:rsidRPr="00593ED1">
              <w:rPr>
                <w:color w:val="000000" w:themeColor="text1"/>
                <w:lang w:val="en-US" w:eastAsia="ja-JP"/>
              </w:rPr>
              <w:t>1</w:t>
            </w:r>
            <w:r w:rsidRPr="00593ED1">
              <w:rPr>
                <w:color w:val="000000" w:themeColor="text1"/>
                <w:lang w:val="en-US"/>
              </w:rPr>
              <w:t>, RAN3, RAN4]</w:t>
            </w:r>
          </w:p>
          <w:p w14:paraId="07BDC644" w14:textId="77777777" w:rsidR="00E76B07" w:rsidRPr="00593ED1" w:rsidRDefault="00E76B07" w:rsidP="00EC5811">
            <w:pPr>
              <w:pStyle w:val="ListParagraph"/>
              <w:numPr>
                <w:ilvl w:val="1"/>
                <w:numId w:val="11"/>
              </w:numPr>
              <w:spacing w:after="120"/>
              <w:ind w:left="1985" w:firstLineChars="0" w:hanging="185"/>
              <w:contextualSpacing/>
              <w:rPr>
                <w:color w:val="000000" w:themeColor="text1"/>
                <w:lang w:val="en-US"/>
              </w:rPr>
            </w:pPr>
            <w:r w:rsidRPr="00593ED1">
              <w:rPr>
                <w:color w:val="000000" w:themeColor="text1"/>
                <w:lang w:val="en-US"/>
              </w:rPr>
              <w:t>Data collection and data management, in coordination with SA WGs</w:t>
            </w:r>
            <w:r w:rsidRPr="00593ED1">
              <w:rPr>
                <w:color w:val="000000" w:themeColor="text1"/>
                <w:lang w:val="en-US" w:eastAsia="ja-JP"/>
              </w:rPr>
              <w:t xml:space="preserve"> </w:t>
            </w:r>
            <w:r w:rsidRPr="00593ED1">
              <w:rPr>
                <w:color w:val="000000" w:themeColor="text1"/>
                <w:lang w:val="en-US"/>
              </w:rPr>
              <w:t>[RAN2, RAN3</w:t>
            </w:r>
            <w:r w:rsidRPr="00593ED1">
              <w:rPr>
                <w:color w:val="000000" w:themeColor="text1"/>
                <w:lang w:val="en-US" w:eastAsia="ja-JP"/>
              </w:rPr>
              <w:t>, RAN1</w:t>
            </w:r>
            <w:r w:rsidRPr="00593ED1">
              <w:rPr>
                <w:color w:val="000000" w:themeColor="text1"/>
                <w:lang w:val="en-US"/>
              </w:rPr>
              <w:t>]</w:t>
            </w:r>
          </w:p>
          <w:p w14:paraId="166BD64E" w14:textId="77777777" w:rsidR="00E76B07" w:rsidRPr="00593ED1" w:rsidRDefault="00E76B07" w:rsidP="00E76B07">
            <w:pPr>
              <w:spacing w:after="120"/>
              <w:ind w:leftChars="213" w:left="426"/>
              <w:rPr>
                <w:color w:val="000000" w:themeColor="text1"/>
                <w:lang w:val="en-US" w:eastAsia="ja-JP"/>
              </w:rPr>
            </w:pPr>
            <w:r w:rsidRPr="00593ED1">
              <w:rPr>
                <w:color w:val="000000" w:themeColor="text1"/>
                <w:lang w:val="en-US" w:eastAsia="ja-JP"/>
              </w:rPr>
              <w:t>Note: NW for AI is assumed to be covered by new services</w:t>
            </w:r>
          </w:p>
          <w:p w14:paraId="1D10D96B" w14:textId="6939AD9F" w:rsidR="00E76B07" w:rsidRPr="00593ED1" w:rsidRDefault="00E76B07" w:rsidP="00E76B07">
            <w:pPr>
              <w:spacing w:after="120"/>
              <w:ind w:leftChars="213" w:left="426"/>
              <w:rPr>
                <w:rFonts w:eastAsia="Yu Mincho"/>
                <w:color w:val="000000" w:themeColor="text1"/>
                <w:lang w:val="en-US" w:eastAsia="ja-JP"/>
              </w:rPr>
            </w:pPr>
            <w:r w:rsidRPr="00593ED1">
              <w:rPr>
                <w:color w:val="000000" w:themeColor="text1"/>
                <w:lang w:val="en-US"/>
              </w:rPr>
              <w:t>6GR and RAN design shall ensure that the 6G System can also operate without AI/ML</w:t>
            </w:r>
          </w:p>
        </w:tc>
      </w:tr>
    </w:tbl>
    <w:p w14:paraId="29EE2F2A" w14:textId="0133D33F" w:rsidR="00892948" w:rsidRDefault="00892948" w:rsidP="00E76B07">
      <w:pPr>
        <w:spacing w:before="60" w:after="60"/>
        <w:jc w:val="both"/>
        <w:rPr>
          <w:rFonts w:ascii="Times New Roman" w:eastAsiaTheme="minorEastAsia" w:hAnsi="Times New Roman"/>
          <w:lang w:val="en-US" w:eastAsia="zh-CN"/>
        </w:rPr>
      </w:pPr>
      <w:r>
        <w:rPr>
          <w:rFonts w:ascii="Times New Roman" w:eastAsiaTheme="minorEastAsia" w:hAnsi="Times New Roman" w:hint="eastAsia"/>
          <w:lang w:val="en-US" w:eastAsia="zh-CN"/>
        </w:rPr>
        <w:t>B</w:t>
      </w:r>
      <w:r>
        <w:rPr>
          <w:rFonts w:ascii="Times New Roman" w:eastAsiaTheme="minorEastAsia" w:hAnsi="Times New Roman"/>
          <w:lang w:val="en-US" w:eastAsia="zh-CN"/>
        </w:rPr>
        <w:t xml:space="preserve">ased on </w:t>
      </w:r>
      <w:r w:rsidR="00370482">
        <w:rPr>
          <w:rFonts w:ascii="Times New Roman" w:eastAsiaTheme="minorEastAsia" w:hAnsi="Times New Roman"/>
          <w:lang w:val="en-US" w:eastAsia="zh-CN"/>
        </w:rPr>
        <w:t>RAN4#116bis discussion, the WF is approved on 6G AI/ML, in which the principle of RAN4-driven use cases selection</w:t>
      </w:r>
      <w:r w:rsidR="009A6503">
        <w:rPr>
          <w:rFonts w:ascii="Times New Roman" w:eastAsiaTheme="minorEastAsia" w:hAnsi="Times New Roman"/>
          <w:lang w:val="en-US" w:eastAsia="zh-CN"/>
        </w:rPr>
        <w:t xml:space="preserve"> and the aspects of RAN4-driven use cases to be studied are agreed [4]. </w:t>
      </w:r>
      <w:r w:rsidR="00CE4C08">
        <w:rPr>
          <w:rFonts w:ascii="Times New Roman" w:eastAsiaTheme="minorEastAsia" w:hAnsi="Times New Roman"/>
          <w:lang w:val="en-US" w:eastAsia="zh-CN"/>
        </w:rPr>
        <w:t xml:space="preserve">Additionally, the </w:t>
      </w:r>
      <w:r w:rsidR="00CE4C08">
        <w:rPr>
          <w:rFonts w:ascii="Times New Roman" w:eastAsiaTheme="minorEastAsia" w:hAnsi="Times New Roman" w:hint="eastAsia"/>
          <w:lang w:val="en-US" w:eastAsia="zh-CN"/>
        </w:rPr>
        <w:t>a</w:t>
      </w:r>
      <w:r w:rsidR="00CE4C08" w:rsidRPr="00CE4C08">
        <w:rPr>
          <w:rFonts w:ascii="Times New Roman" w:eastAsiaTheme="minorEastAsia" w:hAnsi="Times New Roman"/>
          <w:lang w:val="en-US" w:eastAsia="zh-CN"/>
        </w:rPr>
        <w:t>spects of RAN4-driven use case to be studied</w:t>
      </w:r>
    </w:p>
    <w:p w14:paraId="7A5496A3" w14:textId="140126FB" w:rsidR="006809EE" w:rsidRPr="00593ED1" w:rsidRDefault="00410E86" w:rsidP="00E76B07">
      <w:pPr>
        <w:spacing w:before="60" w:after="6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In</w:t>
      </w:r>
      <w:r w:rsidR="00600202" w:rsidRPr="00593ED1">
        <w:rPr>
          <w:rFonts w:ascii="Times New Roman" w:eastAsiaTheme="minorEastAsia" w:hAnsi="Times New Roman"/>
          <w:lang w:val="en-US" w:eastAsia="zh-CN"/>
        </w:rPr>
        <w:t xml:space="preserve"> this contribution, we would like to </w:t>
      </w:r>
      <w:r w:rsidR="00AE4ED8" w:rsidRPr="00593ED1">
        <w:rPr>
          <w:rFonts w:ascii="Times New Roman" w:eastAsiaTheme="minorEastAsia" w:hAnsi="Times New Roman"/>
          <w:lang w:val="en-US" w:eastAsia="zh-CN"/>
        </w:rPr>
        <w:t>provide</w:t>
      </w:r>
      <w:r w:rsidR="00600202" w:rsidRPr="00593ED1">
        <w:rPr>
          <w:rFonts w:ascii="Times New Roman" w:eastAsiaTheme="minorEastAsia" w:hAnsi="Times New Roman"/>
          <w:lang w:val="en-US" w:eastAsia="zh-CN"/>
        </w:rPr>
        <w:t xml:space="preserve"> our</w:t>
      </w:r>
      <w:r w:rsidR="002B4D97" w:rsidRPr="00593ED1">
        <w:rPr>
          <w:rFonts w:ascii="Times New Roman" w:eastAsiaTheme="minorEastAsia" w:hAnsi="Times New Roman"/>
          <w:lang w:val="en-US" w:eastAsia="zh-CN"/>
        </w:rPr>
        <w:t xml:space="preserve"> </w:t>
      </w:r>
      <w:r w:rsidR="00E76B07" w:rsidRPr="00593ED1">
        <w:rPr>
          <w:rFonts w:ascii="Times New Roman" w:eastAsiaTheme="minorEastAsia" w:hAnsi="Times New Roman"/>
          <w:lang w:val="en-US" w:eastAsia="zh-CN"/>
        </w:rPr>
        <w:t xml:space="preserve">viewpoints on </w:t>
      </w:r>
      <w:r w:rsidR="008B274F" w:rsidRPr="00593ED1">
        <w:rPr>
          <w:rFonts w:ascii="Times New Roman" w:eastAsiaTheme="minorEastAsia" w:hAnsi="Times New Roman"/>
          <w:lang w:val="en-US" w:eastAsia="zh-CN"/>
        </w:rPr>
        <w:t>RAN4 driven use cases</w:t>
      </w:r>
      <w:r w:rsidR="00600202" w:rsidRPr="00593ED1">
        <w:rPr>
          <w:rFonts w:ascii="Times New Roman" w:eastAsiaTheme="minorEastAsia" w:hAnsi="Times New Roman"/>
          <w:lang w:val="en-US" w:eastAsia="zh-CN"/>
        </w:rPr>
        <w:t>.</w:t>
      </w:r>
      <w:r w:rsidR="002E2CBE" w:rsidRPr="00593ED1">
        <w:rPr>
          <w:rFonts w:ascii="Times New Roman" w:eastAsiaTheme="minorEastAsia" w:hAnsi="Times New Roman"/>
          <w:lang w:val="en-US" w:eastAsia="zh-CN"/>
        </w:rPr>
        <w:t xml:space="preserve">  </w:t>
      </w:r>
    </w:p>
    <w:p w14:paraId="534ECD19" w14:textId="5BE08BD8" w:rsidR="00AD57F8" w:rsidRPr="00593ED1" w:rsidRDefault="00266098" w:rsidP="00AD57F8">
      <w:pPr>
        <w:pStyle w:val="Heading1"/>
        <w:tabs>
          <w:tab w:val="num" w:pos="522"/>
        </w:tabs>
        <w:ind w:left="522" w:hanging="522"/>
        <w:rPr>
          <w:lang w:val="en-US" w:eastAsia="zh-CN"/>
        </w:rPr>
      </w:pPr>
      <w:r>
        <w:rPr>
          <w:lang w:val="en-US" w:eastAsia="zh-CN"/>
        </w:rPr>
        <w:t>2</w:t>
      </w:r>
      <w:r w:rsidR="00AD57F8" w:rsidRPr="00593ED1">
        <w:rPr>
          <w:lang w:val="en-US" w:eastAsia="zh-CN"/>
        </w:rPr>
        <w:t xml:space="preserve">. </w:t>
      </w:r>
      <w:r w:rsidR="00EB6DAC" w:rsidRPr="00593ED1">
        <w:rPr>
          <w:lang w:val="en-US" w:eastAsia="zh-CN"/>
        </w:rPr>
        <w:t>RAN4</w:t>
      </w:r>
      <w:r w:rsidR="003D562A">
        <w:rPr>
          <w:lang w:val="en-US" w:eastAsia="zh-CN"/>
        </w:rPr>
        <w:t>-</w:t>
      </w:r>
      <w:r w:rsidR="0095551F" w:rsidRPr="00593ED1">
        <w:rPr>
          <w:lang w:val="en-US" w:eastAsia="zh-CN"/>
        </w:rPr>
        <w:t>driven AI/ML u</w:t>
      </w:r>
      <w:r w:rsidR="00EB6DAC" w:rsidRPr="00593ED1">
        <w:rPr>
          <w:lang w:val="en-US" w:eastAsia="zh-CN"/>
        </w:rPr>
        <w:t xml:space="preserve">se </w:t>
      </w:r>
      <w:r w:rsidR="0095551F" w:rsidRPr="00593ED1">
        <w:rPr>
          <w:lang w:val="en-US" w:eastAsia="zh-CN"/>
        </w:rPr>
        <w:t>c</w:t>
      </w:r>
      <w:r w:rsidR="00EB6DAC" w:rsidRPr="00593ED1">
        <w:rPr>
          <w:lang w:val="en-US" w:eastAsia="zh-CN"/>
        </w:rPr>
        <w:t xml:space="preserve">ases </w:t>
      </w:r>
      <w:r w:rsidR="003D562A">
        <w:rPr>
          <w:lang w:val="en-US" w:eastAsia="zh-CN"/>
        </w:rPr>
        <w:t>for RF/Demod</w:t>
      </w:r>
    </w:p>
    <w:p w14:paraId="7FB198EC" w14:textId="4F3269D6" w:rsidR="00081BDA" w:rsidRPr="00593ED1" w:rsidRDefault="00266098" w:rsidP="00D85001">
      <w:pPr>
        <w:pStyle w:val="Heading2"/>
        <w:rPr>
          <w:lang w:val="en-US" w:eastAsia="zh-CN"/>
        </w:rPr>
      </w:pPr>
      <w:r>
        <w:rPr>
          <w:lang w:val="en-US" w:eastAsia="zh-CN"/>
        </w:rPr>
        <w:t>2</w:t>
      </w:r>
      <w:r w:rsidR="00081BDA" w:rsidRPr="00593ED1">
        <w:rPr>
          <w:lang w:val="en-US" w:eastAsia="zh-CN"/>
        </w:rPr>
        <w:t>.</w:t>
      </w:r>
      <w:r w:rsidR="009A6503">
        <w:rPr>
          <w:lang w:val="en-US" w:eastAsia="zh-CN"/>
        </w:rPr>
        <w:t>1</w:t>
      </w:r>
      <w:r w:rsidR="00081BDA" w:rsidRPr="00593ED1">
        <w:rPr>
          <w:lang w:val="en-US" w:eastAsia="zh-CN"/>
        </w:rPr>
        <w:t xml:space="preserve"> </w:t>
      </w:r>
      <w:bookmarkStart w:id="2" w:name="_Hlk209912586"/>
      <w:r w:rsidR="00B46503" w:rsidRPr="00593ED1">
        <w:rPr>
          <w:lang w:val="en-US" w:eastAsia="zh-CN"/>
        </w:rPr>
        <w:t xml:space="preserve">Use Case-1: </w:t>
      </w:r>
      <w:r w:rsidR="00081BDA" w:rsidRPr="00593ED1">
        <w:rPr>
          <w:lang w:val="en-US" w:eastAsia="zh-CN"/>
        </w:rPr>
        <w:t>AI/ML-enabled non-linearity compensation</w:t>
      </w:r>
      <w:bookmarkEnd w:id="2"/>
    </w:p>
    <w:p w14:paraId="6EFFC38A" w14:textId="6480DE01" w:rsidR="00081BDA" w:rsidRPr="00593ED1" w:rsidRDefault="00266098" w:rsidP="00D85001">
      <w:pPr>
        <w:pStyle w:val="Heading3Underrubrik2H3"/>
        <w:rPr>
          <w:rStyle w:val="h5Char1"/>
          <w:lang w:val="en-US"/>
        </w:rPr>
      </w:pPr>
      <w:r>
        <w:rPr>
          <w:rStyle w:val="h5Char1"/>
          <w:lang w:val="en-US"/>
        </w:rPr>
        <w:t>2</w:t>
      </w:r>
      <w:r w:rsidR="00D85001" w:rsidRPr="00593ED1">
        <w:rPr>
          <w:rStyle w:val="h5Char1"/>
          <w:lang w:val="en-US"/>
        </w:rPr>
        <w:t>.</w:t>
      </w:r>
      <w:r w:rsidR="009A6503">
        <w:rPr>
          <w:rStyle w:val="h5Char1"/>
          <w:lang w:val="en-US"/>
        </w:rPr>
        <w:t>1</w:t>
      </w:r>
      <w:r w:rsidR="00D85001" w:rsidRPr="00593ED1">
        <w:rPr>
          <w:rStyle w:val="h5Char1"/>
          <w:lang w:val="en-US"/>
        </w:rPr>
        <w:t>.1 Motivation and use case description</w:t>
      </w:r>
    </w:p>
    <w:p w14:paraId="3192E2B7" w14:textId="28669600" w:rsidR="00CE7C95" w:rsidRPr="00593ED1" w:rsidRDefault="00CE7C95" w:rsidP="00CE7C95">
      <w:pPr>
        <w:adjustRightInd w:val="0"/>
        <w:jc w:val="both"/>
        <w:rPr>
          <w:rFonts w:ascii="NimbusRomNo9L-Regu" w:eastAsia="等线" w:hAnsi="NimbusRomNo9L-Regu" w:cs="NimbusRomNo9L-Regu"/>
          <w:lang w:val="en-US" w:eastAsia="en-GB"/>
        </w:rPr>
      </w:pPr>
      <w:r w:rsidRPr="00593ED1">
        <w:rPr>
          <w:rFonts w:ascii="Times New Roman" w:eastAsia="等线" w:hAnsi="Times New Roman"/>
          <w:lang w:val="en-US" w:eastAsia="zh-CN"/>
        </w:rPr>
        <w:t xml:space="preserve">In general, the ever-growing data rate demands in mobile communications motivate the exploitation of higher order modulations (HOM) such as 256QAM and 1024QAM. At a given transmitter-receiver distance, the HOM requires larger transmission power than QPSK, 16QAM, and 64QAM due to its reduced distance between constellation points, which results in smaller coverage for HOM. A natural way to improve the HOM coverage would be to increase the transmission power level. However, the possible increase of transmission power level is limited by the maximum power that can be provided by the power amplifier (PA). To maximize the HOM coverage, it is expected that the PA output power should be as close to its saturation level as possible. This would, however, result in severe performance loss due to the nonlinear distortion caused </w:t>
      </w:r>
      <w:r w:rsidRPr="00593ED1">
        <w:rPr>
          <w:rFonts w:ascii="NimbusRomNo9L-Regu" w:eastAsia="等线" w:hAnsi="NimbusRomNo9L-Regu" w:cs="NimbusRomNo9L-Regu"/>
          <w:lang w:val="en-US" w:eastAsia="en-GB"/>
        </w:rPr>
        <w:t>by typical characteristics of radio frequency (RF) components such as PA. It is clear that such non-linear distortion needs to be compensated at either transmit side (TX) with pre-distortion mechanism or receive side (RX) with equalization to ensure block error rate (BLER) or coverage requirements for HOM.</w:t>
      </w:r>
    </w:p>
    <w:p w14:paraId="3AD5D108" w14:textId="77777777" w:rsidR="0076278A" w:rsidRPr="00593ED1" w:rsidRDefault="0076278A" w:rsidP="00CE7C95">
      <w:pPr>
        <w:adjustRightInd w:val="0"/>
        <w:jc w:val="both"/>
        <w:rPr>
          <w:rFonts w:ascii="NimbusRomNo9L-Regu" w:eastAsia="等线" w:hAnsi="NimbusRomNo9L-Regu" w:cs="NimbusRomNo9L-Regu"/>
          <w:lang w:val="en-US" w:eastAsia="en-GB"/>
        </w:rPr>
      </w:pPr>
    </w:p>
    <w:p w14:paraId="6B104A24" w14:textId="77777777" w:rsidR="00CE7C95" w:rsidRPr="00593ED1" w:rsidRDefault="00CE7C95" w:rsidP="00CE7C95">
      <w:pPr>
        <w:adjustRightInd w:val="0"/>
        <w:jc w:val="both"/>
        <w:rPr>
          <w:rFonts w:ascii="NimbusRomNo9L-Regu" w:eastAsia="等线" w:hAnsi="NimbusRomNo9L-Regu" w:cs="NimbusRomNo9L-Regu"/>
          <w:lang w:val="en-US" w:eastAsia="en-GB"/>
        </w:rPr>
      </w:pPr>
      <w:r w:rsidRPr="00593ED1">
        <w:rPr>
          <w:rFonts w:ascii="NimbusRomNo9L-Regu" w:eastAsia="等线" w:hAnsi="NimbusRomNo9L-Regu" w:cs="NimbusRomNo9L-Regu"/>
          <w:lang w:val="en-US" w:eastAsia="en-GB"/>
        </w:rPr>
        <w:t>To leverage HOM, it is essential to develop a more effective scheme to compensate the nonlinear distortion. One alternative is to embrace artificial intelligence (AI), which has been recognized as a promising tool to deal with complicated issues in many fields.</w:t>
      </w:r>
    </w:p>
    <w:p w14:paraId="6AF92D3E" w14:textId="77777777" w:rsidR="00CE7C95" w:rsidRPr="00593ED1" w:rsidRDefault="00CE7C95" w:rsidP="00CE7C95">
      <w:pPr>
        <w:adjustRightInd w:val="0"/>
        <w:rPr>
          <w:rFonts w:ascii="NimbusRomNo9L-Regu" w:eastAsia="等线" w:hAnsi="NimbusRomNo9L-Regu" w:cs="NimbusRomNo9L-Regu"/>
          <w:szCs w:val="20"/>
          <w:lang w:val="en-US" w:eastAsia="en-GB"/>
        </w:rPr>
      </w:pPr>
    </w:p>
    <w:p w14:paraId="744983CE" w14:textId="007CE281" w:rsidR="00CE7C95" w:rsidRPr="00593ED1" w:rsidRDefault="00CE7C95" w:rsidP="00CE7C95">
      <w:pPr>
        <w:adjustRightInd w:val="0"/>
        <w:jc w:val="both"/>
        <w:rPr>
          <w:rFonts w:ascii="NimbusRomNo9L-Regu" w:eastAsia="等线" w:hAnsi="NimbusRomNo9L-Regu" w:cs="NimbusRomNo9L-Regu"/>
          <w:lang w:val="en-US" w:eastAsia="en-GB"/>
        </w:rPr>
      </w:pPr>
      <w:r w:rsidRPr="00593ED1">
        <w:rPr>
          <w:rFonts w:ascii="NimbusRomNo9L-Regu" w:eastAsia="等线" w:hAnsi="NimbusRomNo9L-Regu" w:cs="NimbusRomNo9L-Regu"/>
          <w:lang w:val="en-US" w:eastAsia="en-GB"/>
        </w:rPr>
        <w:t>AI-enabled non-linearity compensation (AI-NC) at RX side is proposed, which can support fast online training without additional overhead.  The receiver block diagram of AI-NC is shown in</w:t>
      </w:r>
      <w:r w:rsidR="00AE16BE">
        <w:rPr>
          <w:rFonts w:ascii="NimbusRomNo9L-Regu" w:eastAsia="等线" w:hAnsi="NimbusRomNo9L-Regu" w:cs="NimbusRomNo9L-Regu"/>
          <w:lang w:val="en-US" w:eastAsia="en-GB"/>
        </w:rPr>
        <w:t xml:space="preserve"> </w:t>
      </w:r>
      <w:r w:rsidR="00AE16BE">
        <w:rPr>
          <w:rFonts w:ascii="NimbusRomNo9L-Regu" w:eastAsia="等线" w:hAnsi="NimbusRomNo9L-Regu" w:cs="NimbusRomNo9L-Regu"/>
          <w:lang w:val="en-US" w:eastAsia="en-GB"/>
        </w:rPr>
        <w:fldChar w:fldCharType="begin"/>
      </w:r>
      <w:r w:rsidR="00AE16BE">
        <w:rPr>
          <w:rFonts w:ascii="NimbusRomNo9L-Regu" w:eastAsia="等线" w:hAnsi="NimbusRomNo9L-Regu" w:cs="NimbusRomNo9L-Regu"/>
          <w:lang w:val="en-US" w:eastAsia="en-GB"/>
        </w:rPr>
        <w:instrText xml:space="preserve"> REF _Ref213448731 \r \h </w:instrText>
      </w:r>
      <w:r w:rsidR="00AE16BE">
        <w:rPr>
          <w:rFonts w:ascii="NimbusRomNo9L-Regu" w:eastAsia="等线" w:hAnsi="NimbusRomNo9L-Regu" w:cs="NimbusRomNo9L-Regu"/>
          <w:lang w:val="en-US" w:eastAsia="en-GB"/>
        </w:rPr>
      </w:r>
      <w:r w:rsidR="00AE16BE">
        <w:rPr>
          <w:rFonts w:ascii="NimbusRomNo9L-Regu" w:eastAsia="等线" w:hAnsi="NimbusRomNo9L-Regu" w:cs="NimbusRomNo9L-Regu"/>
          <w:lang w:val="en-US" w:eastAsia="en-GB"/>
        </w:rPr>
        <w:fldChar w:fldCharType="separate"/>
      </w:r>
      <w:r w:rsidR="00D35DF8">
        <w:rPr>
          <w:rFonts w:ascii="NimbusRomNo9L-Regu" w:eastAsia="等线" w:hAnsi="NimbusRomNo9L-Regu" w:cs="NimbusRomNo9L-Regu"/>
          <w:lang w:val="en-US" w:eastAsia="en-GB"/>
        </w:rPr>
        <w:t>Figure 1</w:t>
      </w:r>
      <w:r w:rsidR="00AE16BE">
        <w:rPr>
          <w:rFonts w:ascii="NimbusRomNo9L-Regu" w:eastAsia="等线" w:hAnsi="NimbusRomNo9L-Regu" w:cs="NimbusRomNo9L-Regu"/>
          <w:lang w:val="en-US" w:eastAsia="en-GB"/>
        </w:rPr>
        <w:fldChar w:fldCharType="end"/>
      </w:r>
      <w:r w:rsidRPr="00593ED1">
        <w:rPr>
          <w:rFonts w:ascii="NimbusRomNo9L-Regu" w:eastAsia="等线" w:hAnsi="NimbusRomNo9L-Regu" w:cs="NimbusRomNo9L-Regu"/>
          <w:lang w:val="en-US" w:eastAsia="en-GB"/>
        </w:rPr>
        <w:t>.</w:t>
      </w:r>
    </w:p>
    <w:p w14:paraId="7D25E467" w14:textId="77777777" w:rsidR="00C151FD" w:rsidRPr="00593ED1" w:rsidRDefault="00CE7C95" w:rsidP="00C151FD">
      <w:pPr>
        <w:keepNext/>
        <w:adjustRightInd w:val="0"/>
        <w:rPr>
          <w:lang w:val="en-US"/>
        </w:rPr>
      </w:pPr>
      <w:r w:rsidRPr="00593ED1">
        <w:rPr>
          <w:rFonts w:ascii="Times New Roman" w:eastAsia="等线" w:hAnsi="Times New Roman"/>
          <w:szCs w:val="20"/>
          <w:lang w:val="en-US"/>
        </w:rPr>
        <w:object w:dxaOrig="29388" w:dyaOrig="7284" w14:anchorId="012CDF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pt;height:119.15pt" o:ole="">
            <v:imagedata r:id="rId9" o:title=""/>
          </v:shape>
          <o:OLEObject Type="Embed" ProgID="Visio.Drawing.15" ShapeID="_x0000_i1025" DrawAspect="Content" ObjectID="_1824070813" r:id="rId10"/>
        </w:object>
      </w:r>
    </w:p>
    <w:p w14:paraId="43525F69" w14:textId="6EB52252" w:rsidR="00CE7C95" w:rsidRDefault="00C151FD" w:rsidP="00FB1AA7">
      <w:pPr>
        <w:pStyle w:val="a"/>
        <w:rPr>
          <w:lang w:val="en-US"/>
        </w:rPr>
      </w:pPr>
      <w:bookmarkStart w:id="3" w:name="_Ref209903236"/>
      <w:bookmarkStart w:id="4" w:name="_Ref213448731"/>
      <w:r w:rsidRPr="00593ED1">
        <w:rPr>
          <w:lang w:val="en-US"/>
        </w:rPr>
        <w:t xml:space="preserve">Rx block diagram of </w:t>
      </w:r>
      <w:bookmarkEnd w:id="3"/>
      <w:r w:rsidR="005B18C6" w:rsidRPr="00593ED1">
        <w:rPr>
          <w:lang w:val="en-US"/>
        </w:rPr>
        <w:t>AI/ML-enabled non-linearity compensation</w:t>
      </w:r>
      <w:bookmarkEnd w:id="4"/>
    </w:p>
    <w:p w14:paraId="35F2A57E" w14:textId="77777777" w:rsidR="00FB1AA7" w:rsidRPr="00FB1AA7" w:rsidRDefault="00FB1AA7" w:rsidP="00FB1AA7">
      <w:pPr>
        <w:rPr>
          <w:rFonts w:eastAsiaTheme="minorEastAsia" w:hint="eastAsia"/>
          <w:lang w:val="en-US" w:eastAsia="zh-CN"/>
        </w:rPr>
      </w:pPr>
    </w:p>
    <w:p w14:paraId="3F20919E" w14:textId="6741F2E4" w:rsidR="00CE7C95" w:rsidRPr="00593ED1" w:rsidRDefault="00AE16BE" w:rsidP="00CE7C95">
      <w:pPr>
        <w:adjustRightInd w:val="0"/>
        <w:spacing w:after="240"/>
        <w:jc w:val="both"/>
        <w:rPr>
          <w:rFonts w:ascii="NimbusRomNo9L-Regu" w:eastAsia="等线" w:hAnsi="NimbusRomNo9L-Regu" w:cs="NimbusRomNo9L-Regu"/>
          <w:lang w:val="en-US" w:eastAsia="en-GB"/>
        </w:rPr>
      </w:pPr>
      <w:r>
        <w:rPr>
          <w:rFonts w:ascii="NimbusRomNo9L-Regu" w:eastAsia="等线" w:hAnsi="NimbusRomNo9L-Regu" w:cs="NimbusRomNo9L-Regu"/>
          <w:lang w:val="en-US" w:eastAsia="en-GB"/>
        </w:rPr>
        <w:fldChar w:fldCharType="begin"/>
      </w:r>
      <w:r>
        <w:rPr>
          <w:rFonts w:ascii="NimbusRomNo9L-Regu" w:eastAsia="等线" w:hAnsi="NimbusRomNo9L-Regu" w:cs="NimbusRomNo9L-Regu"/>
          <w:lang w:val="en-US" w:eastAsia="en-GB"/>
        </w:rPr>
        <w:instrText xml:space="preserve"> REF _Ref213448731 \r \h </w:instrText>
      </w:r>
      <w:r>
        <w:rPr>
          <w:rFonts w:ascii="NimbusRomNo9L-Regu" w:eastAsia="等线" w:hAnsi="NimbusRomNo9L-Regu" w:cs="NimbusRomNo9L-Regu"/>
          <w:lang w:val="en-US" w:eastAsia="en-GB"/>
        </w:rPr>
      </w:r>
      <w:r>
        <w:rPr>
          <w:rFonts w:ascii="NimbusRomNo9L-Regu" w:eastAsia="等线" w:hAnsi="NimbusRomNo9L-Regu" w:cs="NimbusRomNo9L-Regu"/>
          <w:lang w:val="en-US" w:eastAsia="en-GB"/>
        </w:rPr>
        <w:fldChar w:fldCharType="separate"/>
      </w:r>
      <w:r w:rsidR="00D35DF8">
        <w:rPr>
          <w:rFonts w:ascii="NimbusRomNo9L-Regu" w:eastAsia="等线" w:hAnsi="NimbusRomNo9L-Regu" w:cs="NimbusRomNo9L-Regu"/>
          <w:lang w:val="en-US" w:eastAsia="en-GB"/>
        </w:rPr>
        <w:t>Figure 1</w:t>
      </w:r>
      <w:r>
        <w:rPr>
          <w:rFonts w:ascii="NimbusRomNo9L-Regu" w:eastAsia="等线" w:hAnsi="NimbusRomNo9L-Regu" w:cs="NimbusRomNo9L-Regu"/>
          <w:lang w:val="en-US" w:eastAsia="en-GB"/>
        </w:rPr>
        <w:fldChar w:fldCharType="end"/>
      </w:r>
      <w:r w:rsidR="00CE7C95" w:rsidRPr="00593ED1">
        <w:rPr>
          <w:rFonts w:ascii="NimbusRomNo9L-Regu" w:eastAsia="等线" w:hAnsi="NimbusRomNo9L-Regu" w:cs="NimbusRomNo9L-Regu"/>
          <w:lang w:val="en-US" w:eastAsia="en-GB"/>
        </w:rPr>
        <w:t xml:space="preserve">is a schematic of AI-NC receiver structure with </w:t>
      </w:r>
      <m:oMath>
        <m:sSub>
          <m:sSubPr>
            <m:ctrlPr>
              <w:rPr>
                <w:rFonts w:ascii="Cambria Math" w:eastAsia="等线" w:hAnsi="Cambria Math" w:cs="NimbusRomNo9L-Regu"/>
                <w:szCs w:val="20"/>
                <w:lang w:val="en-US" w:eastAsia="en-GB"/>
              </w:rPr>
            </m:ctrlPr>
          </m:sSubPr>
          <m:e>
            <m:r>
              <m:rPr>
                <m:sty m:val="p"/>
              </m:rPr>
              <w:rPr>
                <w:rFonts w:ascii="Cambria Math" w:eastAsia="等线" w:hAnsi="Cambria Math" w:cs="NimbusRomNo9L-Regu"/>
                <w:szCs w:val="20"/>
                <w:lang w:val="en-US" w:eastAsia="en-GB"/>
              </w:rPr>
              <m:t>N</m:t>
            </m:r>
          </m:e>
          <m:sub>
            <m:r>
              <m:rPr>
                <m:sty m:val="p"/>
              </m:rPr>
              <w:rPr>
                <w:rFonts w:ascii="Cambria Math" w:eastAsia="等线" w:hAnsi="Cambria Math" w:cs="NimbusRomNo9L-Regu"/>
                <w:szCs w:val="20"/>
                <w:lang w:val="en-US" w:eastAsia="en-GB"/>
              </w:rPr>
              <m:t>Rx</m:t>
            </m:r>
          </m:sub>
        </m:sSub>
      </m:oMath>
      <w:r w:rsidR="00CE7C95" w:rsidRPr="00593ED1">
        <w:rPr>
          <w:rFonts w:ascii="NimbusRomNo9L-Regu" w:eastAsia="等线" w:hAnsi="NimbusRomNo9L-Regu" w:cs="NimbusRomNo9L-Regu"/>
          <w:lang w:val="en-US" w:eastAsia="en-GB"/>
        </w:rPr>
        <w:t>-antenna. The received signal of each RX antenna is transformed into frequency domain by using FFT. Then conventional CE is performed based on local frequency domain demodulation reference symbol (DMRS) to estimate channel coefficients per RX antenna. By using frequency domain RX data and estimated channel coefficients of each RX antenna, conventional MIMO equalization is performed to distinguish TX data streams as well as remove the impact caused by multipath channel.</w:t>
      </w:r>
    </w:p>
    <w:p w14:paraId="5F7F2673" w14:textId="564A446B" w:rsidR="00CE7C95" w:rsidRPr="00593ED1" w:rsidRDefault="00CE7C95" w:rsidP="00CE7C95">
      <w:pPr>
        <w:adjustRightInd w:val="0"/>
        <w:spacing w:after="240"/>
        <w:jc w:val="both"/>
        <w:rPr>
          <w:lang w:val="en-US"/>
        </w:rPr>
      </w:pPr>
      <w:r w:rsidRPr="00593ED1">
        <w:rPr>
          <w:lang w:val="en-US"/>
        </w:rPr>
        <w:t xml:space="preserve">After conventional frequency domain MIMO equalization, neural </w:t>
      </w:r>
      <w:r w:rsidR="00E72F1A" w:rsidRPr="00593ED1">
        <w:rPr>
          <w:lang w:val="en-US"/>
        </w:rPr>
        <w:t>network</w:t>
      </w:r>
      <w:r w:rsidRPr="00593ED1">
        <w:rPr>
          <w:lang w:val="en-US"/>
        </w:rPr>
        <w:t xml:space="preserve"> is applied to compensate the non-linear distortion. As non-linear distortion of PA is generated and introduced in time domain, using time-domain neural NW is a better way compared with frequency domain processing. Meanwhile, our investigation and analysis show that if frequency domain processing is applied, training overhead and computational complexity will be much larger compared with a time-domain neural NW with similar performance. As a result, after conventional frequency domain CE and MIMO equalization, IFFT is applied per data stream for time domain processing of neural NW.</w:t>
      </w:r>
      <w:r w:rsidR="005B18C6" w:rsidRPr="00593ED1">
        <w:rPr>
          <w:lang w:val="en-US"/>
        </w:rPr>
        <w:t xml:space="preserve"> In addition, one high order term construction is applied to derive the 3rd term (e.g., the so-called high order term) of the time domain signal samples. Per our analysis, such term can further improve the performance of using ESN.</w:t>
      </w:r>
    </w:p>
    <w:p w14:paraId="3757710C" w14:textId="4B5CED14" w:rsidR="005B18C6" w:rsidRPr="00593ED1" w:rsidRDefault="00CE7C95" w:rsidP="005B18C6">
      <w:pPr>
        <w:adjustRightInd w:val="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en-GB"/>
        </w:rPr>
        <w:t xml:space="preserve">Then neural </w:t>
      </w:r>
      <w:r w:rsidR="00E72F1A" w:rsidRPr="00593ED1">
        <w:rPr>
          <w:rFonts w:ascii="NimbusRomNo9L-Regu" w:eastAsia="等线" w:hAnsi="NimbusRomNo9L-Regu" w:cs="NimbusRomNo9L-Regu"/>
          <w:lang w:val="en-US" w:eastAsia="en-GB"/>
        </w:rPr>
        <w:t>network</w:t>
      </w:r>
      <w:r w:rsidRPr="00593ED1">
        <w:rPr>
          <w:rFonts w:ascii="NimbusRomNo9L-Regu" w:eastAsia="等线" w:hAnsi="NimbusRomNo9L-Regu" w:cs="NimbusRomNo9L-Regu"/>
          <w:lang w:val="en-US" w:eastAsia="en-GB"/>
        </w:rPr>
        <w:t xml:space="preserve"> is utilized to do the online training based on time domain DMRS samples and inference based on RX data samples after training to compensate non-linear distortion. After that, the resulted signal is transformed into frequency domain again and subsequent procedures, including de-modulation and decoding, are performed to retrieve the transmitted bits as convention.</w:t>
      </w:r>
      <w:r w:rsidR="005B18C6" w:rsidRPr="00593ED1">
        <w:rPr>
          <w:rFonts w:ascii="NimbusRomNo9L-Regu" w:eastAsia="等线" w:hAnsi="NimbusRomNo9L-Regu" w:cs="NimbusRomNo9L-Regu"/>
          <w:lang w:val="en-US" w:eastAsia="en-GB"/>
        </w:rPr>
        <w:t xml:space="preserve"> </w:t>
      </w:r>
      <w:r w:rsidR="005B18C6" w:rsidRPr="00593ED1">
        <w:rPr>
          <w:rFonts w:ascii="NimbusRomNo9L-Regu" w:eastAsia="等线" w:hAnsi="NimbusRomNo9L-Regu" w:cs="NimbusRomNo9L-Regu"/>
          <w:lang w:val="en-US" w:eastAsia="zh-CN"/>
        </w:rPr>
        <w:t>To summarize the model structure and training related information in</w:t>
      </w:r>
      <w:r w:rsidR="005E533F">
        <w:rPr>
          <w:rFonts w:ascii="NimbusRomNo9L-Regu" w:eastAsia="等线" w:hAnsi="NimbusRomNo9L-Regu" w:cs="NimbusRomNo9L-Regu"/>
          <w:lang w:val="en-US" w:eastAsia="zh-CN"/>
        </w:rPr>
        <w:t xml:space="preserve"> </w:t>
      </w:r>
      <w:r w:rsidR="005E533F">
        <w:rPr>
          <w:rFonts w:ascii="NimbusRomNo9L-Regu" w:eastAsia="等线" w:hAnsi="NimbusRomNo9L-Regu" w:cs="NimbusRomNo9L-Regu"/>
          <w:lang w:val="en-US" w:eastAsia="zh-CN"/>
        </w:rPr>
        <w:fldChar w:fldCharType="begin"/>
      </w:r>
      <w:r w:rsidR="005E533F">
        <w:rPr>
          <w:rFonts w:ascii="NimbusRomNo9L-Regu" w:eastAsia="等线" w:hAnsi="NimbusRomNo9L-Regu" w:cs="NimbusRomNo9L-Regu"/>
          <w:lang w:val="en-US" w:eastAsia="zh-CN"/>
        </w:rPr>
        <w:instrText xml:space="preserve"> REF _Ref209907664 \r \h </w:instrText>
      </w:r>
      <w:r w:rsidR="005E533F">
        <w:rPr>
          <w:rFonts w:ascii="NimbusRomNo9L-Regu" w:eastAsia="等线" w:hAnsi="NimbusRomNo9L-Regu" w:cs="NimbusRomNo9L-Regu"/>
          <w:lang w:val="en-US" w:eastAsia="zh-CN"/>
        </w:rPr>
      </w:r>
      <w:r w:rsidR="005E533F">
        <w:rPr>
          <w:rFonts w:ascii="NimbusRomNo9L-Regu" w:eastAsia="等线" w:hAnsi="NimbusRomNo9L-Regu" w:cs="NimbusRomNo9L-Regu"/>
          <w:lang w:val="en-US" w:eastAsia="zh-CN"/>
        </w:rPr>
        <w:fldChar w:fldCharType="separate"/>
      </w:r>
      <w:r w:rsidR="00D35DF8">
        <w:rPr>
          <w:rFonts w:ascii="NimbusRomNo9L-Regu" w:eastAsia="等线" w:hAnsi="NimbusRomNo9L-Regu" w:cs="NimbusRomNo9L-Regu"/>
          <w:lang w:val="en-US" w:eastAsia="zh-CN"/>
        </w:rPr>
        <w:t>Table 1</w:t>
      </w:r>
      <w:r w:rsidR="005E533F">
        <w:rPr>
          <w:rFonts w:ascii="NimbusRomNo9L-Regu" w:eastAsia="等线" w:hAnsi="NimbusRomNo9L-Regu" w:cs="NimbusRomNo9L-Regu"/>
          <w:lang w:val="en-US" w:eastAsia="zh-CN"/>
        </w:rPr>
        <w:fldChar w:fldCharType="end"/>
      </w:r>
      <w:r w:rsidR="005B18C6" w:rsidRPr="005058A1">
        <w:rPr>
          <w:rFonts w:ascii="NimbusRomNo9L-Regu" w:eastAsia="等线" w:hAnsi="NimbusRomNo9L-Regu" w:cs="NimbusRomNo9L-Regu"/>
          <w:lang w:val="en-US" w:eastAsia="zh-CN"/>
        </w:rPr>
        <w:t>.</w:t>
      </w:r>
    </w:p>
    <w:p w14:paraId="75864A71" w14:textId="3911CA3E" w:rsidR="005B18C6" w:rsidRPr="00593ED1" w:rsidRDefault="00551F64" w:rsidP="005E533F">
      <w:pPr>
        <w:pStyle w:val="a0"/>
        <w:spacing w:before="120" w:after="120"/>
        <w:rPr>
          <w:lang w:val="en-US"/>
        </w:rPr>
      </w:pPr>
      <w:bookmarkStart w:id="5" w:name="_Ref209907664"/>
      <w:r w:rsidRPr="00B23B09">
        <w:rPr>
          <w:lang w:val="en-US"/>
        </w:rPr>
        <w:t>Model structure and training related information for AI/ML-enabled non-linearity compensation</w:t>
      </w:r>
      <w:bookmarkEnd w:id="5"/>
    </w:p>
    <w:tbl>
      <w:tblPr>
        <w:tblStyle w:val="TableGrid"/>
        <w:tblW w:w="0" w:type="auto"/>
        <w:tblLook w:val="04A0" w:firstRow="1" w:lastRow="0" w:firstColumn="1" w:lastColumn="0" w:noHBand="0" w:noVBand="1"/>
      </w:tblPr>
      <w:tblGrid>
        <w:gridCol w:w="3362"/>
        <w:gridCol w:w="6269"/>
      </w:tblGrid>
      <w:tr w:rsidR="005B18C6" w:rsidRPr="00593ED1" w14:paraId="62AF8FB4" w14:textId="77777777" w:rsidTr="005B18C6">
        <w:trPr>
          <w:trHeight w:val="113"/>
        </w:trPr>
        <w:tc>
          <w:tcPr>
            <w:tcW w:w="3362" w:type="dxa"/>
          </w:tcPr>
          <w:p w14:paraId="3098A0D8"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Model location</w:t>
            </w:r>
          </w:p>
        </w:tc>
        <w:tc>
          <w:tcPr>
            <w:tcW w:w="6269" w:type="dxa"/>
          </w:tcPr>
          <w:p w14:paraId="6A5F3CE2"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Network side</w:t>
            </w:r>
          </w:p>
        </w:tc>
      </w:tr>
      <w:tr w:rsidR="005B18C6" w:rsidRPr="00593ED1" w14:paraId="6EF91262" w14:textId="77777777" w:rsidTr="005B18C6">
        <w:trPr>
          <w:trHeight w:val="113"/>
        </w:trPr>
        <w:tc>
          <w:tcPr>
            <w:tcW w:w="3362" w:type="dxa"/>
          </w:tcPr>
          <w:p w14:paraId="0428D1EC"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Model input</w:t>
            </w:r>
          </w:p>
        </w:tc>
        <w:tc>
          <w:tcPr>
            <w:tcW w:w="6269" w:type="dxa"/>
          </w:tcPr>
          <w:p w14:paraId="2D0A02EF"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Training: estimated RS signal time domain sample with 1</w:t>
            </w:r>
            <w:r w:rsidRPr="00593ED1">
              <w:rPr>
                <w:rFonts w:ascii="NimbusRomNo9L-Regu" w:eastAsia="等线" w:hAnsi="NimbusRomNo9L-Regu" w:cs="NimbusRomNo9L-Regu"/>
                <w:vertAlign w:val="superscript"/>
                <w:lang w:val="en-US" w:eastAsia="zh-CN"/>
              </w:rPr>
              <w:t>st</w:t>
            </w:r>
            <w:r w:rsidRPr="00593ED1">
              <w:rPr>
                <w:rFonts w:ascii="NimbusRomNo9L-Regu" w:eastAsia="等线" w:hAnsi="NimbusRomNo9L-Regu" w:cs="NimbusRomNo9L-Regu"/>
                <w:lang w:val="en-US" w:eastAsia="zh-CN"/>
              </w:rPr>
              <w:t>, 3</w:t>
            </w:r>
            <w:r w:rsidRPr="00593ED1">
              <w:rPr>
                <w:rFonts w:ascii="NimbusRomNo9L-Regu" w:eastAsia="等线" w:hAnsi="NimbusRomNo9L-Regu" w:cs="NimbusRomNo9L-Regu"/>
                <w:vertAlign w:val="superscript"/>
                <w:lang w:val="en-US" w:eastAsia="zh-CN"/>
              </w:rPr>
              <w:t>rd</w:t>
            </w:r>
            <w:r w:rsidRPr="00593ED1">
              <w:rPr>
                <w:rFonts w:ascii="NimbusRomNo9L-Regu" w:eastAsia="等线" w:hAnsi="NimbusRomNo9L-Regu" w:cs="NimbusRomNo9L-Regu"/>
                <w:lang w:val="en-US" w:eastAsia="zh-CN"/>
              </w:rPr>
              <w:t xml:space="preserve"> terms</w:t>
            </w:r>
          </w:p>
          <w:p w14:paraId="741F4723"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Inference: estimated data signal time domain sample with 1</w:t>
            </w:r>
            <w:r w:rsidRPr="00593ED1">
              <w:rPr>
                <w:rFonts w:ascii="NimbusRomNo9L-Regu" w:eastAsia="等线" w:hAnsi="NimbusRomNo9L-Regu" w:cs="NimbusRomNo9L-Regu"/>
                <w:vertAlign w:val="superscript"/>
                <w:lang w:val="en-US" w:eastAsia="zh-CN"/>
              </w:rPr>
              <w:t>st</w:t>
            </w:r>
            <w:r w:rsidRPr="00593ED1">
              <w:rPr>
                <w:rFonts w:ascii="NimbusRomNo9L-Regu" w:eastAsia="等线" w:hAnsi="NimbusRomNo9L-Regu" w:cs="NimbusRomNo9L-Regu"/>
                <w:lang w:val="en-US" w:eastAsia="zh-CN"/>
              </w:rPr>
              <w:t>, 3</w:t>
            </w:r>
            <w:r w:rsidRPr="00593ED1">
              <w:rPr>
                <w:rFonts w:ascii="NimbusRomNo9L-Regu" w:eastAsia="等线" w:hAnsi="NimbusRomNo9L-Regu" w:cs="NimbusRomNo9L-Regu"/>
                <w:vertAlign w:val="superscript"/>
                <w:lang w:val="en-US" w:eastAsia="zh-CN"/>
              </w:rPr>
              <w:t>rd</w:t>
            </w:r>
            <w:r w:rsidRPr="00593ED1">
              <w:rPr>
                <w:rFonts w:ascii="NimbusRomNo9L-Regu" w:eastAsia="等线" w:hAnsi="NimbusRomNo9L-Regu" w:cs="NimbusRomNo9L-Regu"/>
                <w:lang w:val="en-US" w:eastAsia="zh-CN"/>
              </w:rPr>
              <w:t xml:space="preserve"> terms</w:t>
            </w:r>
          </w:p>
        </w:tc>
      </w:tr>
      <w:tr w:rsidR="005B18C6" w:rsidRPr="00593ED1" w14:paraId="02C86F4B" w14:textId="77777777" w:rsidTr="005B18C6">
        <w:trPr>
          <w:trHeight w:val="113"/>
        </w:trPr>
        <w:tc>
          <w:tcPr>
            <w:tcW w:w="3362" w:type="dxa"/>
          </w:tcPr>
          <w:p w14:paraId="64431F6D"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Model output</w:t>
            </w:r>
          </w:p>
        </w:tc>
        <w:tc>
          <w:tcPr>
            <w:tcW w:w="6269" w:type="dxa"/>
          </w:tcPr>
          <w:p w14:paraId="7E19931A"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Training Label: original/known RS signal</w:t>
            </w:r>
          </w:p>
          <w:p w14:paraId="362D4BF9"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Inference Output: data signal with non-linear distortion compensated</w:t>
            </w:r>
          </w:p>
        </w:tc>
      </w:tr>
      <w:tr w:rsidR="005B18C6" w:rsidRPr="00593ED1" w14:paraId="57D7D14F" w14:textId="77777777" w:rsidTr="005B18C6">
        <w:trPr>
          <w:trHeight w:val="113"/>
        </w:trPr>
        <w:tc>
          <w:tcPr>
            <w:tcW w:w="3362" w:type="dxa"/>
          </w:tcPr>
          <w:p w14:paraId="5E624FEF"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Training types</w:t>
            </w:r>
          </w:p>
        </w:tc>
        <w:tc>
          <w:tcPr>
            <w:tcW w:w="6269" w:type="dxa"/>
          </w:tcPr>
          <w:p w14:paraId="7CA16CCC"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Online training</w:t>
            </w:r>
          </w:p>
        </w:tc>
      </w:tr>
      <w:tr w:rsidR="005B18C6" w:rsidRPr="00593ED1" w14:paraId="64B5B529" w14:textId="77777777" w:rsidTr="005B18C6">
        <w:trPr>
          <w:trHeight w:val="113"/>
        </w:trPr>
        <w:tc>
          <w:tcPr>
            <w:tcW w:w="3362" w:type="dxa"/>
          </w:tcPr>
          <w:p w14:paraId="0D859FA4"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Collaboration between UE and NW</w:t>
            </w:r>
          </w:p>
        </w:tc>
        <w:tc>
          <w:tcPr>
            <w:tcW w:w="6269" w:type="dxa"/>
          </w:tcPr>
          <w:p w14:paraId="5A4A052F" w14:textId="77777777" w:rsidR="005B18C6" w:rsidRPr="00593ED1" w:rsidRDefault="005B18C6" w:rsidP="005B18C6">
            <w:pPr>
              <w:spacing w:after="0"/>
              <w:jc w:val="both"/>
              <w:rPr>
                <w:rFonts w:ascii="NimbusRomNo9L-Regu" w:eastAsia="等线" w:hAnsi="NimbusRomNo9L-Regu" w:cs="NimbusRomNo9L-Regu"/>
                <w:lang w:val="en-US" w:eastAsia="zh-CN"/>
              </w:rPr>
            </w:pPr>
            <w:r w:rsidRPr="00593ED1">
              <w:rPr>
                <w:rFonts w:ascii="NimbusRomNo9L-Regu" w:eastAsia="等线" w:hAnsi="NimbusRomNo9L-Regu" w:cs="NimbusRomNo9L-Regu"/>
                <w:lang w:val="en-US" w:eastAsia="zh-CN"/>
              </w:rPr>
              <w:t>no collaboration/interaction</w:t>
            </w:r>
          </w:p>
        </w:tc>
      </w:tr>
    </w:tbl>
    <w:p w14:paraId="29F3E4F9" w14:textId="2EFDCE5B" w:rsidR="005B18C6" w:rsidRPr="005E533F" w:rsidRDefault="00887195" w:rsidP="005B18C6">
      <w:pPr>
        <w:adjustRightInd w:val="0"/>
        <w:jc w:val="both"/>
        <w:rPr>
          <w:rFonts w:ascii="Times New Roman" w:eastAsia="等线" w:hAnsi="Times New Roman"/>
          <w:lang w:val="en-US" w:eastAsia="zh-CN"/>
        </w:rPr>
      </w:pPr>
      <w:r w:rsidRPr="005E533F">
        <w:rPr>
          <w:rFonts w:ascii="Times New Roman" w:eastAsia="等线" w:hAnsi="Times New Roman"/>
          <w:lang w:val="en-US" w:eastAsia="zh-CN"/>
        </w:rPr>
        <w:t xml:space="preserve">Note: the details </w:t>
      </w:r>
      <w:r w:rsidR="00AC0F78" w:rsidRPr="005E533F">
        <w:rPr>
          <w:rFonts w:ascii="Times New Roman" w:eastAsia="等线" w:hAnsi="Times New Roman"/>
          <w:lang w:val="en-US" w:eastAsia="zh-CN"/>
        </w:rPr>
        <w:t xml:space="preserve">model </w:t>
      </w:r>
      <w:r w:rsidRPr="005E533F">
        <w:rPr>
          <w:rFonts w:ascii="Times New Roman" w:eastAsia="等线" w:hAnsi="Times New Roman"/>
          <w:lang w:val="en-US" w:eastAsia="zh-CN"/>
        </w:rPr>
        <w:t>input</w:t>
      </w:r>
      <w:r w:rsidR="00200E8D" w:rsidRPr="005E533F">
        <w:rPr>
          <w:rFonts w:ascii="Times New Roman" w:eastAsia="等线" w:hAnsi="Times New Roman"/>
          <w:lang w:val="en-US" w:eastAsia="zh-CN"/>
        </w:rPr>
        <w:t xml:space="preserve"> format related with time domain sample with 1</w:t>
      </w:r>
      <w:r w:rsidR="00200E8D" w:rsidRPr="005E533F">
        <w:rPr>
          <w:rFonts w:ascii="Times New Roman" w:eastAsia="等线" w:hAnsi="Times New Roman"/>
          <w:vertAlign w:val="superscript"/>
          <w:lang w:val="en-US" w:eastAsia="zh-CN"/>
        </w:rPr>
        <w:t>st</w:t>
      </w:r>
      <w:r w:rsidR="00200E8D" w:rsidRPr="005E533F">
        <w:rPr>
          <w:rFonts w:ascii="Times New Roman" w:eastAsia="等线" w:hAnsi="Times New Roman"/>
          <w:lang w:val="en-US" w:eastAsia="zh-CN"/>
        </w:rPr>
        <w:t>, 3</w:t>
      </w:r>
      <w:r w:rsidR="00200E8D" w:rsidRPr="005E533F">
        <w:rPr>
          <w:rFonts w:ascii="Times New Roman" w:eastAsia="等线" w:hAnsi="Times New Roman"/>
          <w:vertAlign w:val="superscript"/>
          <w:lang w:val="en-US" w:eastAsia="zh-CN"/>
        </w:rPr>
        <w:t>rd</w:t>
      </w:r>
      <w:r w:rsidR="00200E8D" w:rsidRPr="005E533F">
        <w:rPr>
          <w:rFonts w:ascii="Times New Roman" w:eastAsia="等线" w:hAnsi="Times New Roman"/>
          <w:lang w:val="en-US" w:eastAsia="zh-CN"/>
        </w:rPr>
        <w:t xml:space="preserve"> terms can be referred </w:t>
      </w:r>
      <w:r w:rsidR="00AC0F78" w:rsidRPr="005E533F">
        <w:rPr>
          <w:rFonts w:ascii="Times New Roman" w:eastAsia="等线" w:hAnsi="Times New Roman"/>
          <w:lang w:val="en-US" w:eastAsia="zh-CN"/>
        </w:rPr>
        <w:t xml:space="preserve">in equation (3) and (4) </w:t>
      </w:r>
      <w:r w:rsidR="00200E8D" w:rsidRPr="005E533F">
        <w:rPr>
          <w:rFonts w:ascii="Times New Roman" w:eastAsia="等线" w:hAnsi="Times New Roman"/>
          <w:lang w:val="en-US" w:eastAsia="zh-CN"/>
        </w:rPr>
        <w:t xml:space="preserve">as the following details of </w:t>
      </w:r>
      <w:r w:rsidR="00A30AD3">
        <w:rPr>
          <w:rFonts w:ascii="Times New Roman" w:eastAsia="等线" w:hAnsi="Times New Roman"/>
          <w:lang w:val="en-US" w:eastAsia="zh-CN"/>
        </w:rPr>
        <w:t>n</w:t>
      </w:r>
      <w:r w:rsidR="00200E8D" w:rsidRPr="005E533F">
        <w:rPr>
          <w:rFonts w:ascii="Times New Roman" w:eastAsia="等线" w:hAnsi="Times New Roman"/>
          <w:lang w:val="en-US" w:eastAsia="zh-CN"/>
        </w:rPr>
        <w:t>eural network design of section</w:t>
      </w:r>
      <w:r w:rsidR="00A30AD3">
        <w:rPr>
          <w:rFonts w:ascii="Times New Roman" w:eastAsia="等线" w:hAnsi="Times New Roman"/>
          <w:lang w:val="en-US" w:eastAsia="zh-CN"/>
        </w:rPr>
        <w:t xml:space="preserve"> 2.1.1.1</w:t>
      </w:r>
      <w:r w:rsidR="00200E8D" w:rsidRPr="005E533F">
        <w:rPr>
          <w:rFonts w:ascii="Times New Roman" w:eastAsia="等线" w:hAnsi="Times New Roman"/>
          <w:lang w:val="en-US" w:eastAsia="zh-CN"/>
        </w:rPr>
        <w:t xml:space="preserve">.   </w:t>
      </w:r>
      <w:r w:rsidRPr="005E533F">
        <w:rPr>
          <w:rFonts w:ascii="Times New Roman" w:eastAsia="等线" w:hAnsi="Times New Roman"/>
          <w:lang w:val="en-US" w:eastAsia="zh-CN"/>
        </w:rPr>
        <w:t xml:space="preserve"> </w:t>
      </w:r>
    </w:p>
    <w:p w14:paraId="6F34AA85" w14:textId="77777777" w:rsidR="00887195" w:rsidRPr="00593ED1" w:rsidRDefault="00887195" w:rsidP="005B18C6">
      <w:pPr>
        <w:adjustRightInd w:val="0"/>
        <w:jc w:val="both"/>
        <w:rPr>
          <w:rFonts w:ascii="Times New Roman" w:eastAsia="等线" w:hAnsi="Times New Roman"/>
          <w:lang w:val="en-US" w:eastAsia="zh-CN"/>
        </w:rPr>
      </w:pPr>
    </w:p>
    <w:p w14:paraId="08A3B3F3" w14:textId="4D1503A0" w:rsidR="003C2BA5" w:rsidRPr="0025619D" w:rsidRDefault="00266098" w:rsidP="003C2BA5">
      <w:pPr>
        <w:pStyle w:val="Heading3Underrubrik2H3"/>
        <w:rPr>
          <w:rFonts w:eastAsia="MS Mincho"/>
          <w:sz w:val="22"/>
          <w:lang w:val="en-US" w:eastAsia="en-US"/>
        </w:rPr>
      </w:pPr>
      <w:r>
        <w:rPr>
          <w:rStyle w:val="h5Char1"/>
          <w:lang w:val="en-US"/>
        </w:rPr>
        <w:t>2</w:t>
      </w:r>
      <w:r w:rsidR="003C2BA5" w:rsidRPr="00593ED1">
        <w:rPr>
          <w:rStyle w:val="h5Char1"/>
          <w:lang w:val="en-US"/>
        </w:rPr>
        <w:t>.</w:t>
      </w:r>
      <w:r w:rsidR="009A6503">
        <w:rPr>
          <w:rStyle w:val="h5Char1"/>
          <w:lang w:val="en-US"/>
        </w:rPr>
        <w:t>1</w:t>
      </w:r>
      <w:r w:rsidR="003C2BA5" w:rsidRPr="00593ED1">
        <w:rPr>
          <w:rStyle w:val="h5Char1"/>
          <w:lang w:val="en-US"/>
        </w:rPr>
        <w:t>.</w:t>
      </w:r>
      <w:r w:rsidR="003C2BA5">
        <w:rPr>
          <w:rStyle w:val="h5Char1"/>
          <w:lang w:val="en-US"/>
        </w:rPr>
        <w:t>1.1</w:t>
      </w:r>
      <w:r w:rsidR="003C2BA5" w:rsidRPr="00593ED1">
        <w:rPr>
          <w:rStyle w:val="h5Char1"/>
          <w:lang w:val="en-US"/>
        </w:rPr>
        <w:t xml:space="preserve"> </w:t>
      </w:r>
      <w:r w:rsidR="003C2BA5">
        <w:rPr>
          <w:rStyle w:val="h5Char1"/>
          <w:lang w:val="en-US"/>
        </w:rPr>
        <w:t xml:space="preserve">Details of </w:t>
      </w:r>
      <w:r w:rsidR="00194800">
        <w:rPr>
          <w:rStyle w:val="h5Char1"/>
          <w:lang w:val="en-US"/>
        </w:rPr>
        <w:t>n</w:t>
      </w:r>
      <w:r w:rsidR="003C2BA5">
        <w:rPr>
          <w:rStyle w:val="h5Char1"/>
          <w:lang w:val="en-US"/>
        </w:rPr>
        <w:t xml:space="preserve">eural </w:t>
      </w:r>
      <w:r w:rsidR="00194800">
        <w:rPr>
          <w:rStyle w:val="h5Char1"/>
          <w:lang w:val="en-US"/>
        </w:rPr>
        <w:t>n</w:t>
      </w:r>
      <w:r w:rsidR="003C2BA5">
        <w:rPr>
          <w:rStyle w:val="h5Char1"/>
          <w:lang w:val="en-US"/>
        </w:rPr>
        <w:t xml:space="preserve">etwork </w:t>
      </w:r>
      <w:r w:rsidR="00194800">
        <w:rPr>
          <w:rStyle w:val="h5Char1"/>
          <w:lang w:val="en-US"/>
        </w:rPr>
        <w:t>d</w:t>
      </w:r>
      <w:r w:rsidR="003C2BA5">
        <w:rPr>
          <w:rStyle w:val="h5Char1"/>
          <w:lang w:val="en-US"/>
        </w:rPr>
        <w:t xml:space="preserve">esign  </w:t>
      </w:r>
    </w:p>
    <w:p w14:paraId="3E066C6F" w14:textId="16074C47" w:rsidR="00CD6D44" w:rsidRDefault="003C2BA5" w:rsidP="003C2BA5">
      <w:pPr>
        <w:adjustRightInd w:val="0"/>
        <w:jc w:val="both"/>
        <w:rPr>
          <w:rFonts w:ascii="Times New Roman" w:eastAsia="等线" w:hAnsi="Times New Roman"/>
          <w:lang w:val="en-US" w:eastAsia="zh-CN"/>
        </w:rPr>
      </w:pPr>
      <w:r>
        <w:rPr>
          <w:rFonts w:ascii="Times New Roman" w:eastAsia="等线" w:hAnsi="Times New Roman"/>
          <w:lang w:val="en-US" w:eastAsia="zh-CN"/>
        </w:rPr>
        <w:t xml:space="preserve">In our proposed AI/ML-enabled non-linearity solution, the ESN solution with some enhancements was applied for model training. The ESN can be regarded as a </w:t>
      </w:r>
      <w:r w:rsidRPr="003C2BA5">
        <w:rPr>
          <w:rFonts w:ascii="Times New Roman" w:eastAsia="等线" w:hAnsi="Times New Roman"/>
          <w:lang w:val="en-US" w:eastAsia="zh-CN"/>
        </w:rPr>
        <w:t>simplified recursive neural network (RNN) and</w:t>
      </w:r>
      <w:r>
        <w:rPr>
          <w:rFonts w:ascii="Times New Roman" w:eastAsia="等线" w:hAnsi="Times New Roman"/>
          <w:lang w:val="en-US" w:eastAsia="zh-CN"/>
        </w:rPr>
        <w:t xml:space="preserve"> </w:t>
      </w:r>
      <w:r w:rsidRPr="003C2BA5">
        <w:rPr>
          <w:rFonts w:ascii="Times New Roman" w:eastAsia="等线" w:hAnsi="Times New Roman"/>
          <w:lang w:val="en-US" w:eastAsia="zh-CN"/>
        </w:rPr>
        <w:t>consists of input layer, middle layers and output layer</w:t>
      </w:r>
      <w:r>
        <w:rPr>
          <w:rFonts w:ascii="Times New Roman" w:eastAsia="等线" w:hAnsi="Times New Roman"/>
          <w:lang w:val="en-US" w:eastAsia="zh-CN"/>
        </w:rPr>
        <w:t xml:space="preserve">, </w:t>
      </w:r>
      <w:r w:rsidRPr="003C2BA5">
        <w:rPr>
          <w:rFonts w:ascii="Times New Roman" w:eastAsia="等线" w:hAnsi="Times New Roman"/>
          <w:lang w:val="en-US" w:eastAsia="zh-CN"/>
        </w:rPr>
        <w:t>the coefficients for input layer and middle layer are</w:t>
      </w:r>
      <w:r>
        <w:rPr>
          <w:rFonts w:ascii="Times New Roman" w:eastAsia="等线" w:hAnsi="Times New Roman"/>
          <w:lang w:val="en-US" w:eastAsia="zh-CN"/>
        </w:rPr>
        <w:t xml:space="preserve"> </w:t>
      </w:r>
      <w:r w:rsidRPr="003C2BA5">
        <w:rPr>
          <w:rFonts w:ascii="Times New Roman" w:eastAsia="等线" w:hAnsi="Times New Roman"/>
          <w:lang w:val="en-US" w:eastAsia="zh-CN"/>
        </w:rPr>
        <w:t>generated before training phase based on predefined rule and</w:t>
      </w:r>
      <w:r>
        <w:rPr>
          <w:rFonts w:ascii="Times New Roman" w:eastAsia="等线" w:hAnsi="Times New Roman" w:hint="eastAsia"/>
          <w:lang w:val="en-US" w:eastAsia="zh-CN"/>
        </w:rPr>
        <w:t xml:space="preserve"> </w:t>
      </w:r>
      <w:r w:rsidRPr="003C2BA5">
        <w:rPr>
          <w:rFonts w:ascii="Times New Roman" w:eastAsia="等线" w:hAnsi="Times New Roman"/>
          <w:lang w:val="en-US" w:eastAsia="zh-CN"/>
        </w:rPr>
        <w:t>only coefficients for output layer are updated in training phase.</w:t>
      </w:r>
      <w:r>
        <w:rPr>
          <w:rFonts w:ascii="Times New Roman" w:eastAsia="等线" w:hAnsi="Times New Roman" w:hint="eastAsia"/>
          <w:lang w:val="en-US" w:eastAsia="zh-CN"/>
        </w:rPr>
        <w:t xml:space="preserve"> </w:t>
      </w:r>
      <w:r w:rsidRPr="003C2BA5">
        <w:rPr>
          <w:rFonts w:ascii="Times New Roman" w:eastAsia="等线" w:hAnsi="Times New Roman"/>
          <w:lang w:val="en-US" w:eastAsia="zh-CN"/>
        </w:rPr>
        <w:t>Such property significantly reduces the training complexity and</w:t>
      </w:r>
      <w:r>
        <w:rPr>
          <w:rFonts w:ascii="Times New Roman" w:eastAsia="等线" w:hAnsi="Times New Roman" w:hint="eastAsia"/>
          <w:lang w:val="en-US" w:eastAsia="zh-CN"/>
        </w:rPr>
        <w:t xml:space="preserve"> </w:t>
      </w:r>
      <w:r w:rsidRPr="003C2BA5">
        <w:rPr>
          <w:rFonts w:ascii="Times New Roman" w:eastAsia="等线" w:hAnsi="Times New Roman"/>
          <w:lang w:val="en-US" w:eastAsia="zh-CN"/>
        </w:rPr>
        <w:t>overhead, making fast online training possible</w:t>
      </w:r>
      <w:r>
        <w:rPr>
          <w:rFonts w:ascii="Times New Roman" w:eastAsia="等线" w:hAnsi="Times New Roman"/>
          <w:lang w:val="en-US" w:eastAsia="zh-CN"/>
        </w:rPr>
        <w:t xml:space="preserve">. To make ESN better fitting for the desired </w:t>
      </w:r>
      <w:r w:rsidR="00CD6D44">
        <w:rPr>
          <w:rFonts w:ascii="Times New Roman" w:eastAsia="等线" w:hAnsi="Times New Roman"/>
          <w:lang w:val="en-US" w:eastAsia="zh-CN"/>
        </w:rPr>
        <w:t>functionally in realistic wireless communication system. The enhancements include additional buffer, noise variance estimation, as well as the high-order construction with following consideration</w:t>
      </w:r>
      <w:r w:rsidR="005E533F">
        <w:rPr>
          <w:rFonts w:ascii="Times New Roman" w:eastAsia="等线" w:hAnsi="Times New Roman"/>
          <w:lang w:val="en-US" w:eastAsia="zh-CN"/>
        </w:rPr>
        <w:t>s:</w:t>
      </w:r>
    </w:p>
    <w:p w14:paraId="707B3F18" w14:textId="76BFFAD3" w:rsidR="002E4DEC" w:rsidRDefault="00CD6D44" w:rsidP="003C2BA5">
      <w:pPr>
        <w:adjustRightInd w:val="0"/>
        <w:jc w:val="both"/>
        <w:rPr>
          <w:rFonts w:ascii="Times New Roman" w:eastAsia="等线" w:hAnsi="Times New Roman"/>
          <w:lang w:val="en-US" w:eastAsia="zh-CN"/>
        </w:rPr>
      </w:pPr>
      <w:r>
        <w:rPr>
          <w:rFonts w:ascii="Times New Roman" w:eastAsia="等线" w:hAnsi="Times New Roman"/>
          <w:lang w:val="en-US" w:eastAsia="zh-CN"/>
        </w:rPr>
        <w:t xml:space="preserve"> </w:t>
      </w:r>
    </w:p>
    <w:p w14:paraId="13D7611B" w14:textId="060BD3F4" w:rsidR="00BD7240" w:rsidRPr="00E07551" w:rsidRDefault="0076658C" w:rsidP="00EC5811">
      <w:pPr>
        <w:pStyle w:val="ListParagraph"/>
        <w:numPr>
          <w:ilvl w:val="0"/>
          <w:numId w:val="20"/>
        </w:numPr>
        <w:ind w:firstLineChars="0"/>
        <w:jc w:val="both"/>
        <w:rPr>
          <w:rFonts w:eastAsiaTheme="minorEastAsia"/>
          <w:lang w:val="en-US" w:eastAsia="zh-CN"/>
        </w:rPr>
      </w:pPr>
      <w:r>
        <w:rPr>
          <w:rFonts w:eastAsiaTheme="minorEastAsia"/>
          <w:lang w:val="en-US" w:eastAsia="zh-CN"/>
        </w:rPr>
        <w:t xml:space="preserve">Input buffer is introduced even though conventional channel equalization is performed before ESN. The benefit of function of input buffer, one is to deal with non-flat equivalent channel due to </w:t>
      </w:r>
      <w:r w:rsidR="009E00B3">
        <w:rPr>
          <w:rFonts w:eastAsiaTheme="minorEastAsia"/>
          <w:lang w:val="en-US" w:eastAsia="zh-CN"/>
        </w:rPr>
        <w:t>the fading channel and non-linear distortion. Another one is to deal with merry effect considering the memory effort may cause correlation</w:t>
      </w:r>
      <w:r w:rsidR="00150C52">
        <w:rPr>
          <w:rFonts w:eastAsiaTheme="minorEastAsia"/>
          <w:lang w:val="en-US" w:eastAsia="zh-CN"/>
        </w:rPr>
        <w:t xml:space="preserve"> between adjacent samples in the real PA</w:t>
      </w:r>
    </w:p>
    <w:p w14:paraId="7260AE96" w14:textId="0440D609" w:rsidR="00150C52" w:rsidRDefault="00150C52" w:rsidP="00EC5811">
      <w:pPr>
        <w:pStyle w:val="ListParagraph"/>
        <w:numPr>
          <w:ilvl w:val="0"/>
          <w:numId w:val="20"/>
        </w:numPr>
        <w:ind w:firstLineChars="0"/>
        <w:jc w:val="both"/>
        <w:rPr>
          <w:rFonts w:eastAsiaTheme="minorEastAsia"/>
          <w:lang w:val="en-US" w:eastAsia="zh-CN"/>
        </w:rPr>
      </w:pPr>
      <w:r>
        <w:rPr>
          <w:rFonts w:eastAsiaTheme="minorEastAsia"/>
          <w:lang w:val="en-US" w:eastAsia="zh-CN"/>
        </w:rPr>
        <w:lastRenderedPageBreak/>
        <w:t xml:space="preserve">Noise variance is estimated during training phase. For coded system, noise variance is important since its accuracy has impact on LLR calculation in the following soft decoding. </w:t>
      </w:r>
      <w:r w:rsidRPr="00150C52">
        <w:rPr>
          <w:rFonts w:eastAsiaTheme="minorEastAsia"/>
          <w:lang w:val="en-US" w:eastAsia="zh-CN"/>
        </w:rPr>
        <w:t>Using training phase to estimate noise variance can</w:t>
      </w:r>
      <w:r>
        <w:rPr>
          <w:rFonts w:eastAsiaTheme="minorEastAsia"/>
          <w:lang w:val="en-US" w:eastAsia="zh-CN"/>
        </w:rPr>
        <w:t xml:space="preserve"> </w:t>
      </w:r>
      <w:r w:rsidRPr="00E07551">
        <w:rPr>
          <w:rFonts w:eastAsiaTheme="minorEastAsia"/>
          <w:lang w:val="en-US" w:eastAsia="zh-CN"/>
        </w:rPr>
        <w:t>provide much better estimation accuracy and can reduce implementation</w:t>
      </w:r>
      <w:r>
        <w:rPr>
          <w:rFonts w:eastAsiaTheme="minorEastAsia"/>
          <w:lang w:val="en-US" w:eastAsia="zh-CN"/>
        </w:rPr>
        <w:t xml:space="preserve"> </w:t>
      </w:r>
      <w:r w:rsidRPr="00E07551">
        <w:rPr>
          <w:rFonts w:eastAsiaTheme="minorEastAsia"/>
          <w:lang w:val="en-US" w:eastAsia="zh-CN"/>
        </w:rPr>
        <w:t>complexity by removing conventional noise variance</w:t>
      </w:r>
      <w:r>
        <w:rPr>
          <w:rFonts w:eastAsiaTheme="minorEastAsia"/>
          <w:lang w:val="en-US" w:eastAsia="zh-CN"/>
        </w:rPr>
        <w:t xml:space="preserve"> </w:t>
      </w:r>
      <w:r w:rsidRPr="00E07551">
        <w:rPr>
          <w:rFonts w:eastAsiaTheme="minorEastAsia"/>
          <w:lang w:val="en-US" w:eastAsia="zh-CN"/>
        </w:rPr>
        <w:t>estimation module</w:t>
      </w:r>
    </w:p>
    <w:p w14:paraId="77E5A014" w14:textId="375E4F09" w:rsidR="00CD6D44" w:rsidRPr="00E8101C" w:rsidRDefault="00BD7240" w:rsidP="00EC5811">
      <w:pPr>
        <w:pStyle w:val="ListParagraph"/>
        <w:numPr>
          <w:ilvl w:val="0"/>
          <w:numId w:val="20"/>
        </w:numPr>
        <w:ind w:firstLineChars="0"/>
        <w:jc w:val="both"/>
        <w:rPr>
          <w:rFonts w:eastAsia="等线"/>
          <w:lang w:val="en-US" w:eastAsia="zh-CN"/>
        </w:rPr>
      </w:pPr>
      <w:r>
        <w:rPr>
          <w:rFonts w:eastAsia="等线"/>
          <w:lang w:val="en-US" w:eastAsia="zh-CN"/>
        </w:rPr>
        <w:t>H</w:t>
      </w:r>
      <w:r w:rsidR="00150C52" w:rsidRPr="00E8101C">
        <w:rPr>
          <w:rFonts w:eastAsia="等线"/>
          <w:lang w:val="en-US" w:eastAsia="zh-CN"/>
        </w:rPr>
        <w:t>igh</w:t>
      </w:r>
      <w:r w:rsidR="00150C52" w:rsidRPr="003D05E8">
        <w:rPr>
          <w:rFonts w:eastAsia="等线"/>
          <w:lang w:val="en-US" w:eastAsia="zh-CN"/>
        </w:rPr>
        <w:t>-order construction</w:t>
      </w:r>
      <w:r w:rsidR="00FE5592" w:rsidRPr="00934E0B">
        <w:rPr>
          <w:rFonts w:eastAsia="等线"/>
          <w:lang w:val="en-US" w:eastAsia="zh-CN"/>
        </w:rPr>
        <w:t xml:space="preserve"> additional</w:t>
      </w:r>
      <w:r>
        <w:rPr>
          <w:rFonts w:eastAsia="等线"/>
          <w:lang w:val="en-US" w:eastAsia="zh-CN"/>
        </w:rPr>
        <w:t>ly</w:t>
      </w:r>
      <w:r w:rsidR="00FE5592" w:rsidRPr="00E8101C">
        <w:rPr>
          <w:rFonts w:eastAsia="等线"/>
          <w:lang w:val="en-US" w:eastAsia="zh-CN"/>
        </w:rPr>
        <w:t xml:space="preserve"> </w:t>
      </w:r>
      <w:r w:rsidR="00FE5592" w:rsidRPr="003D05E8">
        <w:rPr>
          <w:rFonts w:eastAsia="等线"/>
          <w:lang w:val="en-US" w:eastAsia="zh-CN"/>
        </w:rPr>
        <w:t>used as input</w:t>
      </w:r>
      <w:r>
        <w:rPr>
          <w:rFonts w:eastAsia="等线"/>
          <w:lang w:val="en-US" w:eastAsia="zh-CN"/>
        </w:rPr>
        <w:t xml:space="preserve">, which provides information of high order non-linear characteristic. It can consider as priori information for training, can further improve the performance   </w:t>
      </w:r>
    </w:p>
    <w:p w14:paraId="0386B9EF" w14:textId="588ACAA2" w:rsidR="00EC52F0" w:rsidRDefault="00BD7240" w:rsidP="00A30AD3">
      <w:pPr>
        <w:adjustRightInd w:val="0"/>
        <w:jc w:val="both"/>
        <w:rPr>
          <w:rFonts w:ascii="Cambria Math" w:eastAsiaTheme="minorEastAsia" w:hAnsi="Cambria Math"/>
          <w:szCs w:val="20"/>
          <w:lang w:eastAsia="zh-CN"/>
        </w:rPr>
      </w:pPr>
      <w:r w:rsidRPr="00B23B09">
        <w:rPr>
          <w:rFonts w:ascii="Times New Roman" w:eastAsia="等线" w:hAnsi="Times New Roman" w:hint="eastAsia"/>
          <w:lang w:val="en-US" w:eastAsia="zh-CN"/>
        </w:rPr>
        <w:t>T</w:t>
      </w:r>
      <w:r w:rsidRPr="00B23B09">
        <w:rPr>
          <w:rFonts w:ascii="Times New Roman" w:eastAsia="等线" w:hAnsi="Times New Roman"/>
          <w:lang w:val="en-US" w:eastAsia="zh-CN"/>
        </w:rPr>
        <w:t>he details can be expressed as follows in [</w:t>
      </w:r>
      <w:r w:rsidR="00887195" w:rsidRPr="00B23B09">
        <w:rPr>
          <w:rFonts w:ascii="Times New Roman" w:eastAsia="等线" w:hAnsi="Times New Roman"/>
          <w:lang w:val="en-US" w:eastAsia="zh-CN"/>
        </w:rPr>
        <w:t>7</w:t>
      </w:r>
      <w:r w:rsidRPr="00B23B09">
        <w:rPr>
          <w:rFonts w:ascii="Times New Roman" w:eastAsia="等线" w:hAnsi="Times New Roman"/>
          <w:lang w:val="en-US" w:eastAsia="zh-CN"/>
        </w:rPr>
        <w:t>]</w:t>
      </w:r>
      <w:r w:rsidR="00B23B09" w:rsidRPr="00B23B09">
        <w:rPr>
          <w:rFonts w:ascii="Times New Roman" w:eastAsia="等线" w:hAnsi="Times New Roman"/>
          <w:lang w:val="en-US" w:eastAsia="zh-CN"/>
        </w:rPr>
        <w:t>.</w:t>
      </w:r>
      <w:r w:rsidR="00B23B09">
        <w:rPr>
          <w:rFonts w:ascii="Times New Roman" w:eastAsia="等线" w:hAnsi="Times New Roman"/>
          <w:lang w:val="en-US" w:eastAsia="zh-CN"/>
        </w:rPr>
        <w:t xml:space="preserve"> </w:t>
      </w:r>
      <w:r w:rsidRPr="00E8101C">
        <w:rPr>
          <w:rFonts w:ascii="Times New Roman" w:eastAsia="等线" w:hAnsi="Times New Roman"/>
          <w:lang w:val="en-US" w:eastAsia="zh-CN"/>
        </w:rPr>
        <w:t>Assuming</w:t>
      </w:r>
      <w:r w:rsidRPr="00BD7240">
        <w:rPr>
          <w:rFonts w:ascii="Times New Roman" w:eastAsia="等线" w:hAnsi="Times New Roman"/>
          <w:lang w:val="en-US" w:eastAsia="zh-CN"/>
        </w:rPr>
        <w:t xml:space="preserv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oMath>
      <w:r w:rsidRPr="00E8101C">
        <w:rPr>
          <w:rFonts w:ascii="Times New Roman" w:eastAsia="等线" w:hAnsi="Times New Roman"/>
          <w:lang w:val="en-US" w:eastAsia="zh-CN"/>
        </w:rPr>
        <w:t xml:space="preserve"> </w:t>
      </w:r>
      <w:r w:rsidRPr="00BD7240">
        <w:rPr>
          <w:rFonts w:ascii="Times New Roman" w:eastAsia="等线" w:hAnsi="Times New Roman"/>
          <w:lang w:val="en-US" w:eastAsia="zh-CN"/>
        </w:rPr>
        <w:t xml:space="preserve">as the number of nodes in middle layer, the </w:t>
      </w:r>
      <m:oMath>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oMath>
      <w:r w:rsidRPr="00E8101C">
        <w:rPr>
          <w:rFonts w:ascii="Times New Roman" w:eastAsia="等线" w:hAnsi="Times New Roman" w:hint="eastAsia"/>
          <w:szCs w:val="20"/>
          <w:lang w:eastAsia="zh-CN"/>
        </w:rPr>
        <w:t xml:space="preserve"> </w:t>
      </w:r>
      <w:r w:rsidRPr="00BD7240">
        <w:rPr>
          <w:rFonts w:ascii="Times New Roman" w:eastAsia="等线" w:hAnsi="Times New Roman"/>
          <w:szCs w:val="20"/>
          <w:lang w:eastAsia="zh-CN"/>
        </w:rPr>
        <w:t xml:space="preserve">denotes the input buffer length. For time index   </w:t>
      </w:r>
      <m:oMath>
        <m:r>
          <m:rPr>
            <m:sty m:val="p"/>
          </m:rPr>
          <w:rPr>
            <w:rFonts w:ascii="Cambria Math" w:hAnsi="Cambria Math"/>
            <w:szCs w:val="20"/>
          </w:rPr>
          <m:t>t</m:t>
        </m:r>
      </m:oMath>
      <w:r w:rsidRPr="00BD7240">
        <w:rPr>
          <w:rFonts w:ascii="Times New Roman" w:eastAsia="等线" w:hAnsi="Times New Roman"/>
          <w:szCs w:val="20"/>
          <w:lang w:eastAsia="zh-CN"/>
        </w:rPr>
        <w:t>, the state</w:t>
      </w:r>
      <w:r w:rsidRPr="00E07551">
        <w:rPr>
          <w:rFonts w:ascii="Cambria Math" w:hAnsi="Cambria Math"/>
          <w:szCs w:val="20"/>
        </w:rPr>
        <w:t xml:space="preserve"> vector</w:t>
      </w:r>
      <w:r>
        <w:rPr>
          <w:rFonts w:ascii="Cambria Math" w:hAnsi="Cambria Math"/>
          <w:szCs w:val="20"/>
        </w:rPr>
        <w:t xml:space="preserve"> is </w:t>
      </w:r>
      <m:oMath>
        <m:r>
          <m:rPr>
            <m:sty m:val="b"/>
          </m:rPr>
          <w:rPr>
            <w:rFonts w:ascii="Cambria Math" w:hAnsi="Cambria Math"/>
            <w:szCs w:val="20"/>
          </w:rPr>
          <m:t>m</m:t>
        </m:r>
        <m:r>
          <m:rPr>
            <m:sty m:val="p"/>
          </m:rPr>
          <w:rPr>
            <w:rFonts w:ascii="Cambria Math" w:hAnsi="Cambria Math"/>
            <w:szCs w:val="20"/>
          </w:rPr>
          <m:t>[t]∈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×1</m:t>
            </m:r>
          </m:sup>
        </m:sSup>
      </m:oMath>
      <w:r w:rsidR="00EC52F0">
        <w:rPr>
          <w:rFonts w:ascii="Cambria Math" w:eastAsiaTheme="minorEastAsia" w:hAnsi="Cambria Math" w:hint="eastAsia"/>
          <w:szCs w:val="20"/>
          <w:lang w:eastAsia="zh-CN"/>
        </w:rPr>
        <w:t>,</w:t>
      </w:r>
      <w:r w:rsidR="00EC52F0">
        <w:rPr>
          <w:rFonts w:ascii="Cambria Math" w:eastAsiaTheme="minorEastAsia" w:hAnsi="Cambria Math"/>
          <w:szCs w:val="20"/>
          <w:lang w:eastAsia="zh-CN"/>
        </w:rPr>
        <w:t xml:space="preserve"> then the state update function is expressed as follows</w:t>
      </w:r>
    </w:p>
    <w:p w14:paraId="30423146" w14:textId="04BC3AFB" w:rsidR="00EC52F0" w:rsidRDefault="00EC52F0" w:rsidP="00B23B09">
      <w:pPr>
        <w:spacing w:afterLines="50" w:after="120"/>
        <w:jc w:val="right"/>
        <w:rPr>
          <w:rFonts w:ascii="Times New Roman" w:eastAsia="等线" w:hAnsi="Times New Roman"/>
          <w:lang w:eastAsia="zh-CN"/>
        </w:rPr>
      </w:pPr>
      <m:oMath>
        <m:r>
          <m:rPr>
            <m:sty m:val="b"/>
          </m:rPr>
          <w:rPr>
            <w:rFonts w:ascii="Cambria Math" w:hAnsi="Cambria Math"/>
            <w:szCs w:val="20"/>
          </w:rPr>
          <m:t>m</m:t>
        </m:r>
        <m:d>
          <m:dPr>
            <m:begChr m:val="["/>
            <m:endChr m:val="]"/>
            <m:ctrlPr>
              <w:rPr>
                <w:rFonts w:ascii="Cambria Math" w:hAnsi="Cambria Math"/>
                <w:szCs w:val="20"/>
              </w:rPr>
            </m:ctrlPr>
          </m:dPr>
          <m:e>
            <m:r>
              <m:rPr>
                <m:sty m:val="p"/>
              </m:rPr>
              <w:rPr>
                <w:rFonts w:ascii="Cambria Math" w:hAnsi="Cambria Math"/>
                <w:szCs w:val="20"/>
              </w:rPr>
              <m:t>t+1</m:t>
            </m:r>
          </m:e>
        </m:d>
        <m:r>
          <m:rPr>
            <m:sty m:val="p"/>
          </m:rPr>
          <w:rPr>
            <w:rFonts w:ascii="Cambria Math" w:hAnsi="Cambria Math"/>
            <w:szCs w:val="20"/>
          </w:rPr>
          <m:t>=</m:t>
        </m:r>
        <m:d>
          <m:dPr>
            <m:ctrlPr>
              <w:rPr>
                <w:rFonts w:ascii="Cambria Math" w:hAnsi="Cambria Math"/>
                <w:szCs w:val="20"/>
              </w:rPr>
            </m:ctrlPr>
          </m:dPr>
          <m:e>
            <m:r>
              <m:rPr>
                <m:sty m:val="p"/>
              </m:rPr>
              <w:rPr>
                <w:rFonts w:ascii="Cambria Math" w:hAnsi="Cambria Math"/>
                <w:szCs w:val="20"/>
              </w:rPr>
              <m:t>1-α</m:t>
            </m:r>
          </m:e>
        </m:d>
        <m:r>
          <m:rPr>
            <m:sty m:val="b"/>
          </m:rPr>
          <w:rPr>
            <w:rFonts w:ascii="Cambria Math" w:hAnsi="Cambria Math"/>
            <w:szCs w:val="20"/>
          </w:rPr>
          <m:t>m</m:t>
        </m:r>
        <m:d>
          <m:dPr>
            <m:begChr m:val="["/>
            <m:endChr m:val="]"/>
            <m:ctrlPr>
              <w:rPr>
                <w:rFonts w:ascii="Cambria Math" w:hAnsi="Cambria Math"/>
                <w:szCs w:val="20"/>
              </w:rPr>
            </m:ctrlPr>
          </m:dPr>
          <m:e>
            <m:r>
              <m:rPr>
                <m:sty m:val="p"/>
              </m:rPr>
              <w:rPr>
                <w:rFonts w:ascii="Cambria Math" w:hAnsi="Cambria Math"/>
                <w:szCs w:val="20"/>
              </w:rPr>
              <m:t>t</m:t>
            </m:r>
          </m:e>
        </m:d>
        <m:r>
          <w:rPr>
            <w:rFonts w:ascii="Cambria Math" w:hAnsi="Cambria Math"/>
            <w:szCs w:val="20"/>
          </w:rPr>
          <m:t>+</m:t>
        </m:r>
        <m:r>
          <m:rPr>
            <m:sty m:val="p"/>
          </m:rPr>
          <w:rPr>
            <w:rFonts w:ascii="Cambria Math" w:hAnsi="Cambria Math"/>
            <w:szCs w:val="20"/>
          </w:rPr>
          <m:t>αtanh⁡</m:t>
        </m:r>
        <m:r>
          <w:rPr>
            <w:rFonts w:ascii="Cambria Math" w:eastAsiaTheme="minorEastAsia" w:hAnsi="Cambria Math"/>
            <w:szCs w:val="20"/>
          </w:rPr>
          <m:t>(</m:t>
        </m:r>
        <m:r>
          <m:rPr>
            <m:sty m:val="b"/>
          </m:rPr>
          <w:rPr>
            <w:rFonts w:ascii="Cambria Math" w:eastAsiaTheme="minorEastAsia" w:hAnsi="Cambria Math"/>
            <w:szCs w:val="20"/>
          </w:rPr>
          <m:t>Am</m:t>
        </m:r>
        <m:d>
          <m:dPr>
            <m:begChr m:val="["/>
            <m:endChr m:val="]"/>
            <m:ctrlPr>
              <w:rPr>
                <w:rFonts w:ascii="Cambria Math" w:eastAsiaTheme="minorEastAsia" w:hAnsi="Cambria Math"/>
                <w:i/>
                <w:szCs w:val="20"/>
              </w:rPr>
            </m:ctrlPr>
          </m:dPr>
          <m:e>
            <m:r>
              <w:rPr>
                <w:rFonts w:ascii="Cambria Math" w:eastAsiaTheme="minorEastAsia" w:hAnsi="Cambria Math"/>
                <w:szCs w:val="20"/>
              </w:rPr>
              <m:t>t</m:t>
            </m:r>
          </m:e>
        </m:d>
        <m:r>
          <w:rPr>
            <w:rFonts w:ascii="Cambria Math" w:eastAsiaTheme="minorEastAsia" w:hAnsi="Cambria Math"/>
            <w:szCs w:val="20"/>
          </w:rPr>
          <m:t>+</m:t>
        </m:r>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hint="eastAsia"/>
                <w:szCs w:val="20"/>
                <w:lang w:eastAsia="zh-CN"/>
              </w:rPr>
              <m:t>in</m:t>
            </m:r>
          </m:sub>
        </m:sSub>
        <m:r>
          <m:rPr>
            <m:sty m:val="b"/>
          </m:rPr>
          <w:rPr>
            <w:rFonts w:ascii="Cambria Math" w:eastAsiaTheme="minorEastAsia" w:hAnsi="Cambria Math"/>
            <w:szCs w:val="20"/>
          </w:rPr>
          <m:t>u</m:t>
        </m:r>
        <m:d>
          <m:dPr>
            <m:begChr m:val="["/>
            <m:endChr m:val="]"/>
            <m:ctrlPr>
              <w:rPr>
                <w:rFonts w:ascii="Cambria Math" w:eastAsiaTheme="minorEastAsia" w:hAnsi="Cambria Math"/>
                <w:i/>
                <w:szCs w:val="20"/>
              </w:rPr>
            </m:ctrlPr>
          </m:dPr>
          <m:e>
            <m:r>
              <w:rPr>
                <w:rFonts w:ascii="Cambria Math" w:eastAsiaTheme="minorEastAsia" w:hAnsi="Cambria Math"/>
                <w:szCs w:val="20"/>
              </w:rPr>
              <m:t>t</m:t>
            </m:r>
          </m:e>
        </m:d>
        <m:r>
          <w:rPr>
            <w:rFonts w:ascii="Cambria Math" w:eastAsiaTheme="minorEastAsia" w:hAnsi="Cambria Math"/>
            <w:szCs w:val="20"/>
          </w:rPr>
          <m:t>+ε)</m:t>
        </m:r>
      </m:oMath>
      <w:r w:rsidRPr="00E8101C">
        <w:rPr>
          <w:rFonts w:ascii="Cambria Math" w:hAnsi="Cambria Math"/>
          <w:szCs w:val="20"/>
        </w:rPr>
        <w:t xml:space="preserve"> </w:t>
      </w:r>
      <w:r w:rsidR="00200E8D">
        <w:rPr>
          <w:rFonts w:ascii="Cambria Math" w:hAnsi="Cambria Math"/>
          <w:szCs w:val="20"/>
        </w:rPr>
        <w:t xml:space="preserve">                                               (1)</w:t>
      </w:r>
      <w:r w:rsidR="00BD7240" w:rsidRPr="00E07551">
        <w:rPr>
          <w:rFonts w:ascii="Cambria Math" w:hAnsi="Cambria Math"/>
          <w:szCs w:val="20"/>
        </w:rPr>
        <w:br/>
      </w:r>
    </w:p>
    <w:p w14:paraId="59BFB732" w14:textId="55B629D4" w:rsidR="00BD7240" w:rsidRPr="00E07551" w:rsidRDefault="00EC52F0" w:rsidP="00E07551">
      <w:pPr>
        <w:widowControl w:val="0"/>
        <w:autoSpaceDE w:val="0"/>
        <w:autoSpaceDN w:val="0"/>
        <w:adjustRightInd w:val="0"/>
        <w:jc w:val="both"/>
        <w:rPr>
          <w:rFonts w:ascii="NimbusRomNo9L-Regu" w:eastAsia="宋体" w:hAnsi="NimbusRomNo9L-Regu" w:cs="NimbusRomNo9L-Regu"/>
          <w:szCs w:val="20"/>
          <w:lang w:val="en-US" w:eastAsia="sv-SE"/>
        </w:rPr>
      </w:pPr>
      <w:r>
        <w:rPr>
          <w:rFonts w:ascii="Times New Roman" w:eastAsia="等线" w:hAnsi="Times New Roman"/>
          <w:lang w:eastAsia="zh-CN"/>
        </w:rPr>
        <w:t xml:space="preserve">Where </w:t>
      </w:r>
      <m:oMath>
        <m:r>
          <m:rPr>
            <m:sty m:val="b"/>
          </m:rPr>
          <w:rPr>
            <w:rFonts w:ascii="Cambria Math" w:eastAsiaTheme="minorEastAsia" w:hAnsi="Cambria Math"/>
            <w:szCs w:val="20"/>
          </w:rPr>
          <m:t>A</m:t>
        </m:r>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sup>
        </m:sSup>
      </m:oMath>
      <w:r>
        <w:rPr>
          <w:rFonts w:ascii="Times New Roman" w:eastAsia="等线" w:hAnsi="Times New Roman" w:hint="eastAsia"/>
          <w:b/>
          <w:bCs/>
          <w:iCs/>
          <w:szCs w:val="20"/>
          <w:lang w:eastAsia="zh-CN"/>
        </w:rPr>
        <w:t xml:space="preserve"> </w:t>
      </w:r>
      <w:r>
        <w:rPr>
          <w:rFonts w:ascii="Times New Roman" w:eastAsia="等线" w:hAnsi="Times New Roman"/>
          <w:lang w:val="en-US" w:eastAsia="zh-CN"/>
        </w:rPr>
        <w:t xml:space="preserve">denotes the weight matrix for middle layers.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hint="eastAsia"/>
                <w:szCs w:val="20"/>
                <w:lang w:eastAsia="zh-CN"/>
              </w:rPr>
              <m:t>in</m:t>
            </m:r>
          </m:sub>
        </m:sSub>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m:t>
            </m:r>
            <m:r>
              <m:rPr>
                <m:sty m:val="p"/>
              </m:rPr>
              <w:rPr>
                <w:rFonts w:ascii="Cambria Math" w:eastAsia="等线" w:hAnsi="Cambria Math"/>
                <w:lang w:val="en-US" w:eastAsia="zh-CN"/>
              </w:rPr>
              <m:t xml:space="preserve"> </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sup>
        </m:sSup>
      </m:oMath>
      <w:r>
        <w:rPr>
          <w:rFonts w:ascii="Times New Roman" w:eastAsia="等线" w:hAnsi="Times New Roman"/>
          <w:iCs/>
          <w:szCs w:val="20"/>
          <w:lang w:eastAsia="zh-CN"/>
        </w:rPr>
        <w:t xml:space="preserve"> is the </w:t>
      </w:r>
      <w:r w:rsidRPr="0025619D">
        <w:rPr>
          <w:rFonts w:ascii="Times New Roman" w:eastAsia="等线" w:hAnsi="Times New Roman"/>
          <w:iCs/>
          <w:szCs w:val="20"/>
          <w:lang w:eastAsia="zh-CN"/>
        </w:rPr>
        <w:t xml:space="preserve">is the </w:t>
      </w:r>
      <w:r>
        <w:rPr>
          <w:rFonts w:ascii="Times New Roman" w:eastAsia="等线" w:hAnsi="Times New Roman"/>
          <w:iCs/>
          <w:szCs w:val="20"/>
          <w:lang w:eastAsia="zh-CN"/>
        </w:rPr>
        <w:t xml:space="preserve">weight matrix between input layer and middle layers. Both </w:t>
      </w:r>
      <m:oMath>
        <m:r>
          <m:rPr>
            <m:sty m:val="b"/>
          </m:rPr>
          <w:rPr>
            <w:rFonts w:ascii="Cambria Math" w:eastAsiaTheme="minorEastAsia" w:hAnsi="Cambria Math"/>
            <w:szCs w:val="20"/>
          </w:rPr>
          <m:t>A</m:t>
        </m:r>
      </m:oMath>
      <w:r>
        <w:rPr>
          <w:rFonts w:ascii="Times New Roman" w:eastAsia="等线" w:hAnsi="Times New Roman"/>
          <w:iCs/>
          <w:szCs w:val="20"/>
          <w:lang w:eastAsia="zh-CN"/>
        </w:rPr>
        <w:t xml:space="preserve">  and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hint="eastAsia"/>
                <w:szCs w:val="20"/>
                <w:lang w:eastAsia="zh-CN"/>
              </w:rPr>
              <m:t>in</m:t>
            </m:r>
          </m:sub>
        </m:sSub>
      </m:oMath>
      <w:r>
        <w:rPr>
          <w:rFonts w:ascii="Times New Roman" w:eastAsia="等线" w:hAnsi="Times New Roman"/>
          <w:lang w:val="en-US" w:eastAsia="zh-CN"/>
        </w:rPr>
        <w:t xml:space="preserve">are randomly generated and fixed during receiving process. </w:t>
      </w:r>
      <m:oMath>
        <m:r>
          <m:rPr>
            <m:sty m:val="p"/>
          </m:rPr>
          <w:rPr>
            <w:rFonts w:ascii="Cambria Math" w:hAnsi="Cambria Math"/>
            <w:szCs w:val="20"/>
          </w:rPr>
          <m:t>α∈[0,1]</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denotes weighting factor and </w:t>
      </w:r>
      <m:oMath>
        <m:r>
          <w:rPr>
            <w:rFonts w:ascii="Cambria Math" w:eastAsiaTheme="minorEastAsia" w:hAnsi="Cambria Math"/>
            <w:szCs w:val="20"/>
          </w:rPr>
          <m:t>ε</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denotes the offset vector</w:t>
      </w:r>
      <w:r w:rsidR="001C2D5C">
        <w:rPr>
          <w:rFonts w:ascii="Times New Roman" w:eastAsia="等线" w:hAnsi="Times New Roman"/>
          <w:szCs w:val="20"/>
          <w:lang w:eastAsia="zh-CN"/>
        </w:rPr>
        <w:t xml:space="preserve">. The state update is applied for both training phase and inference phase. For training phase, the time-domain samples of DMRS after </w:t>
      </w:r>
      <w:r w:rsidR="001C2D5C">
        <w:rPr>
          <w:rFonts w:ascii="NimbusRomNo9L-Regu" w:eastAsia="宋体" w:hAnsi="NimbusRomNo9L-Regu" w:cs="NimbusRomNo9L-Regu"/>
          <w:szCs w:val="20"/>
          <w:lang w:val="en-US" w:eastAsia="sv-SE"/>
        </w:rPr>
        <w:t>channel equalization are used. After the</w:t>
      </w:r>
      <w:r w:rsidR="001C2D5C">
        <w:rPr>
          <w:rFonts w:ascii="NimbusRomNo9L-Regu" w:eastAsia="宋体" w:hAnsi="NimbusRomNo9L-Regu" w:cs="NimbusRomNo9L-Regu" w:hint="eastAsia"/>
          <w:szCs w:val="20"/>
          <w:lang w:val="en-US" w:eastAsia="zh-CN"/>
        </w:rPr>
        <w:t xml:space="preserve"> </w:t>
      </w:r>
      <w:r w:rsidR="001C2D5C">
        <w:rPr>
          <w:rFonts w:ascii="NimbusRomNo9L-Regu" w:eastAsia="宋体" w:hAnsi="NimbusRomNo9L-Regu" w:cs="NimbusRomNo9L-Regu"/>
          <w:szCs w:val="20"/>
          <w:lang w:val="en-US" w:eastAsia="sv-SE"/>
        </w:rPr>
        <w:t xml:space="preserve">processing of state update function with all the training samples state matrix for training phase can be obtained with the following optimization issue </w:t>
      </w:r>
    </w:p>
    <w:p w14:paraId="756209AE" w14:textId="5C506139" w:rsidR="00BD7240" w:rsidRDefault="001C2D5C" w:rsidP="00B23B09">
      <w:pPr>
        <w:adjustRightInd w:val="0"/>
        <w:jc w:val="right"/>
        <w:rPr>
          <w:rFonts w:ascii="Times New Roman" w:eastAsia="等线" w:hAnsi="Times New Roman"/>
          <w:lang w:val="en-US" w:eastAsia="zh-CN"/>
        </w:rPr>
      </w:pPr>
      <m:oMath>
        <m:r>
          <m:rPr>
            <m:sty m:val="b"/>
          </m:rPr>
          <w:rPr>
            <w:rFonts w:ascii="Cambria Math" w:hAnsi="Cambria Math"/>
            <w:szCs w:val="20"/>
          </w:rPr>
          <m:t>min|Y-</m:t>
        </m:r>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szCs w:val="20"/>
                <w:lang w:eastAsia="zh-CN"/>
              </w:rPr>
              <m:t>out</m:t>
            </m:r>
          </m:sub>
        </m:sSub>
        <m:sSub>
          <m:sSubPr>
            <m:ctrlPr>
              <w:rPr>
                <w:rFonts w:ascii="Cambria Math" w:eastAsiaTheme="minorEastAsia" w:hAnsi="Cambria Math"/>
                <w:b/>
                <w:bCs/>
                <w:iCs/>
                <w:szCs w:val="20"/>
              </w:rPr>
            </m:ctrlPr>
          </m:sSubPr>
          <m:e>
            <m:r>
              <m:rPr>
                <m:sty m:val="b"/>
              </m:rPr>
              <w:rPr>
                <w:rFonts w:ascii="Cambria Math" w:eastAsiaTheme="minorEastAsia" w:hAnsi="Cambria Math"/>
                <w:szCs w:val="20"/>
              </w:rPr>
              <m:t>M</m:t>
            </m:r>
          </m:e>
          <m:sub>
            <m:r>
              <m:rPr>
                <m:sty m:val="bi"/>
              </m:rPr>
              <w:rPr>
                <w:rFonts w:ascii="Cambria Math" w:eastAsiaTheme="minorEastAsia" w:hAnsi="Cambria Math"/>
                <w:szCs w:val="20"/>
                <w:lang w:eastAsia="zh-CN"/>
              </w:rPr>
              <m:t>RS</m:t>
            </m:r>
          </m:sub>
        </m:sSub>
        <m:r>
          <m:rPr>
            <m:sty m:val="b"/>
          </m:rPr>
          <w:rPr>
            <w:rFonts w:ascii="Cambria Math" w:hAnsi="Cambria Math"/>
            <w:szCs w:val="20"/>
          </w:rPr>
          <m:t>|</m:t>
        </m:r>
      </m:oMath>
      <w:r w:rsidR="00200E8D">
        <w:rPr>
          <w:rFonts w:ascii="Times New Roman" w:eastAsia="等线" w:hAnsi="Times New Roman" w:hint="eastAsia"/>
          <w:b/>
          <w:szCs w:val="20"/>
          <w:lang w:eastAsia="zh-CN"/>
        </w:rPr>
        <w:t xml:space="preserve"> </w:t>
      </w:r>
      <w:r w:rsidR="00200E8D">
        <w:rPr>
          <w:rFonts w:ascii="Times New Roman" w:eastAsia="等线" w:hAnsi="Times New Roman"/>
          <w:b/>
          <w:szCs w:val="20"/>
          <w:lang w:eastAsia="zh-CN"/>
        </w:rPr>
        <w:t xml:space="preserve">                                                                 </w:t>
      </w:r>
      <w:r w:rsidR="00200E8D" w:rsidRPr="00B23B09">
        <w:rPr>
          <w:rFonts w:ascii="Times New Roman" w:eastAsia="等线" w:hAnsi="Times New Roman"/>
          <w:bCs/>
          <w:szCs w:val="20"/>
          <w:lang w:eastAsia="zh-CN"/>
        </w:rPr>
        <w:t xml:space="preserve"> (2)</w:t>
      </w:r>
    </w:p>
    <w:p w14:paraId="37DB3B85" w14:textId="49AD63BE" w:rsidR="004C6321" w:rsidRDefault="001C2D5C" w:rsidP="00CE7C95">
      <w:pPr>
        <w:adjustRightInd w:val="0"/>
        <w:jc w:val="both"/>
        <w:rPr>
          <w:rFonts w:ascii="NimbusRomNo9L-Regu" w:eastAsia="宋体" w:hAnsi="NimbusRomNo9L-Regu" w:cs="NimbusRomNo9L-Regu"/>
          <w:szCs w:val="20"/>
          <w:lang w:eastAsia="zh-CN"/>
        </w:rPr>
      </w:pPr>
      <w:r>
        <w:rPr>
          <w:rFonts w:ascii="Times New Roman" w:eastAsia="等线" w:hAnsi="Times New Roman"/>
          <w:lang w:val="en-US" w:eastAsia="zh-CN"/>
        </w:rPr>
        <w:t xml:space="preserve">Where </w:t>
      </w:r>
      <m:oMath>
        <m:r>
          <m:rPr>
            <m:sty m:val="b"/>
          </m:rPr>
          <w:rPr>
            <w:rFonts w:ascii="Cambria Math" w:eastAsiaTheme="minorEastAsia" w:hAnsi="Cambria Math"/>
            <w:szCs w:val="20"/>
          </w:rPr>
          <m:t>A</m:t>
        </m:r>
      </m:oMath>
      <w:r>
        <w:rPr>
          <w:rFonts w:ascii="Times New Roman" w:eastAsia="等线" w:hAnsi="Times New Roman" w:hint="eastAsia"/>
          <w:b/>
          <w:bCs/>
          <w:iCs/>
          <w:szCs w:val="20"/>
          <w:lang w:eastAsia="zh-CN"/>
        </w:rPr>
        <w:t xml:space="preserve"> </w:t>
      </w:r>
      <m:oMath>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r>
              <m:rPr>
                <m:sty m:val="p"/>
              </m:rPr>
              <w:rPr>
                <w:rFonts w:ascii="Cambria Math" w:hAnsi="Cambria Math"/>
                <w:szCs w:val="20"/>
              </w:rPr>
              <m:t>1</m:t>
            </m:r>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training</m:t>
                </m:r>
              </m:sub>
            </m:sSub>
          </m:sup>
        </m:sSup>
      </m:oMath>
      <w:r w:rsidR="004C6321">
        <w:rPr>
          <w:rFonts w:ascii="Times New Roman" w:eastAsia="等线" w:hAnsi="Times New Roman" w:hint="eastAsia"/>
          <w:szCs w:val="20"/>
          <w:lang w:eastAsia="zh-CN"/>
        </w:rPr>
        <w:t xml:space="preserve"> </w:t>
      </w:r>
      <w:r>
        <w:rPr>
          <w:rFonts w:ascii="NimbusRomNo9L-Regu" w:eastAsia="宋体" w:hAnsi="NimbusRomNo9L-Regu" w:cs="NimbusRomNo9L-Regu"/>
          <w:szCs w:val="20"/>
          <w:lang w:val="en-US" w:eastAsia="sv-SE"/>
        </w:rPr>
        <w:t xml:space="preserve">denotes the vector of local time-domain DMRS samples, which is used as label in training process.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szCs w:val="20"/>
                <w:lang w:eastAsia="zh-CN"/>
              </w:rPr>
              <m:t>out</m:t>
            </m:r>
          </m:sub>
        </m:sSub>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r>
              <m:rPr>
                <m:sty m:val="p"/>
              </m:rPr>
              <w:rPr>
                <w:rFonts w:ascii="Cambria Math" w:hAnsi="Cambria Math"/>
                <w:szCs w:val="20"/>
              </w:rPr>
              <m:t>1</m:t>
            </m:r>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sup>
        </m:sSup>
      </m:oMath>
      <w:r>
        <w:rPr>
          <w:rFonts w:ascii="NimbusRomNo9L-Regu" w:eastAsia="宋体" w:hAnsi="NimbusRomNo9L-Regu" w:cs="NimbusRomNo9L-Regu" w:hint="eastAsia"/>
          <w:b/>
          <w:bCs/>
          <w:iCs/>
          <w:szCs w:val="20"/>
          <w:lang w:eastAsia="zh-CN"/>
        </w:rPr>
        <w:t xml:space="preserve"> </w:t>
      </w:r>
      <w:r w:rsidRPr="00E07551">
        <w:rPr>
          <w:rFonts w:ascii="NimbusRomNo9L-Regu" w:eastAsia="宋体" w:hAnsi="NimbusRomNo9L-Regu" w:cs="NimbusRomNo9L-Regu"/>
          <w:iCs/>
          <w:szCs w:val="20"/>
          <w:lang w:eastAsia="zh-CN"/>
        </w:rPr>
        <w:t>denote</w:t>
      </w:r>
      <w:r>
        <w:rPr>
          <w:rFonts w:ascii="NimbusRomNo9L-Regu" w:eastAsia="宋体" w:hAnsi="NimbusRomNo9L-Regu" w:cs="NimbusRomNo9L-Regu"/>
          <w:iCs/>
          <w:szCs w:val="20"/>
          <w:lang w:eastAsia="zh-CN"/>
        </w:rPr>
        <w:t>s the weighted matrix between middle layers and output layer, which is regarded as training targ</w:t>
      </w:r>
      <w:r w:rsidR="004C6321">
        <w:rPr>
          <w:rFonts w:ascii="NimbusRomNo9L-Regu" w:eastAsia="宋体" w:hAnsi="NimbusRomNo9L-Regu" w:cs="NimbusRomNo9L-Regu"/>
          <w:iCs/>
          <w:szCs w:val="20"/>
          <w:lang w:eastAsia="zh-CN"/>
        </w:rPr>
        <w:t xml:space="preserve">et.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training</m:t>
            </m:r>
          </m:sub>
        </m:sSub>
      </m:oMath>
      <w:r w:rsidR="004C6321">
        <w:rPr>
          <w:rFonts w:ascii="NimbusRomNo9L-Regu" w:eastAsia="宋体" w:hAnsi="NimbusRomNo9L-Regu" w:cs="NimbusRomNo9L-Regu"/>
          <w:iCs/>
          <w:szCs w:val="20"/>
          <w:lang w:eastAsia="zh-CN"/>
        </w:rPr>
        <w:t xml:space="preserve">  is the number of samples used for </w:t>
      </w:r>
      <w:r w:rsidR="00EA6D65">
        <w:rPr>
          <w:rFonts w:ascii="NimbusRomNo9L-Regu" w:eastAsia="宋体" w:hAnsi="NimbusRomNo9L-Regu" w:cs="NimbusRomNo9L-Regu"/>
          <w:iCs/>
          <w:szCs w:val="20"/>
          <w:lang w:eastAsia="zh-CN"/>
        </w:rPr>
        <w:t>training.</w:t>
      </w:r>
      <w:r w:rsidR="00BA6BA8">
        <w:rPr>
          <w:rFonts w:ascii="NimbusRomNo9L-Regu" w:eastAsia="宋体" w:hAnsi="NimbusRomNo9L-Regu" w:cs="NimbusRomNo9L-Regu"/>
          <w:iCs/>
          <w:szCs w:val="20"/>
          <w:lang w:eastAsia="zh-CN"/>
        </w:rPr>
        <w:t xml:space="preserve"> </w:t>
      </w:r>
      <w:r w:rsidR="004C6321">
        <w:rPr>
          <w:rFonts w:ascii="NimbusRomNo9L-Regu" w:eastAsia="宋体" w:hAnsi="NimbusRomNo9L-Regu" w:cs="NimbusRomNo9L-Regu"/>
          <w:iCs/>
          <w:szCs w:val="20"/>
          <w:lang w:eastAsia="zh-CN"/>
        </w:rPr>
        <w:t xml:space="preserve">And </w:t>
      </w:r>
      <m:oMath>
        <m:r>
          <m:rPr>
            <m:sty m:val="b"/>
          </m:rPr>
          <w:rPr>
            <w:rFonts w:ascii="Cambria Math" w:eastAsiaTheme="minorEastAsia" w:hAnsi="Cambria Math"/>
            <w:szCs w:val="20"/>
          </w:rPr>
          <m:t>u</m:t>
        </m:r>
        <m:d>
          <m:dPr>
            <m:begChr m:val="["/>
            <m:endChr m:val="]"/>
            <m:ctrlPr>
              <w:rPr>
                <w:rFonts w:ascii="Cambria Math" w:eastAsiaTheme="minorEastAsia" w:hAnsi="Cambria Math"/>
                <w:i/>
                <w:szCs w:val="20"/>
              </w:rPr>
            </m:ctrlPr>
          </m:dPr>
          <m:e>
            <m:r>
              <w:rPr>
                <w:rFonts w:ascii="Cambria Math" w:eastAsiaTheme="minorEastAsia" w:hAnsi="Cambria Math"/>
                <w:szCs w:val="20"/>
              </w:rPr>
              <m:t>t</m:t>
            </m:r>
          </m:e>
        </m:d>
      </m:oMath>
      <w:r w:rsidR="004C6321">
        <w:rPr>
          <w:rFonts w:ascii="NimbusRomNo9L-Regu" w:eastAsia="宋体" w:hAnsi="NimbusRomNo9L-Regu" w:cs="NimbusRomNo9L-Regu" w:hint="eastAsia"/>
          <w:szCs w:val="20"/>
          <w:lang w:eastAsia="zh-CN"/>
        </w:rPr>
        <w:t xml:space="preserve"> </w:t>
      </w:r>
      <w:r w:rsidR="004C6321">
        <w:rPr>
          <w:rFonts w:ascii="NimbusRomNo9L-Regu" w:eastAsia="宋体" w:hAnsi="NimbusRomNo9L-Regu" w:cs="NimbusRomNo9L-Regu"/>
          <w:szCs w:val="20"/>
          <w:lang w:eastAsia="zh-CN"/>
        </w:rPr>
        <w:t>is the input with including additional buffer and high-order terms in time domain as following</w:t>
      </w:r>
    </w:p>
    <w:p w14:paraId="6564B5A1" w14:textId="0960953D" w:rsidR="004C6321" w:rsidRPr="00E8101C" w:rsidRDefault="004C6321" w:rsidP="00B23B09">
      <w:pPr>
        <w:adjustRightInd w:val="0"/>
        <w:jc w:val="right"/>
        <w:rPr>
          <w:rFonts w:ascii="Times New Roman" w:eastAsia="等线" w:hAnsi="Times New Roman"/>
          <w:b/>
          <w:bCs/>
          <w:szCs w:val="20"/>
          <w:lang w:eastAsia="zh-CN"/>
        </w:rPr>
      </w:pPr>
      <m:oMath>
        <m:r>
          <m:rPr>
            <m:sty m:val="b"/>
          </m:rPr>
          <w:rPr>
            <w:rFonts w:ascii="Cambria Math" w:hAnsi="Cambria Math"/>
            <w:szCs w:val="20"/>
          </w:rPr>
          <m:t>u</m:t>
        </m:r>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m:t>
        </m:r>
        <m:sSup>
          <m:sSupPr>
            <m:ctrlPr>
              <w:rPr>
                <w:rFonts w:ascii="Cambria Math" w:hAnsi="Cambria Math"/>
                <w:b/>
                <w:bCs/>
                <w:szCs w:val="20"/>
              </w:rPr>
            </m:ctrlPr>
          </m:sSupPr>
          <m:e>
            <m:r>
              <m:rPr>
                <m:sty m:val="b"/>
              </m:rPr>
              <w:rPr>
                <w:rFonts w:ascii="Cambria Math" w:hAnsi="Cambria Math"/>
                <w:szCs w:val="20"/>
              </w:rPr>
              <m:t>[</m:t>
            </m:r>
            <m:sSub>
              <m:sSubPr>
                <m:ctrlPr>
                  <w:rPr>
                    <w:rFonts w:ascii="Cambria Math" w:hAnsi="Cambria Math"/>
                    <w:b/>
                    <w:bCs/>
                    <w:szCs w:val="20"/>
                  </w:rPr>
                </m:ctrlPr>
              </m:sSubPr>
              <m:e>
                <m:r>
                  <m:rPr>
                    <m:sty m:val="b"/>
                  </m:rPr>
                  <w:rPr>
                    <w:rFonts w:ascii="Cambria Math" w:hAnsi="Cambria Math"/>
                    <w:szCs w:val="20"/>
                  </w:rPr>
                  <m:t>u</m:t>
                </m:r>
              </m:e>
              <m:sub>
                <m:r>
                  <m:rPr>
                    <m:sty m:val="bi"/>
                  </m:rPr>
                  <w:rPr>
                    <w:rFonts w:ascii="Cambria Math" w:hAnsi="Cambria Math"/>
                    <w:szCs w:val="20"/>
                  </w:rPr>
                  <m:t>1</m:t>
                </m:r>
              </m:sub>
            </m:sSub>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m:t>
            </m:r>
            <m:sSub>
              <m:sSubPr>
                <m:ctrlPr>
                  <w:rPr>
                    <w:rFonts w:ascii="Cambria Math" w:hAnsi="Cambria Math"/>
                    <w:b/>
                    <w:bCs/>
                    <w:szCs w:val="20"/>
                  </w:rPr>
                </m:ctrlPr>
              </m:sSubPr>
              <m:e>
                <m:r>
                  <m:rPr>
                    <m:sty m:val="b"/>
                  </m:rPr>
                  <w:rPr>
                    <w:rFonts w:ascii="Cambria Math" w:hAnsi="Cambria Math"/>
                    <w:szCs w:val="20"/>
                  </w:rPr>
                  <m:t>u</m:t>
                </m:r>
              </m:e>
              <m:sub>
                <m:r>
                  <m:rPr>
                    <m:sty m:val="bi"/>
                  </m:rPr>
                  <w:rPr>
                    <w:rFonts w:ascii="Cambria Math" w:hAnsi="Cambria Math"/>
                    <w:szCs w:val="20"/>
                  </w:rPr>
                  <m:t>Tx</m:t>
                </m:r>
              </m:sub>
            </m:sSub>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 xml:space="preserve">  ]</m:t>
            </m:r>
          </m:e>
          <m:sup>
            <m:r>
              <m:rPr>
                <m:sty m:val="bi"/>
              </m:rPr>
              <w:rPr>
                <w:rFonts w:ascii="Cambria Math" w:hAnsi="Cambria Math"/>
                <w:szCs w:val="20"/>
              </w:rPr>
              <m:t>T</m:t>
            </m:r>
          </m:sup>
        </m:sSup>
      </m:oMath>
      <w:r w:rsidR="00200E8D">
        <w:rPr>
          <w:rFonts w:ascii="Times New Roman" w:eastAsia="等线" w:hAnsi="Times New Roman" w:hint="eastAsia"/>
          <w:b/>
          <w:bCs/>
          <w:szCs w:val="20"/>
          <w:lang w:eastAsia="zh-CN"/>
        </w:rPr>
        <w:t xml:space="preserve"> </w:t>
      </w:r>
      <w:r w:rsidR="00200E8D">
        <w:rPr>
          <w:rFonts w:ascii="Times New Roman" w:eastAsia="等线" w:hAnsi="Times New Roman"/>
          <w:b/>
          <w:bCs/>
          <w:szCs w:val="20"/>
          <w:lang w:eastAsia="zh-CN"/>
        </w:rPr>
        <w:t xml:space="preserve">                                                        </w:t>
      </w:r>
      <w:r w:rsidR="00200E8D" w:rsidRPr="00B23B09">
        <w:rPr>
          <w:rFonts w:ascii="Times New Roman" w:eastAsia="等线" w:hAnsi="Times New Roman"/>
          <w:szCs w:val="20"/>
          <w:lang w:eastAsia="zh-CN"/>
        </w:rPr>
        <w:t xml:space="preserve">   (3)</w:t>
      </w:r>
    </w:p>
    <w:p w14:paraId="0D64DF53" w14:textId="1AE26D73" w:rsidR="00C3764A" w:rsidRDefault="00C3764A" w:rsidP="004C6321">
      <w:pPr>
        <w:adjustRightInd w:val="0"/>
        <w:jc w:val="both"/>
        <w:rPr>
          <w:rFonts w:ascii="Times New Roman" w:eastAsia="等线" w:hAnsi="Times New Roman"/>
          <w:lang w:val="en-US" w:eastAsia="zh-CN"/>
        </w:rPr>
      </w:pPr>
      <w:r>
        <w:rPr>
          <w:rFonts w:ascii="Times New Roman" w:eastAsia="等线" w:hAnsi="Times New Roman"/>
          <w:lang w:val="en-US" w:eastAsia="zh-CN"/>
        </w:rPr>
        <w:t xml:space="preserve">Where </w:t>
      </w:r>
    </w:p>
    <w:p w14:paraId="02D01356" w14:textId="1EB7C562" w:rsidR="00C3764A" w:rsidRPr="0025619D" w:rsidRDefault="00EC5811" w:rsidP="00B23B09">
      <w:pPr>
        <w:adjustRightInd w:val="0"/>
        <w:jc w:val="right"/>
        <w:rPr>
          <w:rFonts w:ascii="Times New Roman" w:eastAsia="等线" w:hAnsi="Times New Roman"/>
          <w:b/>
          <w:bCs/>
          <w:szCs w:val="20"/>
          <w:lang w:eastAsia="zh-CN"/>
        </w:rPr>
      </w:pPr>
      <m:oMath>
        <m:sSub>
          <m:sSubPr>
            <m:ctrlPr>
              <w:rPr>
                <w:rFonts w:ascii="Cambria Math" w:hAnsi="Cambria Math"/>
                <w:b/>
                <w:bCs/>
                <w:szCs w:val="20"/>
              </w:rPr>
            </m:ctrlPr>
          </m:sSubPr>
          <m:e>
            <m:r>
              <m:rPr>
                <m:sty m:val="b"/>
              </m:rPr>
              <w:rPr>
                <w:rFonts w:ascii="Cambria Math" w:hAnsi="Cambria Math"/>
                <w:szCs w:val="20"/>
              </w:rPr>
              <m:t>u</m:t>
            </m:r>
          </m:e>
          <m:sub>
            <m:r>
              <m:rPr>
                <m:sty m:val="bi"/>
              </m:rPr>
              <w:rPr>
                <w:rFonts w:ascii="Cambria Math" w:hAnsi="Cambria Math"/>
                <w:szCs w:val="20"/>
              </w:rPr>
              <m:t>i</m:t>
            </m:r>
          </m:sub>
        </m:sSub>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u</m:t>
                </m:r>
              </m:e>
              <m:sub>
                <m:r>
                  <w:rPr>
                    <w:rFonts w:ascii="Cambria Math" w:hAnsi="Cambria Math"/>
                    <w:szCs w:val="20"/>
                  </w:rPr>
                  <m:t>i</m:t>
                </m:r>
              </m:sub>
            </m:sSub>
            <m:d>
              <m:dPr>
                <m:begChr m:val="["/>
                <m:endChr m:val="]"/>
                <m:ctrlPr>
                  <w:rPr>
                    <w:rFonts w:ascii="Cambria Math" w:hAnsi="Cambria Math"/>
                    <w:szCs w:val="20"/>
                  </w:rPr>
                </m:ctrlPr>
              </m:dPr>
              <m:e>
                <m:r>
                  <m:rPr>
                    <m:sty m:val="p"/>
                  </m:rPr>
                  <w:rPr>
                    <w:rFonts w:ascii="Cambria Math" w:hAnsi="Cambria Math"/>
                    <w:szCs w:val="20"/>
                  </w:rPr>
                  <m:t>t-(</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r>
                  <m:rPr>
                    <m:sty m:val="p"/>
                  </m:rPr>
                  <w:rPr>
                    <w:rFonts w:ascii="Cambria Math" w:hAnsi="Cambria Math"/>
                    <w:szCs w:val="20"/>
                  </w:rPr>
                  <m:t>-1)</m:t>
                </m:r>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u</m:t>
                </m:r>
              </m:e>
              <m:sub>
                <m:r>
                  <w:rPr>
                    <w:rFonts w:ascii="Cambria Math" w:hAnsi="Cambria Math"/>
                    <w:szCs w:val="20"/>
                  </w:rPr>
                  <m:t>i</m:t>
                </m:r>
              </m:sub>
            </m:sSub>
            <m:d>
              <m:dPr>
                <m:begChr m:val="["/>
                <m:endChr m:val="]"/>
                <m:ctrlPr>
                  <w:rPr>
                    <w:rFonts w:ascii="Cambria Math" w:hAnsi="Cambria Math"/>
                    <w:szCs w:val="20"/>
                  </w:rPr>
                </m:ctrlPr>
              </m:dPr>
              <m:e>
                <m:r>
                  <m:rPr>
                    <m:sty m:val="p"/>
                  </m:rPr>
                  <w:rPr>
                    <w:rFonts w:ascii="Cambria Math" w:hAnsi="Cambria Math"/>
                    <w:szCs w:val="20"/>
                  </w:rPr>
                  <m:t>t</m:t>
                </m:r>
              </m:e>
            </m:d>
            <m:r>
              <m:rPr>
                <m:sty m:val="p"/>
              </m:rPr>
              <w:rPr>
                <w:rFonts w:ascii="Cambria Math" w:hAnsi="Cambria Math"/>
                <w:szCs w:val="20"/>
              </w:rPr>
              <m:t xml:space="preserve">, </m:t>
            </m:r>
            <m:sSubSup>
              <m:sSubSupPr>
                <m:ctrlPr>
                  <w:rPr>
                    <w:rFonts w:ascii="Cambria Math" w:hAnsi="Cambria Math"/>
                    <w:szCs w:val="20"/>
                  </w:rPr>
                </m:ctrlPr>
              </m:sSubSupPr>
              <m:e>
                <m:r>
                  <w:rPr>
                    <w:rFonts w:ascii="Cambria Math" w:hAnsi="Cambria Math"/>
                    <w:szCs w:val="20"/>
                  </w:rPr>
                  <m:t>u</m:t>
                </m:r>
              </m:e>
              <m:sub>
                <m:r>
                  <w:rPr>
                    <w:rFonts w:ascii="Cambria Math" w:hAnsi="Cambria Math"/>
                    <w:szCs w:val="20"/>
                  </w:rPr>
                  <m:t>i</m:t>
                </m:r>
              </m:sub>
              <m:sup>
                <m:r>
                  <w:rPr>
                    <w:rFonts w:ascii="Cambria Math" w:hAnsi="Cambria Math"/>
                    <w:szCs w:val="20"/>
                  </w:rPr>
                  <m:t>3</m:t>
                </m:r>
              </m:sup>
            </m:sSubSup>
            <m:d>
              <m:dPr>
                <m:begChr m:val="["/>
                <m:endChr m:val="]"/>
                <m:ctrlPr>
                  <w:rPr>
                    <w:rFonts w:ascii="Cambria Math" w:hAnsi="Cambria Math"/>
                    <w:szCs w:val="20"/>
                  </w:rPr>
                </m:ctrlPr>
              </m:dPr>
              <m:e>
                <m:r>
                  <m:rPr>
                    <m:sty m:val="p"/>
                  </m:rPr>
                  <w:rPr>
                    <w:rFonts w:ascii="Cambria Math" w:hAnsi="Cambria Math"/>
                    <w:szCs w:val="20"/>
                  </w:rPr>
                  <m:t>t-(</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r>
                  <m:rPr>
                    <m:sty m:val="p"/>
                  </m:rPr>
                  <w:rPr>
                    <w:rFonts w:ascii="Cambria Math" w:hAnsi="Cambria Math"/>
                    <w:szCs w:val="20"/>
                  </w:rPr>
                  <m:t>-1)</m:t>
                </m:r>
              </m:e>
            </m:d>
            <m:r>
              <m:rPr>
                <m:sty m:val="p"/>
              </m:rPr>
              <w:rPr>
                <w:rFonts w:ascii="Cambria Math" w:hAnsi="Cambria Math"/>
                <w:szCs w:val="20"/>
              </w:rPr>
              <m:t xml:space="preserve">,⋯, </m:t>
            </m:r>
            <m:sSubSup>
              <m:sSubSupPr>
                <m:ctrlPr>
                  <w:rPr>
                    <w:rFonts w:ascii="Cambria Math" w:hAnsi="Cambria Math"/>
                    <w:szCs w:val="20"/>
                  </w:rPr>
                </m:ctrlPr>
              </m:sSubSupPr>
              <m:e>
                <m:r>
                  <w:rPr>
                    <w:rFonts w:ascii="Cambria Math" w:hAnsi="Cambria Math"/>
                    <w:szCs w:val="20"/>
                  </w:rPr>
                  <m:t>u</m:t>
                </m:r>
              </m:e>
              <m:sub>
                <m:r>
                  <w:rPr>
                    <w:rFonts w:ascii="Cambria Math" w:hAnsi="Cambria Math"/>
                    <w:szCs w:val="20"/>
                  </w:rPr>
                  <m:t>i</m:t>
                </m:r>
              </m:sub>
              <m:sup>
                <m:r>
                  <w:rPr>
                    <w:rFonts w:ascii="Cambria Math" w:hAnsi="Cambria Math"/>
                    <w:szCs w:val="20"/>
                  </w:rPr>
                  <m:t>3</m:t>
                </m:r>
              </m:sup>
            </m:sSubSup>
            <m:d>
              <m:dPr>
                <m:begChr m:val="["/>
                <m:endChr m:val="]"/>
                <m:ctrlPr>
                  <w:rPr>
                    <w:rFonts w:ascii="Cambria Math" w:hAnsi="Cambria Math"/>
                    <w:szCs w:val="20"/>
                  </w:rPr>
                </m:ctrlPr>
              </m:dPr>
              <m:e>
                <m:r>
                  <m:rPr>
                    <m:sty m:val="p"/>
                  </m:rPr>
                  <w:rPr>
                    <w:rFonts w:ascii="Cambria Math" w:hAnsi="Cambria Math"/>
                    <w:szCs w:val="20"/>
                  </w:rPr>
                  <m:t>t</m:t>
                </m:r>
              </m:e>
            </m:d>
            <m:r>
              <m:rPr>
                <m:sty m:val="p"/>
              </m:rPr>
              <w:rPr>
                <w:rFonts w:ascii="Cambria Math" w:hAnsi="Cambria Math"/>
                <w:szCs w:val="20"/>
              </w:rPr>
              <m:t>]</m:t>
            </m:r>
          </m:e>
          <m:sup>
            <m:r>
              <w:rPr>
                <w:rFonts w:ascii="Cambria Math" w:hAnsi="Cambria Math"/>
                <w:szCs w:val="20"/>
              </w:rPr>
              <m:t>T</m:t>
            </m:r>
          </m:sup>
        </m:sSup>
      </m:oMath>
      <w:r w:rsidR="00200E8D">
        <w:rPr>
          <w:rFonts w:ascii="Times New Roman" w:eastAsia="等线" w:hAnsi="Times New Roman" w:hint="eastAsia"/>
          <w:szCs w:val="20"/>
          <w:lang w:eastAsia="zh-CN"/>
        </w:rPr>
        <w:t xml:space="preserve"> </w:t>
      </w:r>
      <w:r w:rsidR="00200E8D">
        <w:rPr>
          <w:rFonts w:ascii="Times New Roman" w:eastAsia="等线" w:hAnsi="Times New Roman"/>
          <w:szCs w:val="20"/>
          <w:lang w:eastAsia="zh-CN"/>
        </w:rPr>
        <w:t xml:space="preserve">                (4)</w:t>
      </w:r>
    </w:p>
    <w:p w14:paraId="13450789" w14:textId="6CB7CFDF" w:rsidR="001C2D5C" w:rsidRDefault="001C2D5C" w:rsidP="00CE7C95">
      <w:pPr>
        <w:adjustRightInd w:val="0"/>
        <w:jc w:val="both"/>
        <w:rPr>
          <w:rFonts w:ascii="Times New Roman" w:eastAsia="等线" w:hAnsi="Times New Roman"/>
          <w:lang w:val="en-US" w:eastAsia="zh-CN"/>
        </w:rPr>
      </w:pPr>
    </w:p>
    <w:p w14:paraId="39CF1737" w14:textId="04AD1CEC" w:rsidR="00F318E3" w:rsidRDefault="00FB492E" w:rsidP="00F318E3">
      <w:pPr>
        <w:adjustRightInd w:val="0"/>
        <w:jc w:val="both"/>
        <w:rPr>
          <w:rFonts w:ascii="Times New Roman" w:eastAsia="等线" w:hAnsi="Times New Roman"/>
          <w:lang w:val="en-US" w:eastAsia="zh-CN"/>
        </w:rPr>
      </w:pPr>
      <w:r>
        <w:rPr>
          <w:rFonts w:ascii="Times New Roman" w:eastAsia="等线" w:hAnsi="Times New Roman" w:hint="eastAsia"/>
          <w:lang w:val="en-US" w:eastAsia="zh-CN"/>
        </w:rPr>
        <w:t>I</w:t>
      </w:r>
      <w:r>
        <w:rPr>
          <w:rFonts w:ascii="Times New Roman" w:eastAsia="等线" w:hAnsi="Times New Roman"/>
          <w:lang w:val="en-US" w:eastAsia="zh-CN"/>
        </w:rPr>
        <w:t>n our proposed solution and evaluation, the 3</w:t>
      </w:r>
      <w:r w:rsidRPr="00E07551">
        <w:rPr>
          <w:rFonts w:ascii="Times New Roman" w:eastAsia="等线" w:hAnsi="Times New Roman"/>
          <w:vertAlign w:val="superscript"/>
          <w:lang w:val="en-US" w:eastAsia="zh-CN"/>
        </w:rPr>
        <w:t>rd</w:t>
      </w:r>
      <w:r>
        <w:rPr>
          <w:rFonts w:ascii="Times New Roman" w:eastAsia="等线" w:hAnsi="Times New Roman"/>
          <w:lang w:val="en-US" w:eastAsia="zh-CN"/>
        </w:rPr>
        <w:t xml:space="preserve"> high-order is considered</w:t>
      </w:r>
      <w:r w:rsidR="00194800">
        <w:rPr>
          <w:rFonts w:ascii="Times New Roman" w:eastAsia="等线" w:hAnsi="Times New Roman"/>
          <w:lang w:val="en-US" w:eastAsia="zh-CN"/>
        </w:rPr>
        <w:t xml:space="preserve">. </w:t>
      </w:r>
      <w:r w:rsidR="00F318E3" w:rsidRPr="00F318E3">
        <w:rPr>
          <w:rFonts w:ascii="Times New Roman" w:eastAsia="等线" w:hAnsi="Times New Roman"/>
          <w:lang w:val="en-US" w:eastAsia="zh-CN"/>
        </w:rPr>
        <w:t>For the inference phase, the samples of received time-domain</w:t>
      </w:r>
      <w:r w:rsidR="00F318E3">
        <w:rPr>
          <w:rFonts w:ascii="Times New Roman" w:eastAsia="等线" w:hAnsi="Times New Roman" w:hint="eastAsia"/>
          <w:lang w:val="en-US" w:eastAsia="zh-CN"/>
        </w:rPr>
        <w:t xml:space="preserve"> </w:t>
      </w:r>
      <w:r w:rsidR="00F318E3" w:rsidRPr="00F318E3">
        <w:rPr>
          <w:rFonts w:ascii="Times New Roman" w:eastAsia="等线" w:hAnsi="Times New Roman"/>
          <w:lang w:val="en-US" w:eastAsia="zh-CN"/>
        </w:rPr>
        <w:t>data symbols after channel equalization are input to the trained</w:t>
      </w:r>
      <w:r w:rsidR="00F318E3">
        <w:rPr>
          <w:rFonts w:ascii="Times New Roman" w:eastAsia="等线" w:hAnsi="Times New Roman" w:hint="eastAsia"/>
          <w:lang w:val="en-US" w:eastAsia="zh-CN"/>
        </w:rPr>
        <w:t xml:space="preserve"> </w:t>
      </w:r>
      <w:r w:rsidR="00F318E3" w:rsidRPr="00F318E3">
        <w:rPr>
          <w:rFonts w:ascii="Times New Roman" w:eastAsia="等线" w:hAnsi="Times New Roman"/>
          <w:lang w:val="en-US" w:eastAsia="zh-CN"/>
        </w:rPr>
        <w:t>network right after fast online training to get state matrix</w:t>
      </w:r>
      <w:r w:rsidR="00F318E3">
        <w:rPr>
          <w:rFonts w:ascii="Times New Roman" w:eastAsia="等线" w:hAnsi="Times New Roman"/>
          <w:lang w:val="en-US" w:eastAsia="zh-CN"/>
        </w:rPr>
        <w:t xml:space="preserve">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M</m:t>
            </m:r>
          </m:e>
          <m:sub>
            <m:r>
              <m:rPr>
                <m:sty m:val="bi"/>
              </m:rPr>
              <w:rPr>
                <w:rFonts w:ascii="Cambria Math" w:eastAsiaTheme="minorEastAsia" w:hAnsi="Cambria Math"/>
                <w:szCs w:val="20"/>
                <w:lang w:eastAsia="zh-CN"/>
              </w:rPr>
              <m:t>DATA</m:t>
            </m:r>
          </m:sub>
        </m:sSub>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symbol</m:t>
                </m:r>
              </m:sub>
            </m:sSub>
          </m:sup>
        </m:sSup>
      </m:oMath>
      <w:r w:rsidR="00F318E3">
        <w:rPr>
          <w:rFonts w:ascii="Times New Roman" w:eastAsia="等线" w:hAnsi="Times New Roman" w:hint="eastAsia"/>
          <w:b/>
          <w:bCs/>
          <w:iCs/>
          <w:szCs w:val="20"/>
          <w:lang w:eastAsia="zh-CN"/>
        </w:rPr>
        <w:t xml:space="preserve"> </w:t>
      </w:r>
      <w:r w:rsidR="00F318E3">
        <w:rPr>
          <w:rFonts w:ascii="Times New Roman" w:eastAsia="等线" w:hAnsi="Times New Roman"/>
          <w:lang w:val="en-US" w:eastAsia="zh-CN"/>
        </w:rPr>
        <w:t xml:space="preserve">for </w:t>
      </w:r>
      <w:r w:rsidR="00EA6D65">
        <w:rPr>
          <w:rFonts w:ascii="Times New Roman" w:eastAsia="等线" w:hAnsi="Times New Roman"/>
          <w:lang w:val="en-US" w:eastAsia="zh-CN"/>
        </w:rPr>
        <w:t>inference,</w:t>
      </w:r>
      <w:r w:rsidR="00F318E3">
        <w:rPr>
          <w:rFonts w:ascii="Times New Roman" w:eastAsia="等线" w:hAnsi="Times New Roman"/>
          <w:lang w:val="en-US" w:eastAsia="zh-CN"/>
        </w:rPr>
        <w:t xml:space="preserve">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symbol</m:t>
            </m:r>
          </m:sub>
        </m:sSub>
      </m:oMath>
      <w:r w:rsidR="00F318E3">
        <w:rPr>
          <w:rFonts w:ascii="Times New Roman" w:eastAsia="等线" w:hAnsi="Times New Roman"/>
          <w:lang w:val="en-US" w:eastAsia="zh-CN"/>
        </w:rPr>
        <w:t xml:space="preserve"> denotes the number of data samples. Then the estimated data is calculated as follows</w:t>
      </w:r>
    </w:p>
    <w:p w14:paraId="58689AE7" w14:textId="2EF9D565" w:rsidR="00F318E3" w:rsidRPr="00B23B09" w:rsidRDefault="00F318E3" w:rsidP="00B23B09">
      <w:pPr>
        <w:adjustRightInd w:val="0"/>
        <w:jc w:val="right"/>
        <w:rPr>
          <w:rFonts w:ascii="Times New Roman" w:eastAsiaTheme="minorEastAsia" w:hAnsi="Times New Roman"/>
          <w:lang w:val="en-US" w:eastAsia="zh-CN"/>
        </w:rPr>
      </w:pPr>
      <w:r>
        <w:rPr>
          <w:rFonts w:ascii="Times New Roman" w:eastAsia="等线" w:hAnsi="Times New Roman"/>
          <w:lang w:val="en-US" w:eastAsia="zh-CN"/>
        </w:rPr>
        <w:t xml:space="preserve">   </w:t>
      </w:r>
      <w:r w:rsidRPr="00F318E3">
        <w:rPr>
          <w:rFonts w:ascii="Cambria Math" w:hAnsi="Cambria Math"/>
          <w:b/>
          <w:bCs/>
          <w:szCs w:val="20"/>
        </w:rPr>
        <w:br/>
      </w:r>
      <m:oMath>
        <m:sSub>
          <m:sSubPr>
            <m:ctrlPr>
              <w:rPr>
                <w:rFonts w:ascii="Cambria Math" w:eastAsiaTheme="minorEastAsia" w:hAnsi="Cambria Math"/>
                <w:b/>
                <w:bCs/>
                <w:iCs/>
                <w:szCs w:val="20"/>
              </w:rPr>
            </m:ctrlPr>
          </m:sSubPr>
          <m:e>
            <m:r>
              <m:rPr>
                <m:sty m:val="bi"/>
              </m:rPr>
              <w:rPr>
                <w:rFonts w:ascii="Cambria Math" w:eastAsiaTheme="minorEastAsia" w:hAnsi="Cambria Math"/>
                <w:szCs w:val="20"/>
              </w:rPr>
              <m:t>R</m:t>
            </m:r>
          </m:e>
          <m:sub>
            <m:r>
              <m:rPr>
                <m:sty m:val="bi"/>
              </m:rPr>
              <w:rPr>
                <w:rFonts w:ascii="Cambria Math" w:eastAsiaTheme="minorEastAsia" w:hAnsi="Cambria Math"/>
                <w:szCs w:val="20"/>
                <w:lang w:eastAsia="zh-CN"/>
              </w:rPr>
              <m:t>est</m:t>
            </m:r>
          </m:sub>
        </m:sSub>
        <m:r>
          <m:rPr>
            <m:sty m:val="b"/>
          </m:rPr>
          <w:rPr>
            <w:rFonts w:ascii="Cambria Math" w:hAnsi="Cambria Math"/>
            <w:szCs w:val="20"/>
          </w:rPr>
          <m:t>=</m:t>
        </m:r>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szCs w:val="20"/>
                <w:lang w:eastAsia="zh-CN"/>
              </w:rPr>
              <m:t>out</m:t>
            </m:r>
          </m:sub>
        </m:sSub>
        <m:sSub>
          <m:sSubPr>
            <m:ctrlPr>
              <w:rPr>
                <w:rFonts w:ascii="Cambria Math" w:eastAsiaTheme="minorEastAsia" w:hAnsi="Cambria Math"/>
                <w:b/>
                <w:bCs/>
                <w:iCs/>
                <w:szCs w:val="20"/>
              </w:rPr>
            </m:ctrlPr>
          </m:sSubPr>
          <m:e>
            <m:r>
              <m:rPr>
                <m:sty m:val="b"/>
              </m:rPr>
              <w:rPr>
                <w:rFonts w:ascii="Cambria Math" w:eastAsiaTheme="minorEastAsia" w:hAnsi="Cambria Math"/>
                <w:szCs w:val="20"/>
              </w:rPr>
              <m:t>M</m:t>
            </m:r>
          </m:e>
          <m:sub>
            <m:r>
              <m:rPr>
                <m:sty m:val="bi"/>
              </m:rPr>
              <w:rPr>
                <w:rFonts w:ascii="Cambria Math" w:eastAsiaTheme="minorEastAsia" w:hAnsi="Cambria Math"/>
                <w:szCs w:val="20"/>
                <w:lang w:eastAsia="zh-CN"/>
              </w:rPr>
              <m:t>DATA</m:t>
            </m:r>
          </m:sub>
        </m:sSub>
      </m:oMath>
      <w:r w:rsidR="00200E8D">
        <w:rPr>
          <w:rFonts w:ascii="Cambria Math" w:eastAsiaTheme="minorEastAsia" w:hAnsi="Cambria Math" w:hint="eastAsia"/>
          <w:b/>
          <w:bCs/>
          <w:iCs/>
          <w:szCs w:val="20"/>
          <w:lang w:eastAsia="zh-CN"/>
        </w:rPr>
        <w:t xml:space="preserve"> </w:t>
      </w:r>
      <w:r w:rsidR="00200E8D">
        <w:rPr>
          <w:rFonts w:ascii="Cambria Math" w:eastAsiaTheme="minorEastAsia" w:hAnsi="Cambria Math"/>
          <w:b/>
          <w:bCs/>
          <w:iCs/>
          <w:szCs w:val="20"/>
          <w:lang w:eastAsia="zh-CN"/>
        </w:rPr>
        <w:t xml:space="preserve">                                                                           </w:t>
      </w:r>
      <w:r w:rsidR="00200E8D" w:rsidRPr="00B23B09">
        <w:rPr>
          <w:rFonts w:ascii="Cambria Math" w:eastAsiaTheme="minorEastAsia" w:hAnsi="Cambria Math"/>
          <w:iCs/>
          <w:szCs w:val="20"/>
          <w:lang w:eastAsia="zh-CN"/>
        </w:rPr>
        <w:t>(</w:t>
      </w:r>
      <w:r w:rsidR="00A30AD3">
        <w:rPr>
          <w:rFonts w:ascii="Cambria Math" w:eastAsiaTheme="minorEastAsia" w:hAnsi="Cambria Math"/>
          <w:iCs/>
          <w:szCs w:val="20"/>
          <w:lang w:eastAsia="zh-CN"/>
        </w:rPr>
        <w:t>5</w:t>
      </w:r>
      <w:r w:rsidR="00200E8D" w:rsidRPr="00B23B09">
        <w:rPr>
          <w:rFonts w:ascii="Cambria Math" w:eastAsiaTheme="minorEastAsia" w:hAnsi="Cambria Math"/>
          <w:iCs/>
          <w:szCs w:val="20"/>
          <w:lang w:eastAsia="zh-CN"/>
        </w:rPr>
        <w:t>)</w:t>
      </w:r>
    </w:p>
    <w:p w14:paraId="62AE85C9" w14:textId="400B7B11" w:rsidR="00F318E3" w:rsidRPr="003C2BA5" w:rsidRDefault="00F318E3" w:rsidP="00F318E3">
      <w:pPr>
        <w:adjustRightInd w:val="0"/>
        <w:jc w:val="both"/>
        <w:rPr>
          <w:rFonts w:ascii="Times New Roman" w:eastAsia="等线" w:hAnsi="Times New Roman"/>
          <w:lang w:val="en-US" w:eastAsia="zh-CN"/>
        </w:rPr>
      </w:pPr>
    </w:p>
    <w:p w14:paraId="0D4C8641" w14:textId="3EF5D1BB" w:rsidR="00CE7C95" w:rsidRPr="00593ED1" w:rsidRDefault="00266098" w:rsidP="00CE7C95">
      <w:pPr>
        <w:pStyle w:val="Heading3Underrubrik2H3"/>
        <w:rPr>
          <w:rStyle w:val="h5Char1"/>
          <w:lang w:val="en-US"/>
        </w:rPr>
      </w:pPr>
      <w:r>
        <w:rPr>
          <w:rStyle w:val="h5Char1"/>
          <w:lang w:val="en-US"/>
        </w:rPr>
        <w:t>2</w:t>
      </w:r>
      <w:r w:rsidR="00CE7C95" w:rsidRPr="00593ED1">
        <w:rPr>
          <w:rStyle w:val="h5Char1"/>
          <w:lang w:val="en-US"/>
        </w:rPr>
        <w:t>.</w:t>
      </w:r>
      <w:r w:rsidR="009A6503">
        <w:rPr>
          <w:rStyle w:val="h5Char1"/>
          <w:lang w:val="en-US"/>
        </w:rPr>
        <w:t>1</w:t>
      </w:r>
      <w:r w:rsidR="00CE7C95" w:rsidRPr="00593ED1">
        <w:rPr>
          <w:rStyle w:val="h5Char1"/>
          <w:lang w:val="en-US"/>
        </w:rPr>
        <w:t>.2 Preliminary evaluation results</w:t>
      </w:r>
    </w:p>
    <w:p w14:paraId="78049E04" w14:textId="6462CE7A" w:rsidR="00583049" w:rsidRPr="00E07551" w:rsidRDefault="00266098" w:rsidP="00E07551">
      <w:pPr>
        <w:pStyle w:val="Heading3Underrubrik2H3"/>
        <w:rPr>
          <w:rFonts w:eastAsia="MS Mincho"/>
          <w:sz w:val="22"/>
          <w:lang w:val="en-US" w:eastAsia="en-US"/>
        </w:rPr>
      </w:pPr>
      <w:r>
        <w:rPr>
          <w:rStyle w:val="h5Char1"/>
          <w:lang w:val="en-US"/>
        </w:rPr>
        <w:t>2</w:t>
      </w:r>
      <w:r w:rsidR="00583049" w:rsidRPr="00593ED1">
        <w:rPr>
          <w:rStyle w:val="h5Char1"/>
          <w:lang w:val="en-US"/>
        </w:rPr>
        <w:t>.</w:t>
      </w:r>
      <w:r w:rsidR="009A6503">
        <w:rPr>
          <w:rStyle w:val="h5Char1"/>
          <w:lang w:val="en-US"/>
        </w:rPr>
        <w:t>1</w:t>
      </w:r>
      <w:r w:rsidR="00583049" w:rsidRPr="00593ED1">
        <w:rPr>
          <w:rStyle w:val="h5Char1"/>
          <w:lang w:val="en-US"/>
        </w:rPr>
        <w:t>.2</w:t>
      </w:r>
      <w:r w:rsidR="00583049">
        <w:rPr>
          <w:rStyle w:val="h5Char1"/>
          <w:lang w:val="en-US"/>
        </w:rPr>
        <w:t>.1</w:t>
      </w:r>
      <w:r w:rsidR="00583049" w:rsidRPr="00593ED1">
        <w:rPr>
          <w:rStyle w:val="h5Char1"/>
          <w:lang w:val="en-US"/>
        </w:rPr>
        <w:t xml:space="preserve"> </w:t>
      </w:r>
      <w:r w:rsidR="00583049">
        <w:rPr>
          <w:rStyle w:val="h5Char1"/>
          <w:lang w:val="en-US"/>
        </w:rPr>
        <w:t xml:space="preserve">Comparison with legacy receiver without compensation </w:t>
      </w:r>
    </w:p>
    <w:p w14:paraId="56D9DC21" w14:textId="5F7A75C3" w:rsidR="00551F64" w:rsidRPr="00593ED1" w:rsidRDefault="00551F64" w:rsidP="00551F64">
      <w:pPr>
        <w:adjustRightInd w:val="0"/>
        <w:spacing w:after="240"/>
        <w:jc w:val="both"/>
        <w:rPr>
          <w:rFonts w:ascii="Times New Roman" w:eastAsia="等线" w:hAnsi="Times New Roman"/>
          <w:lang w:val="en-US" w:eastAsia="zh-CN"/>
        </w:rPr>
      </w:pPr>
      <w:r w:rsidRPr="00593ED1">
        <w:rPr>
          <w:rFonts w:ascii="Times New Roman" w:eastAsia="等线" w:hAnsi="Times New Roman"/>
          <w:lang w:val="en-US" w:eastAsia="zh-CN"/>
        </w:rPr>
        <w:t xml:space="preserve">Link level evaluations have been conducted to verify the ability of proposed AI-NC scheme. The performance is evaluated by BLER with different number of layers/users, different numbers of RX antennas, and multiple EVM values. For current results, the benchmark is the normal reception schemes without distortion compensation. </w:t>
      </w:r>
    </w:p>
    <w:p w14:paraId="17E59190" w14:textId="6539B8FE" w:rsidR="00551F64" w:rsidRPr="00593ED1" w:rsidRDefault="00551F64" w:rsidP="00E54F15">
      <w:pPr>
        <w:adjustRightInd w:val="0"/>
        <w:spacing w:after="240"/>
        <w:jc w:val="both"/>
        <w:rPr>
          <w:rFonts w:ascii="Times New Roman" w:eastAsia="等线" w:hAnsi="Times New Roman"/>
          <w:lang w:val="en-US" w:eastAsia="en-GB"/>
        </w:rPr>
      </w:pPr>
      <w:r w:rsidRPr="003729B2">
        <w:rPr>
          <w:rFonts w:ascii="Times New Roman" w:eastAsia="等线" w:hAnsi="Times New Roman"/>
          <w:lang w:val="en-US" w:eastAsia="zh-CN"/>
        </w:rPr>
        <w:t>The evaluation assumptions are listed in</w:t>
      </w:r>
      <w:r w:rsidR="0017426C">
        <w:rPr>
          <w:rFonts w:ascii="Times New Roman" w:eastAsia="等线" w:hAnsi="Times New Roman"/>
          <w:lang w:val="en-US" w:eastAsia="zh-CN"/>
        </w:rPr>
        <w:t xml:space="preserve"> </w:t>
      </w:r>
      <w:r w:rsidR="0017426C">
        <w:rPr>
          <w:rFonts w:ascii="Times New Roman" w:eastAsia="等线" w:hAnsi="Times New Roman"/>
          <w:lang w:val="en-US" w:eastAsia="zh-CN"/>
        </w:rPr>
        <w:fldChar w:fldCharType="begin"/>
      </w:r>
      <w:r w:rsidR="0017426C">
        <w:rPr>
          <w:rFonts w:ascii="Times New Roman" w:eastAsia="等线" w:hAnsi="Times New Roman"/>
          <w:lang w:val="en-US" w:eastAsia="zh-CN"/>
        </w:rPr>
        <w:instrText xml:space="preserve"> REF _Ref213452477 \r \h </w:instrText>
      </w:r>
      <w:r w:rsidR="0017426C">
        <w:rPr>
          <w:rFonts w:ascii="Times New Roman" w:eastAsia="等线" w:hAnsi="Times New Roman"/>
          <w:lang w:val="en-US" w:eastAsia="zh-CN"/>
        </w:rPr>
      </w:r>
      <w:r w:rsidR="0017426C">
        <w:rPr>
          <w:rFonts w:ascii="Times New Roman" w:eastAsia="等线" w:hAnsi="Times New Roman"/>
          <w:lang w:val="en-US" w:eastAsia="zh-CN"/>
        </w:rPr>
        <w:fldChar w:fldCharType="separate"/>
      </w:r>
      <w:r w:rsidR="00D35DF8">
        <w:rPr>
          <w:rFonts w:ascii="Times New Roman" w:eastAsia="等线" w:hAnsi="Times New Roman"/>
          <w:lang w:val="en-US" w:eastAsia="zh-CN"/>
        </w:rPr>
        <w:t>Table 2</w:t>
      </w:r>
      <w:r w:rsidR="0017426C">
        <w:rPr>
          <w:rFonts w:ascii="Times New Roman" w:eastAsia="等线" w:hAnsi="Times New Roman"/>
          <w:lang w:val="en-US" w:eastAsia="zh-CN"/>
        </w:rPr>
        <w:fldChar w:fldCharType="end"/>
      </w:r>
      <w:r w:rsidRPr="003729B2">
        <w:rPr>
          <w:rFonts w:ascii="Times New Roman" w:eastAsia="等线" w:hAnsi="Times New Roman"/>
          <w:lang w:val="en-US" w:eastAsia="zh-CN"/>
        </w:rPr>
        <w:t>. Note that each TX layer corresponds to 1 TX antenna. Both one TX</w:t>
      </w:r>
      <w:r w:rsidRPr="00593ED1">
        <w:rPr>
          <w:rFonts w:ascii="Times New Roman" w:eastAsia="等线" w:hAnsi="Times New Roman"/>
          <w:lang w:val="en-US" w:eastAsia="zh-CN"/>
        </w:rPr>
        <w:t xml:space="preserve"> layer (1T) and two TX layers (2T) are evaluated. For 2T case, frequency domain multiplexing (FDM) is considered in </w:t>
      </w:r>
      <w:r w:rsidRPr="00593ED1">
        <w:rPr>
          <w:rFonts w:ascii="Times New Roman" w:eastAsia="等线" w:hAnsi="Times New Roman"/>
          <w:lang w:val="en-US" w:eastAsia="en-GB"/>
        </w:rPr>
        <w:t xml:space="preserve">the evaluation, which means that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 xml:space="preserve">layers occupy two sets of adjacent frequency resources and out-of-band non-linear interference is concerned and handled by AI-NC. It should be noted that one layer can be regarded as one user for evaluating multi-user case equivalently. NR frame structure with </w:t>
      </w:r>
      <w:r w:rsidRPr="00593ED1">
        <w:rPr>
          <w:rFonts w:ascii="Times New Roman" w:eastAsia="CMR10" w:hAnsi="Times New Roman"/>
          <w:lang w:val="en-US" w:eastAsia="en-GB"/>
        </w:rPr>
        <w:t xml:space="preserve">10 </w:t>
      </w:r>
      <w:r w:rsidRPr="00593ED1">
        <w:rPr>
          <w:rFonts w:ascii="Times New Roman" w:eastAsia="等线" w:hAnsi="Times New Roman"/>
          <w:lang w:val="en-US" w:eastAsia="en-GB"/>
        </w:rPr>
        <w:t xml:space="preserve">data symbols and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 xml:space="preserve">DMRS symbols per slot is applied in LLS evaluation. For conventional scheme,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 xml:space="preserve">DMRS symbols are used for linear CE and equalization. For proposed AI-NC scheme, after linear CE and EQ, the first DMRS symbol is reused for neuron </w:t>
      </w:r>
      <w:r w:rsidR="00DB35B2" w:rsidRPr="00593ED1">
        <w:rPr>
          <w:rFonts w:ascii="Times New Roman" w:eastAsia="等线" w:hAnsi="Times New Roman"/>
          <w:lang w:val="en-US" w:eastAsia="en-GB"/>
        </w:rPr>
        <w:t xml:space="preserve">network </w:t>
      </w:r>
      <w:r w:rsidRPr="00593ED1">
        <w:rPr>
          <w:rFonts w:ascii="Times New Roman" w:eastAsia="等线" w:hAnsi="Times New Roman"/>
          <w:lang w:val="en-US" w:eastAsia="en-GB"/>
        </w:rPr>
        <w:t>training.</w:t>
      </w:r>
    </w:p>
    <w:p w14:paraId="7AD28EFD" w14:textId="22AD8522" w:rsidR="00E54F15" w:rsidRPr="00593ED1" w:rsidRDefault="00E54F15" w:rsidP="00C360B3">
      <w:pPr>
        <w:pStyle w:val="a0"/>
        <w:spacing w:before="120" w:after="120"/>
        <w:rPr>
          <w:lang w:val="en-US"/>
        </w:rPr>
      </w:pPr>
      <w:bookmarkStart w:id="6" w:name="_Ref213452477"/>
      <w:r w:rsidRPr="003729B2">
        <w:rPr>
          <w:lang w:val="en-US"/>
        </w:rPr>
        <w:t>Configuration of link level simulation</w:t>
      </w:r>
      <w:bookmarkEnd w:id="6"/>
    </w:p>
    <w:tbl>
      <w:tblPr>
        <w:tblStyle w:val="TableGrid"/>
        <w:tblW w:w="0" w:type="auto"/>
        <w:tblLook w:val="04A0" w:firstRow="1" w:lastRow="0" w:firstColumn="1" w:lastColumn="0" w:noHBand="0" w:noVBand="1"/>
      </w:tblPr>
      <w:tblGrid>
        <w:gridCol w:w="4814"/>
        <w:gridCol w:w="4817"/>
      </w:tblGrid>
      <w:tr w:rsidR="00551F64" w:rsidRPr="00593ED1" w14:paraId="653CB2DC" w14:textId="77777777" w:rsidTr="00E54F15">
        <w:tc>
          <w:tcPr>
            <w:tcW w:w="4814" w:type="dxa"/>
          </w:tcPr>
          <w:p w14:paraId="5D0E09C4" w14:textId="77777777" w:rsidR="00551F64" w:rsidRPr="00593ED1" w:rsidRDefault="00551F64" w:rsidP="00551F64">
            <w:pPr>
              <w:spacing w:after="0"/>
              <w:jc w:val="center"/>
              <w:rPr>
                <w:rFonts w:ascii="NimbusRomNo9L-Regu" w:eastAsia="等线" w:hAnsi="NimbusRomNo9L-Regu" w:cs="NimbusRomNo9L-Regu"/>
                <w:b/>
                <w:lang w:val="en-US" w:eastAsia="en-GB"/>
              </w:rPr>
            </w:pPr>
            <w:r w:rsidRPr="00593ED1">
              <w:rPr>
                <w:rFonts w:ascii="NimbusRomNo9L-Regu" w:eastAsia="等线" w:hAnsi="NimbusRomNo9L-Regu" w:cs="NimbusRomNo9L-Regu"/>
                <w:b/>
                <w:lang w:val="en-US" w:eastAsia="en-GB"/>
              </w:rPr>
              <w:t>Parameters</w:t>
            </w:r>
          </w:p>
        </w:tc>
        <w:tc>
          <w:tcPr>
            <w:tcW w:w="4817" w:type="dxa"/>
          </w:tcPr>
          <w:p w14:paraId="7E9996D7" w14:textId="77777777" w:rsidR="00551F64" w:rsidRPr="00593ED1" w:rsidRDefault="00551F64" w:rsidP="00551F64">
            <w:pPr>
              <w:spacing w:after="0"/>
              <w:jc w:val="center"/>
              <w:rPr>
                <w:rFonts w:ascii="NimbusRomNo9L-Regu" w:eastAsia="Malgun Gothic" w:hAnsi="NimbusRomNo9L-Regu" w:cs="NimbusRomNo9L-Regu"/>
                <w:b/>
                <w:lang w:val="en-US" w:eastAsia="ko-KR"/>
              </w:rPr>
            </w:pPr>
            <w:r w:rsidRPr="00593ED1">
              <w:rPr>
                <w:rFonts w:ascii="NimbusRomNo9L-Regu" w:eastAsia="Malgun Gothic" w:hAnsi="NimbusRomNo9L-Regu" w:cs="NimbusRomNo9L-Regu"/>
                <w:b/>
                <w:lang w:val="en-US" w:eastAsia="ko-KR"/>
              </w:rPr>
              <w:t>Value</w:t>
            </w:r>
          </w:p>
        </w:tc>
      </w:tr>
      <w:tr w:rsidR="00551F64" w:rsidRPr="00593ED1" w14:paraId="0C7783B6" w14:textId="77777777" w:rsidTr="00E54F15">
        <w:tc>
          <w:tcPr>
            <w:tcW w:w="4814" w:type="dxa"/>
          </w:tcPr>
          <w:p w14:paraId="64A68C65"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Carrier frequency</w:t>
            </w:r>
          </w:p>
        </w:tc>
        <w:tc>
          <w:tcPr>
            <w:tcW w:w="4817" w:type="dxa"/>
          </w:tcPr>
          <w:p w14:paraId="6464DCCD"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3.5 GHz</w:t>
            </w:r>
          </w:p>
        </w:tc>
      </w:tr>
      <w:tr w:rsidR="00551F64" w:rsidRPr="00593ED1" w14:paraId="3897C1C3" w14:textId="77777777" w:rsidTr="00E54F15">
        <w:tc>
          <w:tcPr>
            <w:tcW w:w="4814" w:type="dxa"/>
          </w:tcPr>
          <w:p w14:paraId="60048B6C"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of TX layers/users</w:t>
            </w:r>
          </w:p>
        </w:tc>
        <w:tc>
          <w:tcPr>
            <w:tcW w:w="4817" w:type="dxa"/>
          </w:tcPr>
          <w:p w14:paraId="296591D1"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1/2</w:t>
            </w:r>
          </w:p>
        </w:tc>
      </w:tr>
      <w:tr w:rsidR="00551F64" w:rsidRPr="00593ED1" w14:paraId="7785692D" w14:textId="77777777" w:rsidTr="00E54F15">
        <w:tc>
          <w:tcPr>
            <w:tcW w:w="4814" w:type="dxa"/>
          </w:tcPr>
          <w:p w14:paraId="30F13094"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of RX antennas</w:t>
            </w:r>
          </w:p>
        </w:tc>
        <w:tc>
          <w:tcPr>
            <w:tcW w:w="4817" w:type="dxa"/>
          </w:tcPr>
          <w:p w14:paraId="2FE17655"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4/8/64</w:t>
            </w:r>
          </w:p>
        </w:tc>
      </w:tr>
      <w:tr w:rsidR="00551F64" w:rsidRPr="00593ED1" w14:paraId="46B803F8" w14:textId="77777777" w:rsidTr="00E54F15">
        <w:tc>
          <w:tcPr>
            <w:tcW w:w="4814" w:type="dxa"/>
          </w:tcPr>
          <w:p w14:paraId="5420DC6E"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Waveform</w:t>
            </w:r>
          </w:p>
        </w:tc>
        <w:tc>
          <w:tcPr>
            <w:tcW w:w="4817" w:type="dxa"/>
          </w:tcPr>
          <w:p w14:paraId="0BB5562F"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NR based</w:t>
            </w:r>
          </w:p>
        </w:tc>
      </w:tr>
      <w:tr w:rsidR="00551F64" w:rsidRPr="00593ED1" w14:paraId="7FCD566D" w14:textId="77777777" w:rsidTr="00E54F15">
        <w:tc>
          <w:tcPr>
            <w:tcW w:w="4814" w:type="dxa"/>
          </w:tcPr>
          <w:p w14:paraId="1C7D1218"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of PRB</w:t>
            </w:r>
          </w:p>
        </w:tc>
        <w:tc>
          <w:tcPr>
            <w:tcW w:w="4817" w:type="dxa"/>
          </w:tcPr>
          <w:p w14:paraId="052BE3C3"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50</w:t>
            </w:r>
          </w:p>
        </w:tc>
      </w:tr>
      <w:tr w:rsidR="00551F64" w:rsidRPr="00593ED1" w14:paraId="3B4A510C" w14:textId="77777777" w:rsidTr="00E54F15">
        <w:tc>
          <w:tcPr>
            <w:tcW w:w="4814" w:type="dxa"/>
          </w:tcPr>
          <w:p w14:paraId="03798259"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lastRenderedPageBreak/>
              <w:t># of symbol per slot</w:t>
            </w:r>
          </w:p>
        </w:tc>
        <w:tc>
          <w:tcPr>
            <w:tcW w:w="4817" w:type="dxa"/>
          </w:tcPr>
          <w:p w14:paraId="678A2F6D"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12</w:t>
            </w:r>
          </w:p>
        </w:tc>
      </w:tr>
      <w:tr w:rsidR="00551F64" w:rsidRPr="00593ED1" w14:paraId="07F91F55" w14:textId="77777777" w:rsidTr="00E54F15">
        <w:tc>
          <w:tcPr>
            <w:tcW w:w="4814" w:type="dxa"/>
          </w:tcPr>
          <w:p w14:paraId="2D141B24"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of DMRS per slot</w:t>
            </w:r>
          </w:p>
        </w:tc>
        <w:tc>
          <w:tcPr>
            <w:tcW w:w="4817" w:type="dxa"/>
          </w:tcPr>
          <w:p w14:paraId="77620F7D"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2</w:t>
            </w:r>
          </w:p>
        </w:tc>
      </w:tr>
      <w:tr w:rsidR="00551F64" w:rsidRPr="00593ED1" w14:paraId="3F534D58" w14:textId="77777777" w:rsidTr="00E54F15">
        <w:tc>
          <w:tcPr>
            <w:tcW w:w="4814" w:type="dxa"/>
          </w:tcPr>
          <w:p w14:paraId="7B33A929"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of DMRS re-used for training</w:t>
            </w:r>
          </w:p>
        </w:tc>
        <w:tc>
          <w:tcPr>
            <w:tcW w:w="4817" w:type="dxa"/>
          </w:tcPr>
          <w:p w14:paraId="07ED8D53"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1</w:t>
            </w:r>
          </w:p>
        </w:tc>
      </w:tr>
      <w:tr w:rsidR="00551F64" w:rsidRPr="00593ED1" w14:paraId="770EE974" w14:textId="77777777" w:rsidTr="00E54F15">
        <w:tc>
          <w:tcPr>
            <w:tcW w:w="4814" w:type="dxa"/>
          </w:tcPr>
          <w:p w14:paraId="79CAF88A"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DMRS subcarrier position</w:t>
            </w:r>
          </w:p>
        </w:tc>
        <w:tc>
          <w:tcPr>
            <w:tcW w:w="4817" w:type="dxa"/>
          </w:tcPr>
          <w:p w14:paraId="7AADC296"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Odd index (0 for even index)</w:t>
            </w:r>
          </w:p>
        </w:tc>
      </w:tr>
      <w:tr w:rsidR="00551F64" w:rsidRPr="00593ED1" w14:paraId="5EEB5E6C" w14:textId="77777777" w:rsidTr="00E54F15">
        <w:tc>
          <w:tcPr>
            <w:tcW w:w="4814" w:type="dxa"/>
          </w:tcPr>
          <w:p w14:paraId="121EF5D0"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FFT size</w:t>
            </w:r>
          </w:p>
        </w:tc>
        <w:tc>
          <w:tcPr>
            <w:tcW w:w="4817" w:type="dxa"/>
          </w:tcPr>
          <w:p w14:paraId="48C8EAFA"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2048</w:t>
            </w:r>
          </w:p>
        </w:tc>
      </w:tr>
      <w:tr w:rsidR="00551F64" w:rsidRPr="00593ED1" w14:paraId="1C7210BD" w14:textId="77777777" w:rsidTr="00E54F15">
        <w:tc>
          <w:tcPr>
            <w:tcW w:w="4814" w:type="dxa"/>
          </w:tcPr>
          <w:p w14:paraId="06923AC4"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CP length</w:t>
            </w:r>
          </w:p>
        </w:tc>
        <w:tc>
          <w:tcPr>
            <w:tcW w:w="4817" w:type="dxa"/>
          </w:tcPr>
          <w:p w14:paraId="32E52967"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144</w:t>
            </w:r>
          </w:p>
        </w:tc>
      </w:tr>
      <w:tr w:rsidR="00551F64" w:rsidRPr="00593ED1" w14:paraId="3D7E4300" w14:textId="77777777" w:rsidTr="00E54F15">
        <w:tc>
          <w:tcPr>
            <w:tcW w:w="4814" w:type="dxa"/>
          </w:tcPr>
          <w:p w14:paraId="5EF8DE9A"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Modulation</w:t>
            </w:r>
          </w:p>
        </w:tc>
        <w:tc>
          <w:tcPr>
            <w:tcW w:w="4817" w:type="dxa"/>
          </w:tcPr>
          <w:p w14:paraId="0C809FC7"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256 / 1024/ 4096 QAM</w:t>
            </w:r>
          </w:p>
        </w:tc>
      </w:tr>
      <w:tr w:rsidR="00551F64" w:rsidRPr="00593ED1" w14:paraId="6AE96FD5" w14:textId="77777777" w:rsidTr="00E54F15">
        <w:tc>
          <w:tcPr>
            <w:tcW w:w="4814" w:type="dxa"/>
          </w:tcPr>
          <w:p w14:paraId="2FDD2933"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Coding rate</w:t>
            </w:r>
          </w:p>
        </w:tc>
        <w:tc>
          <w:tcPr>
            <w:tcW w:w="4817" w:type="dxa"/>
          </w:tcPr>
          <w:p w14:paraId="528246F8"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LDPC 0.9395</w:t>
            </w:r>
          </w:p>
        </w:tc>
      </w:tr>
      <w:tr w:rsidR="00551F64" w:rsidRPr="00593ED1" w14:paraId="05590301" w14:textId="77777777" w:rsidTr="00E54F15">
        <w:tc>
          <w:tcPr>
            <w:tcW w:w="4814" w:type="dxa"/>
          </w:tcPr>
          <w:p w14:paraId="1874331F" w14:textId="1B92E8AD"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 xml:space="preserve">Transport </w:t>
            </w:r>
            <w:r w:rsidR="00FC576C" w:rsidRPr="00593ED1">
              <w:rPr>
                <w:rFonts w:ascii="NimbusRomNo9L-Regu" w:eastAsia="Malgun Gothic" w:hAnsi="NimbusRomNo9L-Regu" w:cs="NimbusRomNo9L-Regu"/>
                <w:lang w:val="en-US" w:eastAsia="ko-KR"/>
              </w:rPr>
              <w:t>b</w:t>
            </w:r>
            <w:r w:rsidRPr="00593ED1">
              <w:rPr>
                <w:rFonts w:ascii="NimbusRomNo9L-Regu" w:eastAsia="Malgun Gothic" w:hAnsi="NimbusRomNo9L-Regu" w:cs="NimbusRomNo9L-Regu"/>
                <w:lang w:val="en-US" w:eastAsia="ko-KR"/>
              </w:rPr>
              <w:t>lock size</w:t>
            </w:r>
          </w:p>
        </w:tc>
        <w:tc>
          <w:tcPr>
            <w:tcW w:w="4817" w:type="dxa"/>
          </w:tcPr>
          <w:p w14:paraId="3CD9DFBD"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45120 for 1Tx/256 QAM</w:t>
            </w:r>
          </w:p>
          <w:p w14:paraId="0D692756"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56392 for 1Tx/1024 QAM</w:t>
            </w:r>
          </w:p>
          <w:p w14:paraId="1616C145"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67680 for Tx/4096 QAM</w:t>
            </w:r>
          </w:p>
          <w:p w14:paraId="0201424C"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90200 for 2Tx/256 QAM</w:t>
            </w:r>
          </w:p>
        </w:tc>
      </w:tr>
      <w:tr w:rsidR="00551F64" w:rsidRPr="00593ED1" w14:paraId="3ACCF732" w14:textId="77777777" w:rsidTr="00E54F15">
        <w:tc>
          <w:tcPr>
            <w:tcW w:w="4814" w:type="dxa"/>
          </w:tcPr>
          <w:p w14:paraId="42D4E2FB"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Channel model</w:t>
            </w:r>
          </w:p>
        </w:tc>
        <w:tc>
          <w:tcPr>
            <w:tcW w:w="4817" w:type="dxa"/>
          </w:tcPr>
          <w:p w14:paraId="7C1488B1"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TDL-A 30ns</w:t>
            </w:r>
          </w:p>
        </w:tc>
      </w:tr>
      <w:tr w:rsidR="00551F64" w:rsidRPr="00593ED1" w14:paraId="23B06D89" w14:textId="77777777" w:rsidTr="00E54F15">
        <w:tc>
          <w:tcPr>
            <w:tcW w:w="4814" w:type="dxa"/>
          </w:tcPr>
          <w:p w14:paraId="64340D9B"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Subcarrier spacing</w:t>
            </w:r>
          </w:p>
        </w:tc>
        <w:tc>
          <w:tcPr>
            <w:tcW w:w="4817" w:type="dxa"/>
          </w:tcPr>
          <w:p w14:paraId="3BFAE859" w14:textId="77777777" w:rsidR="00551F64" w:rsidRPr="00593ED1" w:rsidRDefault="00551F64" w:rsidP="00551F64">
            <w:pPr>
              <w:spacing w:after="0"/>
              <w:jc w:val="center"/>
              <w:rPr>
                <w:rFonts w:ascii="NimbusRomNo9L-Regu" w:eastAsia="Malgun Gothic" w:hAnsi="NimbusRomNo9L-Regu" w:cs="NimbusRomNo9L-Regu"/>
                <w:lang w:val="en-US" w:eastAsia="ko-KR"/>
              </w:rPr>
            </w:pPr>
            <w:r w:rsidRPr="00593ED1">
              <w:rPr>
                <w:rFonts w:ascii="NimbusRomNo9L-Regu" w:eastAsia="Malgun Gothic" w:hAnsi="NimbusRomNo9L-Regu" w:cs="NimbusRomNo9L-Regu"/>
                <w:lang w:val="en-US" w:eastAsia="ko-KR"/>
              </w:rPr>
              <w:t>15 kHz</w:t>
            </w:r>
          </w:p>
        </w:tc>
      </w:tr>
      <w:tr w:rsidR="00551F64" w:rsidRPr="00593ED1" w14:paraId="2E7177AB" w14:textId="77777777" w:rsidTr="00E54F15">
        <w:tc>
          <w:tcPr>
            <w:tcW w:w="4814" w:type="dxa"/>
          </w:tcPr>
          <w:p w14:paraId="4266D405" w14:textId="77777777" w:rsidR="00551F64" w:rsidRPr="00593ED1" w:rsidRDefault="00551F64" w:rsidP="00551F64">
            <w:pPr>
              <w:spacing w:after="0"/>
              <w:jc w:val="center"/>
              <w:rPr>
                <w:rFonts w:ascii="NimbusRomNo9L-Regu" w:eastAsiaTheme="minorEastAsia" w:hAnsi="NimbusRomNo9L-Regu" w:cs="NimbusRomNo9L-Regu"/>
                <w:lang w:val="en-US" w:eastAsia="zh-CN"/>
              </w:rPr>
            </w:pPr>
            <w:r w:rsidRPr="00593ED1">
              <w:rPr>
                <w:rFonts w:ascii="NimbusRomNo9L-Regu" w:eastAsiaTheme="minorEastAsia" w:hAnsi="NimbusRomNo9L-Regu" w:cs="NimbusRomNo9L-Regu"/>
                <w:lang w:val="en-US" w:eastAsia="zh-CN"/>
              </w:rPr>
              <w:t>Evaluation metric</w:t>
            </w:r>
          </w:p>
        </w:tc>
        <w:tc>
          <w:tcPr>
            <w:tcW w:w="4817" w:type="dxa"/>
          </w:tcPr>
          <w:p w14:paraId="7DE0A6F1" w14:textId="77777777" w:rsidR="00551F64" w:rsidRPr="00593ED1" w:rsidRDefault="00551F64" w:rsidP="00551F64">
            <w:pPr>
              <w:spacing w:after="0"/>
              <w:jc w:val="center"/>
              <w:rPr>
                <w:rFonts w:ascii="NimbusRomNo9L-Regu" w:eastAsiaTheme="minorEastAsia" w:hAnsi="NimbusRomNo9L-Regu" w:cs="NimbusRomNo9L-Regu"/>
                <w:lang w:val="en-US" w:eastAsia="zh-CN"/>
              </w:rPr>
            </w:pPr>
            <w:r w:rsidRPr="00593ED1">
              <w:rPr>
                <w:rFonts w:ascii="NimbusRomNo9L-Regu" w:eastAsiaTheme="minorEastAsia" w:hAnsi="NimbusRomNo9L-Regu" w:cs="NimbusRomNo9L-Regu"/>
                <w:lang w:val="en-US" w:eastAsia="zh-CN"/>
              </w:rPr>
              <w:t>BLER</w:t>
            </w:r>
          </w:p>
        </w:tc>
      </w:tr>
      <w:tr w:rsidR="00551F64" w:rsidRPr="00593ED1" w14:paraId="1F98C265" w14:textId="77777777" w:rsidTr="00E54F15">
        <w:tc>
          <w:tcPr>
            <w:tcW w:w="4814" w:type="dxa"/>
          </w:tcPr>
          <w:p w14:paraId="5208A85F" w14:textId="77777777" w:rsidR="00551F64" w:rsidRPr="00593ED1" w:rsidRDefault="00551F64" w:rsidP="00551F64">
            <w:pPr>
              <w:spacing w:after="0"/>
              <w:jc w:val="center"/>
              <w:rPr>
                <w:rFonts w:ascii="NimbusRomNo9L-Regu" w:eastAsiaTheme="minorEastAsia" w:hAnsi="NimbusRomNo9L-Regu" w:cs="NimbusRomNo9L-Regu"/>
                <w:lang w:val="en-US" w:eastAsia="zh-CN"/>
              </w:rPr>
            </w:pPr>
            <w:r w:rsidRPr="00593ED1">
              <w:rPr>
                <w:rFonts w:ascii="NimbusRomNo9L-Regu" w:eastAsiaTheme="minorEastAsia" w:hAnsi="NimbusRomNo9L-Regu" w:cs="NimbusRomNo9L-Regu"/>
                <w:lang w:val="en-US" w:eastAsia="zh-CN"/>
              </w:rPr>
              <w:t>Benchmark</w:t>
            </w:r>
          </w:p>
        </w:tc>
        <w:tc>
          <w:tcPr>
            <w:tcW w:w="4817" w:type="dxa"/>
          </w:tcPr>
          <w:p w14:paraId="1E9EBEE5" w14:textId="77777777" w:rsidR="00583049" w:rsidRDefault="00551F64" w:rsidP="00E8101C">
            <w:pPr>
              <w:spacing w:after="0"/>
              <w:jc w:val="center"/>
              <w:rPr>
                <w:rFonts w:ascii="NimbusRomNo9L-Regu" w:eastAsiaTheme="minorEastAsia" w:hAnsi="NimbusRomNo9L-Regu" w:cs="NimbusRomNo9L-Regu"/>
                <w:lang w:val="en-US" w:eastAsia="zh-CN"/>
              </w:rPr>
            </w:pPr>
            <w:r w:rsidRPr="00593ED1">
              <w:rPr>
                <w:rFonts w:ascii="NimbusRomNo9L-Regu" w:eastAsiaTheme="minorEastAsia" w:hAnsi="NimbusRomNo9L-Regu" w:cs="NimbusRomNo9L-Regu"/>
                <w:lang w:val="en-US" w:eastAsia="zh-CN"/>
              </w:rPr>
              <w:t>Conventional receiver (without non-linearity compensation)</w:t>
            </w:r>
          </w:p>
          <w:p w14:paraId="313028C4" w14:textId="5E3E98F0" w:rsidR="00D843F5" w:rsidRPr="00593ED1" w:rsidRDefault="00D843F5" w:rsidP="00E8101C">
            <w:pPr>
              <w:spacing w:after="0"/>
              <w:jc w:val="center"/>
              <w:rPr>
                <w:rFonts w:ascii="NimbusRomNo9L-Regu" w:eastAsiaTheme="minorEastAsia" w:hAnsi="NimbusRomNo9L-Regu" w:cs="NimbusRomNo9L-Regu"/>
                <w:lang w:val="en-US" w:eastAsia="zh-CN"/>
              </w:rPr>
            </w:pPr>
            <w:r>
              <w:rPr>
                <w:rFonts w:ascii="NimbusRomNo9L-Regu" w:eastAsiaTheme="minorEastAsia" w:hAnsi="NimbusRomNo9L-Regu" w:cs="NimbusRomNo9L-Regu"/>
                <w:lang w:val="en-US" w:eastAsia="zh-CN"/>
              </w:rPr>
              <w:t>GMP</w:t>
            </w:r>
            <w:r>
              <w:rPr>
                <w:rFonts w:ascii="NimbusRomNo9L-Regu" w:eastAsiaTheme="minorEastAsia" w:hAnsi="NimbusRomNo9L-Regu" w:cs="NimbusRomNo9L-Regu" w:hint="eastAsia"/>
                <w:lang w:val="en-US" w:eastAsia="zh-CN"/>
              </w:rPr>
              <w:t>-</w:t>
            </w:r>
            <w:r>
              <w:rPr>
                <w:rFonts w:ascii="NimbusRomNo9L-Regu" w:eastAsiaTheme="minorEastAsia" w:hAnsi="NimbusRomNo9L-Regu" w:cs="NimbusRomNo9L-Regu"/>
                <w:lang w:val="en-US" w:eastAsia="zh-CN"/>
              </w:rPr>
              <w:t>NC(with non-linearity compensation )</w:t>
            </w:r>
          </w:p>
        </w:tc>
      </w:tr>
    </w:tbl>
    <w:p w14:paraId="42665257" w14:textId="77777777" w:rsidR="00551F64" w:rsidRPr="00593ED1" w:rsidRDefault="00551F64" w:rsidP="00551F64">
      <w:pPr>
        <w:adjustRightInd w:val="0"/>
        <w:jc w:val="center"/>
        <w:rPr>
          <w:rFonts w:ascii="NimbusRomNo9L-Regu" w:eastAsia="等线" w:hAnsi="NimbusRomNo9L-Regu" w:cs="NimbusRomNo9L-Regu"/>
          <w:szCs w:val="20"/>
          <w:lang w:val="en-US" w:eastAsia="en-GB"/>
        </w:rPr>
      </w:pPr>
    </w:p>
    <w:p w14:paraId="642B2800" w14:textId="54564C93" w:rsidR="00CE7C95" w:rsidRPr="0017426C" w:rsidRDefault="00CE7C95" w:rsidP="00CE7C95">
      <w:pPr>
        <w:adjustRightInd w:val="0"/>
        <w:spacing w:after="240"/>
        <w:jc w:val="both"/>
        <w:rPr>
          <w:rFonts w:ascii="Times New Roman" w:eastAsia="等线" w:hAnsi="Times New Roman"/>
          <w:lang w:val="en-US" w:eastAsia="en-GB"/>
        </w:rPr>
      </w:pPr>
      <w:r w:rsidRPr="00593ED1">
        <w:rPr>
          <w:rFonts w:ascii="Times New Roman" w:eastAsia="等线" w:hAnsi="Times New Roman"/>
          <w:lang w:val="en-US" w:eastAsia="zh-CN"/>
        </w:rPr>
        <w:t>The evaluation assumptions are listed</w:t>
      </w:r>
      <w:r w:rsidR="003729B2">
        <w:rPr>
          <w:rFonts w:ascii="Times New Roman" w:eastAsia="等线" w:hAnsi="Times New Roman"/>
          <w:lang w:val="en-US" w:eastAsia="zh-CN"/>
        </w:rPr>
        <w:t xml:space="preserve"> above</w:t>
      </w:r>
      <w:r w:rsidRPr="00593ED1">
        <w:rPr>
          <w:rFonts w:ascii="Times New Roman" w:eastAsia="等线" w:hAnsi="Times New Roman"/>
          <w:lang w:val="en-US" w:eastAsia="zh-CN"/>
        </w:rPr>
        <w:t xml:space="preserve">. Note that each TX layer corresponds to 1 TX antenna. Both one TX layer (1T) and two TX layers (2T) are evaluated. For 2T case, frequency domain multiplexing (FDM) is considered in </w:t>
      </w:r>
      <w:r w:rsidRPr="00593ED1">
        <w:rPr>
          <w:rFonts w:ascii="Times New Roman" w:eastAsia="等线" w:hAnsi="Times New Roman"/>
          <w:lang w:val="en-US" w:eastAsia="en-GB"/>
        </w:rPr>
        <w:t xml:space="preserve">the evaluation, which means that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 xml:space="preserve">layers occupy two sets of adjacent frequency resources and out-of-band non-linear interference is concerned and handled by AI-NC. It should be noted that one layer can be regarded as one user for evaluating multi-user case equivalently. NR frame structure with </w:t>
      </w:r>
      <w:r w:rsidRPr="00593ED1">
        <w:rPr>
          <w:rFonts w:ascii="Times New Roman" w:eastAsia="CMR10" w:hAnsi="Times New Roman"/>
          <w:lang w:val="en-US" w:eastAsia="en-GB"/>
        </w:rPr>
        <w:t xml:space="preserve">10 </w:t>
      </w:r>
      <w:r w:rsidRPr="00593ED1">
        <w:rPr>
          <w:rFonts w:ascii="Times New Roman" w:eastAsia="等线" w:hAnsi="Times New Roman"/>
          <w:lang w:val="en-US" w:eastAsia="en-GB"/>
        </w:rPr>
        <w:t xml:space="preserve">data symbols and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 xml:space="preserve">DMRS symbols per slot is applied in LLS evaluation. For conventional scheme, </w:t>
      </w:r>
      <w:r w:rsidRPr="00593ED1">
        <w:rPr>
          <w:rFonts w:ascii="Times New Roman" w:eastAsia="CMR10" w:hAnsi="Times New Roman"/>
          <w:lang w:val="en-US" w:eastAsia="en-GB"/>
        </w:rPr>
        <w:t xml:space="preserve">2 </w:t>
      </w:r>
      <w:r w:rsidRPr="00593ED1">
        <w:rPr>
          <w:rFonts w:ascii="Times New Roman" w:eastAsia="等线" w:hAnsi="Times New Roman"/>
          <w:lang w:val="en-US" w:eastAsia="en-GB"/>
        </w:rPr>
        <w:t>DMRS symbols are used for linear CE and equalization. For proposed AI-</w:t>
      </w:r>
      <w:r w:rsidRPr="0017426C">
        <w:rPr>
          <w:rFonts w:ascii="Times New Roman" w:eastAsia="等线" w:hAnsi="Times New Roman"/>
          <w:lang w:val="en-US" w:eastAsia="en-GB"/>
        </w:rPr>
        <w:t xml:space="preserve">NC scheme, after linear CE and EQ, the first DMRS symbol is reused for neuron </w:t>
      </w:r>
      <w:r w:rsidR="00A36C1B" w:rsidRPr="0017426C">
        <w:rPr>
          <w:rFonts w:ascii="Times New Roman" w:eastAsia="等线" w:hAnsi="Times New Roman"/>
          <w:lang w:val="en-US" w:eastAsia="en-GB"/>
        </w:rPr>
        <w:t>network</w:t>
      </w:r>
      <w:r w:rsidRPr="0017426C">
        <w:rPr>
          <w:rFonts w:ascii="Times New Roman" w:eastAsia="等线" w:hAnsi="Times New Roman"/>
          <w:lang w:val="en-US" w:eastAsia="en-GB"/>
        </w:rPr>
        <w:t xml:space="preserve"> training.</w:t>
      </w:r>
    </w:p>
    <w:p w14:paraId="66AA7398" w14:textId="6FF624D6" w:rsidR="00CE7C95" w:rsidRPr="0017426C" w:rsidRDefault="0017426C" w:rsidP="00CE7C95">
      <w:pPr>
        <w:adjustRightInd w:val="0"/>
        <w:spacing w:after="240"/>
        <w:jc w:val="both"/>
        <w:rPr>
          <w:rFonts w:ascii="NimbusRomNo9L-Regu" w:eastAsia="等线" w:hAnsi="NimbusRomNo9L-Regu" w:cs="NimbusRomNo9L-Regu"/>
          <w:lang w:val="en-US" w:eastAsia="en-GB"/>
        </w:rPr>
      </w:pPr>
      <w:r>
        <w:rPr>
          <w:lang w:val="en-US"/>
        </w:rPr>
        <w:fldChar w:fldCharType="begin"/>
      </w:r>
      <w:r>
        <w:rPr>
          <w:lang w:val="en-US"/>
        </w:rPr>
        <w:instrText xml:space="preserve"> REF _Ref209907892 \r \h </w:instrText>
      </w:r>
      <w:r>
        <w:rPr>
          <w:lang w:val="en-US"/>
        </w:rPr>
      </w:r>
      <w:r>
        <w:rPr>
          <w:lang w:val="en-US"/>
        </w:rPr>
        <w:fldChar w:fldCharType="separate"/>
      </w:r>
      <w:r w:rsidR="00D35DF8">
        <w:rPr>
          <w:lang w:val="en-US"/>
        </w:rPr>
        <w:t>Figure 2</w:t>
      </w:r>
      <w:r>
        <w:rPr>
          <w:lang w:val="en-US"/>
        </w:rPr>
        <w:fldChar w:fldCharType="end"/>
      </w:r>
      <w:r w:rsidR="00CE7C95" w:rsidRPr="0017426C">
        <w:rPr>
          <w:lang w:val="en-US"/>
        </w:rPr>
        <w:t>(a)</w:t>
      </w:r>
      <w:r w:rsidR="00CE7C95" w:rsidRPr="0017426C">
        <w:rPr>
          <w:rFonts w:ascii="NimbusRomNo9L-Regu" w:eastAsia="等线" w:hAnsi="NimbusRomNo9L-Regu" w:cs="NimbusRomNo9L-Regu"/>
          <w:lang w:val="en-US" w:eastAsia="en-GB"/>
        </w:rPr>
        <w:t xml:space="preserve"> shows the results of 256QAM with 4 and 64 RX antennas. Several EVM values are considered to observe the performance of AI-NC compared with conventional linear scheme. It should be noted that 3.5% is the minimum EVM requirement for 256QAM and 2.5% is for 1024QAM specified</w:t>
      </w:r>
      <w:r w:rsidR="00CE7C95" w:rsidRPr="0017426C">
        <w:rPr>
          <w:rFonts w:ascii="NimbusRomNo9L-Regu" w:eastAsia="等线" w:hAnsi="NimbusRomNo9L-Regu" w:cs="NimbusRomNo9L-Regu"/>
          <w:lang w:val="en-US" w:eastAsia="zh-CN"/>
        </w:rPr>
        <w:t xml:space="preserve"> </w:t>
      </w:r>
      <w:r w:rsidR="0004720B" w:rsidRPr="0017426C">
        <w:rPr>
          <w:rFonts w:ascii="NimbusRomNo9L-Regu" w:eastAsia="等线" w:hAnsi="NimbusRomNo9L-Regu" w:cs="NimbusRomNo9L-Regu"/>
          <w:lang w:val="en-US" w:eastAsia="zh-CN"/>
        </w:rPr>
        <w:t>by RAN4 in 5G NR</w:t>
      </w:r>
      <w:r w:rsidR="00CE7C95" w:rsidRPr="0017426C">
        <w:rPr>
          <w:rFonts w:ascii="NimbusRomNo9L-Regu" w:eastAsia="等线" w:hAnsi="NimbusRomNo9L-Regu" w:cs="NimbusRomNo9L-Regu"/>
          <w:lang w:val="en-US" w:eastAsia="en-GB"/>
        </w:rPr>
        <w:t>. We relax those two values to verify the capability of AI-NC to compensate non-linearity with larger EVM values. For 1T case, the performance is good enough even without high-order term construction. As a result, high-order term construction is turned off. From those results, it can be seen that with 4 RX antennas, the performance gain of proposed AI</w:t>
      </w:r>
      <w:r w:rsidR="0004720B" w:rsidRPr="0017426C">
        <w:rPr>
          <w:rFonts w:ascii="NimbusRomNo9L-Regu" w:eastAsia="等线" w:hAnsi="NimbusRomNo9L-Regu" w:cs="NimbusRomNo9L-Regu"/>
          <w:lang w:val="en-US" w:eastAsia="en-GB"/>
        </w:rPr>
        <w:t>-</w:t>
      </w:r>
      <w:r w:rsidR="00CE7C95" w:rsidRPr="0017426C">
        <w:rPr>
          <w:rFonts w:ascii="NimbusRomNo9L-Regu" w:eastAsia="等线" w:hAnsi="NimbusRomNo9L-Regu" w:cs="NimbusRomNo9L-Regu"/>
          <w:lang w:val="en-US" w:eastAsia="en-GB"/>
        </w:rPr>
        <w:t>NC over conventional scheme gets larger with the increase of EVM, from less than 1dB with 2% EVM to around 2dB with 3.5% EVM at BLER of 10%. When EVM increases to be 6% and 8%, proposed scheme can still achieve BLER performance of 10% at SNR of 24.4 dB and 27.2 dB, respectively. However, conventional scheme fails to deal with such serious non-linear distortion with EVM of 6% and 8%, so the corresponding curves are not shown in the figure. If the number of RX antennas increases to 64, more obvious gain can be observed. Even with small EVM value of 2%, the performance gap between the proposed and conventional scheme at BLER of 10% can reach 3.6 dB.</w:t>
      </w:r>
    </w:p>
    <w:p w14:paraId="34218821" w14:textId="24323199" w:rsidR="00CE7C95" w:rsidRPr="0017426C" w:rsidRDefault="0017426C" w:rsidP="00CE7C95">
      <w:pPr>
        <w:adjustRightInd w:val="0"/>
        <w:spacing w:after="240"/>
        <w:jc w:val="both"/>
        <w:rPr>
          <w:rFonts w:ascii="Times New Roman" w:eastAsia="等线" w:hAnsi="Times New Roman"/>
          <w:lang w:val="en-US" w:eastAsia="en-GB"/>
        </w:rPr>
      </w:pPr>
      <w:r>
        <w:rPr>
          <w:lang w:val="en-US"/>
        </w:rPr>
        <w:fldChar w:fldCharType="begin"/>
      </w:r>
      <w:r>
        <w:rPr>
          <w:lang w:val="en-US"/>
        </w:rPr>
        <w:instrText xml:space="preserve"> REF _Ref209907892 \r \h </w:instrText>
      </w:r>
      <w:r>
        <w:rPr>
          <w:lang w:val="en-US"/>
        </w:rPr>
      </w:r>
      <w:r>
        <w:rPr>
          <w:lang w:val="en-US"/>
        </w:rPr>
        <w:fldChar w:fldCharType="separate"/>
      </w:r>
      <w:r w:rsidR="00D35DF8">
        <w:rPr>
          <w:lang w:val="en-US"/>
        </w:rPr>
        <w:t>Figure 2</w:t>
      </w:r>
      <w:r>
        <w:rPr>
          <w:lang w:val="en-US"/>
        </w:rPr>
        <w:fldChar w:fldCharType="end"/>
      </w:r>
      <w:r w:rsidR="00CE7C95" w:rsidRPr="0017426C">
        <w:rPr>
          <w:lang w:val="en-US"/>
        </w:rPr>
        <w:t>(b)</w:t>
      </w:r>
      <w:r w:rsidR="00CE7C95" w:rsidRPr="0017426C">
        <w:rPr>
          <w:rFonts w:ascii="Times New Roman" w:eastAsia="等线" w:hAnsi="Times New Roman"/>
          <w:lang w:val="en-US" w:eastAsia="en-GB"/>
        </w:rPr>
        <w:t xml:space="preserve"> shows evaluation results of 1024QAM with </w:t>
      </w:r>
      <w:r w:rsidR="00CE7C95" w:rsidRPr="0017426C">
        <w:rPr>
          <w:rFonts w:ascii="Times New Roman" w:eastAsia="CMR10" w:hAnsi="Times New Roman"/>
          <w:lang w:val="en-US" w:eastAsia="en-GB"/>
        </w:rPr>
        <w:t xml:space="preserve">4 </w:t>
      </w:r>
      <w:r w:rsidR="00CE7C95" w:rsidRPr="0017426C">
        <w:rPr>
          <w:rFonts w:ascii="Times New Roman" w:eastAsia="等线" w:hAnsi="Times New Roman"/>
          <w:lang w:val="en-US" w:eastAsia="en-GB"/>
        </w:rPr>
        <w:t xml:space="preserve">and </w:t>
      </w:r>
      <w:r w:rsidR="00CE7C95" w:rsidRPr="0017426C">
        <w:rPr>
          <w:rFonts w:ascii="Times New Roman" w:eastAsia="CMR10" w:hAnsi="Times New Roman"/>
          <w:lang w:val="en-US" w:eastAsia="en-GB"/>
        </w:rPr>
        <w:t xml:space="preserve">64 </w:t>
      </w:r>
      <w:r w:rsidR="00CE7C95" w:rsidRPr="0017426C">
        <w:rPr>
          <w:rFonts w:ascii="Times New Roman" w:eastAsia="等线" w:hAnsi="Times New Roman"/>
          <w:lang w:val="en-US" w:eastAsia="en-GB"/>
        </w:rPr>
        <w:t xml:space="preserve">RX antennas. For </w:t>
      </w:r>
      <w:r w:rsidR="00CE7C95" w:rsidRPr="0017426C">
        <w:rPr>
          <w:rFonts w:ascii="Times New Roman" w:eastAsia="CMR10" w:hAnsi="Times New Roman"/>
          <w:lang w:val="en-US" w:eastAsia="en-GB"/>
        </w:rPr>
        <w:t>2</w:t>
      </w:r>
      <w:r w:rsidR="00CE7C95" w:rsidRPr="0017426C">
        <w:rPr>
          <w:rFonts w:ascii="Times New Roman" w:eastAsia="CMMI10" w:hAnsi="Times New Roman"/>
          <w:lang w:val="en-US" w:eastAsia="en-GB"/>
        </w:rPr>
        <w:t>.</w:t>
      </w:r>
      <w:r w:rsidR="00CE7C95" w:rsidRPr="0017426C">
        <w:rPr>
          <w:rFonts w:ascii="Times New Roman" w:eastAsia="CMR10" w:hAnsi="Times New Roman"/>
          <w:lang w:val="en-US" w:eastAsia="en-GB"/>
        </w:rPr>
        <w:t xml:space="preserve">5% </w:t>
      </w:r>
      <w:r w:rsidR="00CE7C95" w:rsidRPr="0017426C">
        <w:rPr>
          <w:rFonts w:ascii="Times New Roman" w:eastAsia="等线" w:hAnsi="Times New Roman"/>
          <w:lang w:val="en-US" w:eastAsia="en-GB"/>
        </w:rPr>
        <w:t xml:space="preserve">EVM with </w:t>
      </w:r>
      <w:r w:rsidR="00CE7C95" w:rsidRPr="0017426C">
        <w:rPr>
          <w:rFonts w:ascii="Times New Roman" w:eastAsia="CMR10" w:hAnsi="Times New Roman"/>
          <w:lang w:val="en-US" w:eastAsia="en-GB"/>
        </w:rPr>
        <w:t xml:space="preserve">4 </w:t>
      </w:r>
      <w:r w:rsidR="00CE7C95" w:rsidRPr="0017426C">
        <w:rPr>
          <w:rFonts w:ascii="Times New Roman" w:eastAsia="等线" w:hAnsi="Times New Roman"/>
          <w:lang w:val="en-US" w:eastAsia="en-GB"/>
        </w:rPr>
        <w:t xml:space="preserve">RX antennas, conventional scheme fails to decode within the evaluated SNR range, while the performance of proposed scheme can meet the typical </w:t>
      </w:r>
      <w:r w:rsidR="00CE7C95" w:rsidRPr="0017426C">
        <w:rPr>
          <w:rFonts w:ascii="Times New Roman" w:eastAsia="CMR10" w:hAnsi="Times New Roman"/>
          <w:lang w:val="en-US" w:eastAsia="en-GB"/>
        </w:rPr>
        <w:t xml:space="preserve">10% </w:t>
      </w:r>
      <w:r w:rsidR="00CE7C95" w:rsidRPr="0017426C">
        <w:rPr>
          <w:rFonts w:ascii="Times New Roman" w:eastAsia="等线" w:hAnsi="Times New Roman"/>
          <w:lang w:val="en-US" w:eastAsia="en-GB"/>
        </w:rPr>
        <w:t xml:space="preserve">BLER requirement within a reasonable SNR range. Even with </w:t>
      </w:r>
      <w:r w:rsidR="00CE7C95" w:rsidRPr="0017426C">
        <w:rPr>
          <w:rFonts w:ascii="Times New Roman" w:eastAsia="CMR10" w:hAnsi="Times New Roman"/>
          <w:lang w:val="en-US" w:eastAsia="en-GB"/>
        </w:rPr>
        <w:t>1</w:t>
      </w:r>
      <w:r w:rsidR="00CE7C95" w:rsidRPr="0017426C">
        <w:rPr>
          <w:rFonts w:ascii="Times New Roman" w:eastAsia="CMMI10" w:hAnsi="Times New Roman"/>
          <w:lang w:val="en-US" w:eastAsia="en-GB"/>
        </w:rPr>
        <w:t>.</w:t>
      </w:r>
      <w:r w:rsidR="00CE7C95" w:rsidRPr="0017426C">
        <w:rPr>
          <w:rFonts w:ascii="Times New Roman" w:eastAsia="CMR10" w:hAnsi="Times New Roman"/>
          <w:lang w:val="en-US" w:eastAsia="en-GB"/>
        </w:rPr>
        <w:t xml:space="preserve">5% </w:t>
      </w:r>
      <w:r w:rsidR="00CE7C95" w:rsidRPr="0017426C">
        <w:rPr>
          <w:rFonts w:ascii="Times New Roman" w:eastAsia="等线" w:hAnsi="Times New Roman"/>
          <w:lang w:val="en-US" w:eastAsia="en-GB"/>
        </w:rPr>
        <w:t xml:space="preserve">EVM with </w:t>
      </w:r>
      <w:r w:rsidR="00CE7C95" w:rsidRPr="0017426C">
        <w:rPr>
          <w:rFonts w:ascii="Times New Roman" w:eastAsia="CMR10" w:hAnsi="Times New Roman"/>
          <w:lang w:val="en-US" w:eastAsia="en-GB"/>
        </w:rPr>
        <w:t xml:space="preserve">4 </w:t>
      </w:r>
      <w:r w:rsidR="00CE7C95" w:rsidRPr="0017426C">
        <w:rPr>
          <w:rFonts w:ascii="Times New Roman" w:eastAsia="等线" w:hAnsi="Times New Roman"/>
          <w:lang w:val="en-US" w:eastAsia="en-GB"/>
        </w:rPr>
        <w:t xml:space="preserve">RX antennas, more than </w:t>
      </w:r>
      <w:r w:rsidR="00CE7C95" w:rsidRPr="0017426C">
        <w:rPr>
          <w:rFonts w:ascii="Times New Roman" w:eastAsia="CMR10" w:hAnsi="Times New Roman"/>
          <w:lang w:val="en-US" w:eastAsia="en-GB"/>
        </w:rPr>
        <w:t>1</w:t>
      </w:r>
      <w:r w:rsidR="00CE7C95" w:rsidRPr="0017426C">
        <w:rPr>
          <w:rFonts w:ascii="Times New Roman" w:eastAsia="等线" w:hAnsi="Times New Roman"/>
          <w:lang w:val="en-US" w:eastAsia="en-GB"/>
        </w:rPr>
        <w:t xml:space="preserve">dB gain can be observed compared with convention scheme. If the number of RX antennas increases to </w:t>
      </w:r>
      <w:r w:rsidR="00CE7C95" w:rsidRPr="0017426C">
        <w:rPr>
          <w:rFonts w:ascii="Times New Roman" w:eastAsia="CMR10" w:hAnsi="Times New Roman"/>
          <w:lang w:val="en-US" w:eastAsia="en-GB"/>
        </w:rPr>
        <w:t>64</w:t>
      </w:r>
      <w:r w:rsidR="00CE7C95" w:rsidRPr="0017426C">
        <w:rPr>
          <w:rFonts w:ascii="Times New Roman" w:eastAsia="等线" w:hAnsi="Times New Roman"/>
          <w:lang w:val="en-US" w:eastAsia="en-GB"/>
        </w:rPr>
        <w:t xml:space="preserve">, conventional scheme fails to decode 1024QAM within the evaluated low SNR range but the proposed scheme can support 1024QAM reaching </w:t>
      </w:r>
      <w:r w:rsidR="00CE7C95" w:rsidRPr="0017426C">
        <w:rPr>
          <w:rFonts w:ascii="Times New Roman" w:eastAsia="CMR10" w:hAnsi="Times New Roman"/>
          <w:lang w:val="en-US" w:eastAsia="en-GB"/>
        </w:rPr>
        <w:t xml:space="preserve">10% </w:t>
      </w:r>
      <w:r w:rsidR="00CE7C95" w:rsidRPr="0017426C">
        <w:rPr>
          <w:rFonts w:ascii="Times New Roman" w:eastAsia="等线" w:hAnsi="Times New Roman"/>
          <w:lang w:val="en-US" w:eastAsia="en-GB"/>
        </w:rPr>
        <w:t xml:space="preserve">BLER performance. </w:t>
      </w:r>
    </w:p>
    <w:p w14:paraId="057021C6" w14:textId="4E476FE6" w:rsidR="00CE7C95" w:rsidRPr="00593ED1" w:rsidRDefault="00752FC6" w:rsidP="00CE7C95">
      <w:pPr>
        <w:adjustRightInd w:val="0"/>
        <w:spacing w:after="240"/>
        <w:jc w:val="both"/>
        <w:rPr>
          <w:rFonts w:ascii="Times New Roman" w:eastAsia="等线" w:hAnsi="Times New Roman"/>
          <w:lang w:val="en-US" w:eastAsia="en-GB"/>
        </w:rPr>
      </w:pPr>
      <w:r>
        <w:rPr>
          <w:lang w:val="en-US"/>
        </w:rPr>
        <w:fldChar w:fldCharType="begin"/>
      </w:r>
      <w:r>
        <w:rPr>
          <w:lang w:val="en-US"/>
        </w:rPr>
        <w:instrText xml:space="preserve"> REF _Ref209907892 \r \h </w:instrText>
      </w:r>
      <w:r>
        <w:rPr>
          <w:lang w:val="en-US"/>
        </w:rPr>
      </w:r>
      <w:r>
        <w:rPr>
          <w:lang w:val="en-US"/>
        </w:rPr>
        <w:fldChar w:fldCharType="separate"/>
      </w:r>
      <w:r w:rsidR="00D35DF8">
        <w:rPr>
          <w:lang w:val="en-US"/>
        </w:rPr>
        <w:t>Figure 2</w:t>
      </w:r>
      <w:r>
        <w:rPr>
          <w:lang w:val="en-US"/>
        </w:rPr>
        <w:fldChar w:fldCharType="end"/>
      </w:r>
      <w:r w:rsidR="00CE7C95" w:rsidRPr="0017426C">
        <w:rPr>
          <w:lang w:val="en-US"/>
        </w:rPr>
        <w:t>(c)</w:t>
      </w:r>
      <w:r w:rsidR="00CE7C95" w:rsidRPr="0017426C">
        <w:rPr>
          <w:rFonts w:ascii="Times New Roman" w:eastAsia="等线" w:hAnsi="Times New Roman"/>
          <w:lang w:val="en-US" w:eastAsia="en-GB"/>
        </w:rPr>
        <w:t xml:space="preserve"> shows evaluation results of 4096QAM with </w:t>
      </w:r>
      <w:r w:rsidR="00CE7C95" w:rsidRPr="0017426C">
        <w:rPr>
          <w:rFonts w:ascii="Times New Roman" w:eastAsia="CMR10" w:hAnsi="Times New Roman"/>
          <w:lang w:val="en-US" w:eastAsia="en-GB"/>
        </w:rPr>
        <w:t xml:space="preserve">4 </w:t>
      </w:r>
      <w:r w:rsidR="00CE7C95" w:rsidRPr="0017426C">
        <w:rPr>
          <w:rFonts w:ascii="Times New Roman" w:eastAsia="等线" w:hAnsi="Times New Roman"/>
          <w:lang w:val="en-US" w:eastAsia="en-GB"/>
        </w:rPr>
        <w:t xml:space="preserve">RX antennas. Note that current wireless communication systems do not support such high modulation order. The results show that with proposed AI-NC, the performance gain over conventional scheme is around </w:t>
      </w:r>
      <w:r w:rsidR="00CE7C95" w:rsidRPr="0017426C">
        <w:rPr>
          <w:rFonts w:ascii="Times New Roman" w:eastAsia="CMR10" w:hAnsi="Times New Roman"/>
          <w:lang w:val="en-US" w:eastAsia="en-GB"/>
        </w:rPr>
        <w:t>1</w:t>
      </w:r>
      <w:r w:rsidR="00CE7C95" w:rsidRPr="0017426C">
        <w:rPr>
          <w:rFonts w:ascii="Times New Roman" w:eastAsia="CMMI10" w:hAnsi="Times New Roman"/>
          <w:lang w:val="en-US" w:eastAsia="en-GB"/>
        </w:rPr>
        <w:t>.</w:t>
      </w:r>
      <w:r w:rsidR="00CE7C95" w:rsidRPr="0017426C">
        <w:rPr>
          <w:rFonts w:ascii="Times New Roman" w:eastAsia="CMR10" w:hAnsi="Times New Roman"/>
          <w:lang w:val="en-US" w:eastAsia="en-GB"/>
        </w:rPr>
        <w:t xml:space="preserve">8 </w:t>
      </w:r>
      <w:r w:rsidR="00CE7C95" w:rsidRPr="0017426C">
        <w:rPr>
          <w:rFonts w:ascii="Times New Roman" w:eastAsia="等线" w:hAnsi="Times New Roman"/>
          <w:lang w:val="en-US" w:eastAsia="en-GB"/>
        </w:rPr>
        <w:t xml:space="preserve">dB with </w:t>
      </w:r>
      <w:r w:rsidR="00CE7C95" w:rsidRPr="0017426C">
        <w:rPr>
          <w:rFonts w:ascii="Times New Roman" w:eastAsia="CMR10" w:hAnsi="Times New Roman"/>
          <w:lang w:val="en-US" w:eastAsia="en-GB"/>
        </w:rPr>
        <w:t xml:space="preserve">1% </w:t>
      </w:r>
      <w:r w:rsidR="00CE7C95" w:rsidRPr="0017426C">
        <w:rPr>
          <w:rFonts w:ascii="Times New Roman" w:eastAsia="等线" w:hAnsi="Times New Roman"/>
          <w:lang w:val="en-US" w:eastAsia="en-GB"/>
        </w:rPr>
        <w:t xml:space="preserve">EVM. Meanwhile, if EVM increases to </w:t>
      </w:r>
      <w:r w:rsidR="00CE7C95" w:rsidRPr="0017426C">
        <w:rPr>
          <w:rFonts w:ascii="Times New Roman" w:eastAsia="CMR10" w:hAnsi="Times New Roman"/>
          <w:lang w:val="en-US" w:eastAsia="en-GB"/>
        </w:rPr>
        <w:t>1</w:t>
      </w:r>
      <w:r w:rsidR="00CE7C95" w:rsidRPr="0017426C">
        <w:rPr>
          <w:rFonts w:ascii="Times New Roman" w:eastAsia="CMMI10" w:hAnsi="Times New Roman"/>
          <w:lang w:val="en-US" w:eastAsia="en-GB"/>
        </w:rPr>
        <w:t>.</w:t>
      </w:r>
      <w:r w:rsidR="00CE7C95" w:rsidRPr="0017426C">
        <w:rPr>
          <w:rFonts w:ascii="Times New Roman" w:eastAsia="CMR10" w:hAnsi="Times New Roman"/>
          <w:lang w:val="en-US" w:eastAsia="en-GB"/>
        </w:rPr>
        <w:t>5%</w:t>
      </w:r>
      <w:r w:rsidR="00CE7C95" w:rsidRPr="0017426C">
        <w:rPr>
          <w:rFonts w:ascii="Times New Roman" w:eastAsia="等线" w:hAnsi="Times New Roman"/>
          <w:lang w:val="en-US" w:eastAsia="en-GB"/>
        </w:rPr>
        <w:t>, conventional scheme failed to decode within evaluated SNR range while AI-NC still shows acceptable performance.</w:t>
      </w:r>
    </w:p>
    <w:p w14:paraId="39CC5CDB" w14:textId="32438555" w:rsidR="00CE7C95" w:rsidRPr="00593ED1" w:rsidRDefault="00CE7C95" w:rsidP="00EC5811">
      <w:pPr>
        <w:pStyle w:val="Caption"/>
        <w:numPr>
          <w:ilvl w:val="0"/>
          <w:numId w:val="19"/>
        </w:numPr>
        <w:jc w:val="both"/>
        <w:rPr>
          <w:rFonts w:ascii="NimbusRomNo9L-Regu" w:hAnsi="NimbusRomNo9L-Regu" w:cs="NimbusRomNo9L-Regu"/>
          <w:b w:val="0"/>
          <w:bCs/>
          <w:lang w:val="en-US" w:eastAsia="zh-CN"/>
        </w:rPr>
      </w:pPr>
      <w:r w:rsidRPr="00593ED1">
        <w:rPr>
          <w:b w:val="0"/>
          <w:bCs/>
          <w:lang w:val="en-US" w:eastAsia="zh-CN"/>
        </w:rPr>
        <w:t>AI-NC provides 1-2dB improvement at 10% BLER when using 256QAM, 1024QAM and 4096QAM for the given EVM values.</w:t>
      </w:r>
    </w:p>
    <w:p w14:paraId="3580249A" w14:textId="77777777" w:rsidR="00E54F15" w:rsidRPr="00593ED1" w:rsidRDefault="00CE7C95" w:rsidP="00E54F15">
      <w:pPr>
        <w:keepNext/>
        <w:spacing w:before="100" w:beforeAutospacing="1" w:after="100" w:afterAutospacing="1"/>
        <w:jc w:val="center"/>
        <w:rPr>
          <w:lang w:val="en-US"/>
        </w:rPr>
      </w:pPr>
      <w:r w:rsidRPr="00593ED1">
        <w:rPr>
          <w:rFonts w:ascii="宋体" w:eastAsia="宋体" w:hAnsi="宋体" w:cs="宋体"/>
          <w:noProof/>
          <w:sz w:val="24"/>
          <w:lang w:val="en-US" w:eastAsia="zh-CN"/>
        </w:rPr>
        <w:lastRenderedPageBreak/>
        <w:drawing>
          <wp:inline distT="0" distB="0" distL="0" distR="0" wp14:anchorId="3CDE2AEC" wp14:editId="6BAAD8EE">
            <wp:extent cx="2993968" cy="2484388"/>
            <wp:effectExtent l="0" t="0" r="0" b="0"/>
            <wp:docPr id="20" name="Picture 16" descr="C:\Users\chen.qian\AppData\Local\Packages\Microsoft.Windows.Photos_8wekyb3d8bbwe\TempState\ShareServiceTempFolder\fig6ne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hen.qian\AppData\Local\Packages\Microsoft.Windows.Photos_8wekyb3d8bbwe\TempState\ShareServiceTempFolder\fig6new.jpe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656" r="6132"/>
                    <a:stretch/>
                  </pic:blipFill>
                  <pic:spPr bwMode="auto">
                    <a:xfrm>
                      <a:off x="0" y="0"/>
                      <a:ext cx="3043946" cy="2525859"/>
                    </a:xfrm>
                    <a:prstGeom prst="rect">
                      <a:avLst/>
                    </a:prstGeom>
                    <a:noFill/>
                    <a:ln>
                      <a:noFill/>
                    </a:ln>
                    <a:extLst>
                      <a:ext uri="{53640926-AAD7-44D8-BBD7-CCE9431645EC}">
                        <a14:shadowObscured xmlns:a14="http://schemas.microsoft.com/office/drawing/2010/main"/>
                      </a:ext>
                    </a:extLst>
                  </pic:spPr>
                </pic:pic>
              </a:graphicData>
            </a:graphic>
          </wp:inline>
        </w:drawing>
      </w:r>
      <w:r w:rsidRPr="00593ED1">
        <w:rPr>
          <w:rFonts w:ascii="宋体" w:eastAsia="宋体" w:hAnsi="宋体" w:cs="宋体"/>
          <w:sz w:val="24"/>
          <w:lang w:val="en-US" w:eastAsia="ko-KR"/>
        </w:rPr>
        <w:t xml:space="preserve"> </w:t>
      </w:r>
      <w:r w:rsidRPr="00593ED1">
        <w:rPr>
          <w:rFonts w:ascii="宋体" w:eastAsia="宋体" w:hAnsi="宋体" w:cs="宋体"/>
          <w:noProof/>
          <w:sz w:val="24"/>
          <w:lang w:val="en-US" w:eastAsia="zh-CN"/>
        </w:rPr>
        <w:drawing>
          <wp:inline distT="0" distB="0" distL="0" distR="0" wp14:anchorId="4AC5DC9D" wp14:editId="34AC6249">
            <wp:extent cx="2868328" cy="2554584"/>
            <wp:effectExtent l="0" t="0" r="8255" b="0"/>
            <wp:docPr id="60" name="Picture 17" descr="C:\Users\chen.qian\AppData\Local\Packages\Microsoft.Windows.Photos_8wekyb3d8bbwe\TempState\ShareServiceTempFolder\fig8ne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hen.qian\AppData\Local\Packages\Microsoft.Windows.Photos_8wekyb3d8bbwe\TempState\ShareServiceTempFolder\fig8new.jpe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813" r="4979"/>
                    <a:stretch/>
                  </pic:blipFill>
                  <pic:spPr bwMode="auto">
                    <a:xfrm>
                      <a:off x="0" y="0"/>
                      <a:ext cx="2936324" cy="2615143"/>
                    </a:xfrm>
                    <a:prstGeom prst="rect">
                      <a:avLst/>
                    </a:prstGeom>
                    <a:noFill/>
                    <a:ln>
                      <a:noFill/>
                    </a:ln>
                    <a:extLst>
                      <a:ext uri="{53640926-AAD7-44D8-BBD7-CCE9431645EC}">
                        <a14:shadowObscured xmlns:a14="http://schemas.microsoft.com/office/drawing/2010/main"/>
                      </a:ext>
                    </a:extLst>
                  </pic:spPr>
                </pic:pic>
              </a:graphicData>
            </a:graphic>
          </wp:inline>
        </w:drawing>
      </w:r>
      <w:r w:rsidRPr="00593ED1">
        <w:rPr>
          <w:rFonts w:ascii="宋体" w:eastAsia="宋体" w:hAnsi="宋体" w:cs="宋体"/>
          <w:sz w:val="24"/>
          <w:lang w:val="en-US" w:eastAsia="ko-KR"/>
        </w:rPr>
        <w:t xml:space="preserve"> </w:t>
      </w:r>
      <w:r w:rsidRPr="00593ED1">
        <w:rPr>
          <w:rFonts w:ascii="宋体" w:eastAsia="宋体" w:hAnsi="宋体" w:cs="宋体"/>
          <w:noProof/>
          <w:sz w:val="24"/>
          <w:lang w:val="en-US" w:eastAsia="zh-CN"/>
        </w:rPr>
        <w:drawing>
          <wp:inline distT="0" distB="0" distL="0" distR="0" wp14:anchorId="4D36BED8" wp14:editId="4AC32136">
            <wp:extent cx="3473132" cy="2573004"/>
            <wp:effectExtent l="0" t="0" r="0" b="0"/>
            <wp:docPr id="46" name="Picture 18" descr="C:\Users\chen.qian\AppData\Local\Packages\Microsoft.Windows.Photos_8wekyb3d8bbwe\TempState\ShareServiceTempFolder\fig_4kq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hen.qian\AppData\Local\Packages\Microsoft.Windows.Photos_8wekyb3d8bbwe\TempState\ShareServiceTempFolder\fig_4kqam.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31745" cy="2616426"/>
                    </a:xfrm>
                    <a:prstGeom prst="rect">
                      <a:avLst/>
                    </a:prstGeom>
                    <a:noFill/>
                    <a:ln>
                      <a:noFill/>
                    </a:ln>
                  </pic:spPr>
                </pic:pic>
              </a:graphicData>
            </a:graphic>
          </wp:inline>
        </w:drawing>
      </w:r>
    </w:p>
    <w:p w14:paraId="701312AD" w14:textId="300D0665" w:rsidR="00CE7C95" w:rsidRPr="00593ED1" w:rsidRDefault="00E54F15" w:rsidP="0017426C">
      <w:pPr>
        <w:pStyle w:val="a"/>
        <w:rPr>
          <w:rFonts w:ascii="宋体" w:hAnsi="宋体" w:cs="宋体"/>
          <w:sz w:val="24"/>
          <w:lang w:val="en-US"/>
        </w:rPr>
      </w:pPr>
      <w:bookmarkStart w:id="7" w:name="_Ref209907892"/>
      <w:r w:rsidRPr="00593ED1">
        <w:rPr>
          <w:lang w:val="en-US"/>
        </w:rPr>
        <w:t>Evaluation results for (a)256QAM, (b)1204 QAM, and (c)4096QAM</w:t>
      </w:r>
      <w:bookmarkEnd w:id="7"/>
    </w:p>
    <w:p w14:paraId="272BA2B0" w14:textId="78AD7889" w:rsidR="00D85001" w:rsidRDefault="00D85001" w:rsidP="00081BDA">
      <w:pPr>
        <w:rPr>
          <w:rFonts w:eastAsiaTheme="minorEastAsia"/>
          <w:lang w:val="en-US" w:eastAsia="zh-CN"/>
        </w:rPr>
      </w:pPr>
    </w:p>
    <w:p w14:paraId="47004764" w14:textId="0E67DCE9" w:rsidR="00583049" w:rsidRPr="00E07551" w:rsidRDefault="00266098" w:rsidP="00E07551">
      <w:pPr>
        <w:pStyle w:val="Heading3Underrubrik2H3"/>
        <w:rPr>
          <w:rFonts w:eastAsia="MS Mincho"/>
          <w:sz w:val="22"/>
          <w:lang w:val="en-US" w:eastAsia="en-US"/>
        </w:rPr>
      </w:pPr>
      <w:r>
        <w:rPr>
          <w:rStyle w:val="h5Char1"/>
          <w:lang w:val="en-US"/>
        </w:rPr>
        <w:t>2</w:t>
      </w:r>
      <w:r w:rsidR="00583049" w:rsidRPr="00593ED1">
        <w:rPr>
          <w:rStyle w:val="h5Char1"/>
          <w:lang w:val="en-US"/>
        </w:rPr>
        <w:t>.</w:t>
      </w:r>
      <w:r w:rsidR="009A6503">
        <w:rPr>
          <w:rStyle w:val="h5Char1"/>
          <w:lang w:val="en-US"/>
        </w:rPr>
        <w:t>1</w:t>
      </w:r>
      <w:r w:rsidR="00583049" w:rsidRPr="00593ED1">
        <w:rPr>
          <w:rStyle w:val="h5Char1"/>
          <w:lang w:val="en-US"/>
        </w:rPr>
        <w:t>.2</w:t>
      </w:r>
      <w:r w:rsidR="00583049">
        <w:rPr>
          <w:rStyle w:val="h5Char1"/>
          <w:lang w:val="en-US"/>
        </w:rPr>
        <w:t>.2</w:t>
      </w:r>
      <w:r w:rsidR="00583049" w:rsidRPr="00593ED1">
        <w:rPr>
          <w:rStyle w:val="h5Char1"/>
          <w:lang w:val="en-US"/>
        </w:rPr>
        <w:t xml:space="preserve"> </w:t>
      </w:r>
      <w:r w:rsidR="00583049">
        <w:rPr>
          <w:rStyle w:val="h5Char1"/>
          <w:lang w:val="en-US"/>
        </w:rPr>
        <w:t xml:space="preserve">Comparison with GMP-NC receiver  </w:t>
      </w:r>
    </w:p>
    <w:p w14:paraId="0320BA17" w14:textId="479437CB" w:rsidR="00583049" w:rsidRDefault="00B52DA1" w:rsidP="00B52DA1">
      <w:pPr>
        <w:jc w:val="both"/>
        <w:rPr>
          <w:rFonts w:eastAsiaTheme="minorEastAsia"/>
          <w:lang w:eastAsia="zh-CN"/>
        </w:rPr>
      </w:pPr>
      <w:r w:rsidRPr="00752FC6">
        <w:rPr>
          <w:rFonts w:eastAsiaTheme="minorEastAsia"/>
          <w:lang w:val="en-US" w:eastAsia="zh-CN"/>
        </w:rPr>
        <w:t>In the existing study of non-linearity handing, there is some non-AI method to compensate the non-linearity. For example, the GMP-NC [</w:t>
      </w:r>
      <w:r w:rsidR="003A1138" w:rsidRPr="00752FC6">
        <w:rPr>
          <w:rFonts w:eastAsiaTheme="minorEastAsia"/>
          <w:lang w:val="en-US" w:eastAsia="zh-CN"/>
        </w:rPr>
        <w:t>8</w:t>
      </w:r>
      <w:r w:rsidRPr="00752FC6">
        <w:rPr>
          <w:rFonts w:eastAsiaTheme="minorEastAsia"/>
          <w:lang w:val="en-US" w:eastAsia="zh-CN"/>
        </w:rPr>
        <w:t xml:space="preserve">] is trying to modeling the PA nonlinearity. However, based on our study, such kind method highly relies on the purity of the non-linearity source, e.g., only coming from single source that can be modelled.  But in the reality, the situation is not that ideal, many aspects will contribute the overall non-linearity experienced by the signal. Thus, in this evaluation, </w:t>
      </w:r>
      <w:r w:rsidRPr="00752FC6">
        <w:rPr>
          <w:rFonts w:eastAsiaTheme="minorEastAsia" w:hint="eastAsia"/>
          <w:lang w:eastAsia="zh-CN"/>
        </w:rPr>
        <w:t>I</w:t>
      </w:r>
      <w:r w:rsidRPr="00752FC6">
        <w:rPr>
          <w:rFonts w:eastAsiaTheme="minorEastAsia"/>
          <w:lang w:eastAsia="zh-CN"/>
        </w:rPr>
        <w:t>/Q imbalance is added on top of typical PA non-</w:t>
      </w:r>
      <w:r w:rsidRPr="00752FC6">
        <w:rPr>
          <w:rFonts w:eastAsiaTheme="minorEastAsia"/>
          <w:lang w:val="en-US" w:eastAsia="zh-CN"/>
        </w:rPr>
        <w:t xml:space="preserve">linearity </w:t>
      </w:r>
      <w:r w:rsidR="00FE48F3" w:rsidRPr="00752FC6">
        <w:rPr>
          <w:rFonts w:eastAsiaTheme="minorEastAsia"/>
          <w:lang w:val="en-US" w:eastAsia="zh-CN"/>
        </w:rPr>
        <w:t>[</w:t>
      </w:r>
      <w:r w:rsidR="003A1138" w:rsidRPr="00752FC6">
        <w:rPr>
          <w:rFonts w:eastAsiaTheme="minorEastAsia"/>
          <w:lang w:val="en-US" w:eastAsia="zh-CN"/>
        </w:rPr>
        <w:t>6</w:t>
      </w:r>
      <w:r w:rsidRPr="00752FC6">
        <w:rPr>
          <w:rFonts w:eastAsiaTheme="minorEastAsia"/>
          <w:lang w:val="en-US" w:eastAsia="zh-CN"/>
        </w:rPr>
        <w:t>]</w:t>
      </w:r>
      <w:r w:rsidRPr="00752FC6">
        <w:rPr>
          <w:rFonts w:eastAsiaTheme="minorEastAsia"/>
          <w:lang w:eastAsia="zh-CN"/>
        </w:rPr>
        <w:t>. The modelling of I/Q imbalance is listed in</w:t>
      </w:r>
      <w:r>
        <w:rPr>
          <w:rFonts w:eastAsiaTheme="minorEastAsia"/>
          <w:lang w:eastAsia="zh-CN"/>
        </w:rPr>
        <w:t xml:space="preserve"> the table, which are basically two dimensions of uniformly distributed random value.</w:t>
      </w:r>
    </w:p>
    <w:p w14:paraId="389AC2EB" w14:textId="3D0E348B" w:rsidR="00583049" w:rsidRDefault="00B52DA1" w:rsidP="00B52DA1">
      <w:pPr>
        <w:jc w:val="center"/>
        <w:rPr>
          <w:rFonts w:eastAsiaTheme="minorEastAsia"/>
          <w:lang w:val="en-US" w:eastAsia="zh-CN"/>
        </w:rPr>
      </w:pPr>
      <w:r w:rsidRPr="00816BFC">
        <w:rPr>
          <w:noProof/>
          <w:lang w:val="en-US" w:eastAsia="zh-CN"/>
        </w:rPr>
        <w:lastRenderedPageBreak/>
        <w:drawing>
          <wp:inline distT="0" distB="0" distL="0" distR="0" wp14:anchorId="4160F92C" wp14:editId="4043F236">
            <wp:extent cx="3596952" cy="2804403"/>
            <wp:effectExtent l="0" t="0" r="0" b="0"/>
            <wp:docPr id="11" name="Picture 15">
              <a:extLst xmlns:a="http://schemas.openxmlformats.org/drawingml/2006/main">
                <a:ext uri="{FF2B5EF4-FFF2-40B4-BE49-F238E27FC236}">
                  <a16:creationId xmlns:a16="http://schemas.microsoft.com/office/drawing/2014/main" id="{3A26497E-B20C-4224-9C45-1C5572D9E6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3A26497E-B20C-4224-9C45-1C5572D9E62D}"/>
                        </a:ext>
                      </a:extLst>
                    </pic:cNvPr>
                    <pic:cNvPicPr>
                      <a:picLocks noChangeAspect="1"/>
                    </pic:cNvPicPr>
                  </pic:nvPicPr>
                  <pic:blipFill>
                    <a:blip r:embed="rId14"/>
                    <a:stretch>
                      <a:fillRect/>
                    </a:stretch>
                  </pic:blipFill>
                  <pic:spPr>
                    <a:xfrm>
                      <a:off x="0" y="0"/>
                      <a:ext cx="3596952" cy="2804403"/>
                    </a:xfrm>
                    <a:prstGeom prst="rect">
                      <a:avLst/>
                    </a:prstGeom>
                  </pic:spPr>
                </pic:pic>
              </a:graphicData>
            </a:graphic>
          </wp:inline>
        </w:drawing>
      </w:r>
    </w:p>
    <w:p w14:paraId="6502860C" w14:textId="6A29A63F" w:rsidR="00B52DA1" w:rsidRDefault="00B52DA1" w:rsidP="00752FC6">
      <w:pPr>
        <w:pStyle w:val="a"/>
        <w:rPr>
          <w:lang w:val="en-US"/>
        </w:rPr>
      </w:pPr>
      <w:r>
        <w:rPr>
          <w:lang w:val="en-US"/>
        </w:rPr>
        <w:t xml:space="preserve">BLER performance comparison with non-AI NC (i.e., </w:t>
      </w:r>
      <w:r w:rsidR="00EA6D65">
        <w:rPr>
          <w:lang w:val="en-US"/>
        </w:rPr>
        <w:t>G</w:t>
      </w:r>
      <w:r>
        <w:rPr>
          <w:lang w:val="en-US"/>
        </w:rPr>
        <w:t>MP-NC) method</w:t>
      </w:r>
    </w:p>
    <w:p w14:paraId="4435CBEC" w14:textId="5EDCF55F" w:rsidR="00B52DA1" w:rsidRDefault="00B52DA1" w:rsidP="00B52DA1">
      <w:pPr>
        <w:jc w:val="center"/>
        <w:rPr>
          <w:rFonts w:eastAsiaTheme="minorEastAsia"/>
          <w:lang w:val="en-US" w:eastAsia="zh-CN"/>
        </w:rPr>
      </w:pPr>
    </w:p>
    <w:p w14:paraId="3F8C535F" w14:textId="39126725" w:rsidR="00B52DA1" w:rsidRPr="00752FC6" w:rsidRDefault="00B52DA1" w:rsidP="00752FC6">
      <w:pPr>
        <w:pStyle w:val="a0"/>
        <w:spacing w:before="120" w:after="120"/>
        <w:rPr>
          <w:lang w:val="en-US"/>
        </w:rPr>
      </w:pPr>
      <w:r w:rsidRPr="00752FC6">
        <w:rPr>
          <w:lang w:val="en-US"/>
        </w:rPr>
        <w:t xml:space="preserve">Evaluation </w:t>
      </w:r>
      <w:r w:rsidR="00EA6D65" w:rsidRPr="00752FC6">
        <w:rPr>
          <w:lang w:val="en-US"/>
        </w:rPr>
        <w:t xml:space="preserve">step for comparison with AI based non-linearity and non-AI based non-linearity compensation  </w:t>
      </w:r>
      <w:r w:rsidRPr="00752FC6">
        <w:rPr>
          <w:lang w:val="en-US"/>
        </w:rPr>
        <w:t xml:space="preserve"> </w:t>
      </w:r>
    </w:p>
    <w:tbl>
      <w:tblPr>
        <w:tblStyle w:val="TableGrid"/>
        <w:tblW w:w="0" w:type="auto"/>
        <w:tblLook w:val="04A0" w:firstRow="1" w:lastRow="0" w:firstColumn="1" w:lastColumn="0" w:noHBand="0" w:noVBand="1"/>
      </w:tblPr>
      <w:tblGrid>
        <w:gridCol w:w="2387"/>
        <w:gridCol w:w="7244"/>
      </w:tblGrid>
      <w:tr w:rsidR="00B52DA1" w14:paraId="6769358A" w14:textId="77777777" w:rsidTr="0025619D">
        <w:tc>
          <w:tcPr>
            <w:tcW w:w="2405" w:type="dxa"/>
          </w:tcPr>
          <w:p w14:paraId="05674BE4" w14:textId="77777777" w:rsidR="00B52DA1" w:rsidRDefault="00B52DA1" w:rsidP="00752FC6">
            <w:pPr>
              <w:spacing w:after="0"/>
              <w:rPr>
                <w:lang w:val="en-US"/>
              </w:rPr>
            </w:pPr>
            <w:r>
              <w:t>P</w:t>
            </w:r>
            <w:r w:rsidRPr="00984244">
              <w:t>arameters</w:t>
            </w:r>
          </w:p>
        </w:tc>
        <w:tc>
          <w:tcPr>
            <w:tcW w:w="7331" w:type="dxa"/>
          </w:tcPr>
          <w:p w14:paraId="66D729BD" w14:textId="77777777" w:rsidR="00B52DA1" w:rsidRDefault="00B52DA1" w:rsidP="00752FC6">
            <w:pPr>
              <w:spacing w:after="0"/>
              <w:jc w:val="center"/>
              <w:rPr>
                <w:lang w:val="en-US"/>
              </w:rPr>
            </w:pPr>
            <w:r>
              <w:t>V</w:t>
            </w:r>
            <w:r w:rsidRPr="00984244">
              <w:t>alue</w:t>
            </w:r>
          </w:p>
        </w:tc>
      </w:tr>
      <w:tr w:rsidR="00B52DA1" w14:paraId="0FC944A2" w14:textId="77777777" w:rsidTr="0025619D">
        <w:tc>
          <w:tcPr>
            <w:tcW w:w="2405" w:type="dxa"/>
          </w:tcPr>
          <w:p w14:paraId="4A37CEF7" w14:textId="77777777" w:rsidR="00B52DA1" w:rsidRDefault="00B52DA1" w:rsidP="00752FC6">
            <w:pPr>
              <w:spacing w:after="0"/>
              <w:rPr>
                <w:lang w:val="en-US"/>
              </w:rPr>
            </w:pPr>
            <w:r w:rsidRPr="00984244">
              <w:t>Carrier frequency</w:t>
            </w:r>
          </w:p>
        </w:tc>
        <w:tc>
          <w:tcPr>
            <w:tcW w:w="7331" w:type="dxa"/>
          </w:tcPr>
          <w:p w14:paraId="5A0BBFC8" w14:textId="77777777" w:rsidR="00B52DA1" w:rsidRDefault="00B52DA1" w:rsidP="00752FC6">
            <w:pPr>
              <w:spacing w:after="0"/>
              <w:jc w:val="center"/>
              <w:rPr>
                <w:lang w:val="en-US"/>
              </w:rPr>
            </w:pPr>
            <w:r w:rsidRPr="00984244">
              <w:t>3 GHz</w:t>
            </w:r>
          </w:p>
        </w:tc>
      </w:tr>
      <w:tr w:rsidR="00B52DA1" w14:paraId="7CCAC809" w14:textId="77777777" w:rsidTr="0025619D">
        <w:tc>
          <w:tcPr>
            <w:tcW w:w="2405" w:type="dxa"/>
          </w:tcPr>
          <w:p w14:paraId="375AC0B0" w14:textId="77777777" w:rsidR="00B52DA1" w:rsidRDefault="00B52DA1" w:rsidP="00752FC6">
            <w:pPr>
              <w:spacing w:after="0"/>
              <w:rPr>
                <w:lang w:val="en-US"/>
              </w:rPr>
            </w:pPr>
            <w:r w:rsidRPr="00984244">
              <w:t>SCS</w:t>
            </w:r>
          </w:p>
        </w:tc>
        <w:tc>
          <w:tcPr>
            <w:tcW w:w="7331" w:type="dxa"/>
          </w:tcPr>
          <w:p w14:paraId="2F9EDE81" w14:textId="77777777" w:rsidR="00B52DA1" w:rsidRDefault="00B52DA1" w:rsidP="00752FC6">
            <w:pPr>
              <w:spacing w:after="0"/>
              <w:jc w:val="center"/>
              <w:rPr>
                <w:lang w:val="en-US"/>
              </w:rPr>
            </w:pPr>
            <w:r w:rsidRPr="00984244">
              <w:t>15 kHz</w:t>
            </w:r>
          </w:p>
        </w:tc>
      </w:tr>
      <w:tr w:rsidR="00B52DA1" w14:paraId="4F4DF0B8" w14:textId="77777777" w:rsidTr="0025619D">
        <w:tc>
          <w:tcPr>
            <w:tcW w:w="2405" w:type="dxa"/>
          </w:tcPr>
          <w:p w14:paraId="0A6904EC" w14:textId="77777777" w:rsidR="00B52DA1" w:rsidRDefault="00B52DA1" w:rsidP="00752FC6">
            <w:pPr>
              <w:spacing w:after="0"/>
              <w:rPr>
                <w:lang w:val="en-US"/>
              </w:rPr>
            </w:pPr>
            <w:r w:rsidRPr="00984244">
              <w:t>BW</w:t>
            </w:r>
          </w:p>
        </w:tc>
        <w:tc>
          <w:tcPr>
            <w:tcW w:w="7331" w:type="dxa"/>
          </w:tcPr>
          <w:p w14:paraId="79EE8AC0" w14:textId="77777777" w:rsidR="00B52DA1" w:rsidRDefault="00B52DA1" w:rsidP="00752FC6">
            <w:pPr>
              <w:spacing w:after="0"/>
              <w:jc w:val="center"/>
              <w:rPr>
                <w:lang w:val="en-US"/>
              </w:rPr>
            </w:pPr>
            <w:r w:rsidRPr="00984244">
              <w:t>11.88 MHz</w:t>
            </w:r>
          </w:p>
        </w:tc>
      </w:tr>
      <w:tr w:rsidR="00B52DA1" w14:paraId="5FE60B3D" w14:textId="77777777" w:rsidTr="0025619D">
        <w:tc>
          <w:tcPr>
            <w:tcW w:w="2405" w:type="dxa"/>
          </w:tcPr>
          <w:p w14:paraId="7C189E2E" w14:textId="77777777" w:rsidR="00B52DA1" w:rsidRDefault="00B52DA1" w:rsidP="00752FC6">
            <w:pPr>
              <w:spacing w:after="0"/>
              <w:rPr>
                <w:lang w:val="en-US"/>
              </w:rPr>
            </w:pPr>
            <w:r w:rsidRPr="00984244">
              <w:t>Code rate</w:t>
            </w:r>
          </w:p>
        </w:tc>
        <w:tc>
          <w:tcPr>
            <w:tcW w:w="7331" w:type="dxa"/>
          </w:tcPr>
          <w:p w14:paraId="577934A9" w14:textId="77777777" w:rsidR="00B52DA1" w:rsidRDefault="00B52DA1" w:rsidP="00752FC6">
            <w:pPr>
              <w:spacing w:after="0"/>
              <w:jc w:val="center"/>
              <w:rPr>
                <w:lang w:val="en-US"/>
              </w:rPr>
            </w:pPr>
            <w:r w:rsidRPr="00984244">
              <w:t>0.92</w:t>
            </w:r>
          </w:p>
        </w:tc>
      </w:tr>
      <w:tr w:rsidR="00B52DA1" w14:paraId="6FBD618C" w14:textId="77777777" w:rsidTr="0025619D">
        <w:tc>
          <w:tcPr>
            <w:tcW w:w="2405" w:type="dxa"/>
          </w:tcPr>
          <w:p w14:paraId="174A06D1" w14:textId="77777777" w:rsidR="00B52DA1" w:rsidRDefault="00B52DA1" w:rsidP="00752FC6">
            <w:pPr>
              <w:spacing w:after="0"/>
              <w:rPr>
                <w:lang w:val="en-US"/>
              </w:rPr>
            </w:pPr>
            <w:r w:rsidRPr="00984244">
              <w:t>Modulation</w:t>
            </w:r>
          </w:p>
        </w:tc>
        <w:tc>
          <w:tcPr>
            <w:tcW w:w="7331" w:type="dxa"/>
          </w:tcPr>
          <w:p w14:paraId="0DF449BC" w14:textId="77777777" w:rsidR="00B52DA1" w:rsidRDefault="00B52DA1" w:rsidP="00752FC6">
            <w:pPr>
              <w:spacing w:after="0"/>
              <w:jc w:val="center"/>
              <w:rPr>
                <w:lang w:val="en-US"/>
              </w:rPr>
            </w:pPr>
            <w:r w:rsidRPr="00984244">
              <w:t>256 QAM</w:t>
            </w:r>
          </w:p>
        </w:tc>
      </w:tr>
      <w:tr w:rsidR="00B52DA1" w14:paraId="44FE4A9E" w14:textId="77777777" w:rsidTr="0025619D">
        <w:tc>
          <w:tcPr>
            <w:tcW w:w="2405" w:type="dxa"/>
          </w:tcPr>
          <w:p w14:paraId="4F543729" w14:textId="77777777" w:rsidR="00B52DA1" w:rsidRDefault="00B52DA1" w:rsidP="00752FC6">
            <w:pPr>
              <w:spacing w:after="0"/>
              <w:rPr>
                <w:lang w:val="en-US"/>
              </w:rPr>
            </w:pPr>
            <w:r w:rsidRPr="00984244">
              <w:t>Antenna Config.</w:t>
            </w:r>
          </w:p>
        </w:tc>
        <w:tc>
          <w:tcPr>
            <w:tcW w:w="7331" w:type="dxa"/>
          </w:tcPr>
          <w:p w14:paraId="6CD5111C" w14:textId="77777777" w:rsidR="00B52DA1" w:rsidRDefault="00B52DA1" w:rsidP="00752FC6">
            <w:pPr>
              <w:spacing w:after="0"/>
              <w:jc w:val="center"/>
              <w:rPr>
                <w:lang w:val="en-US"/>
              </w:rPr>
            </w:pPr>
            <w:r w:rsidRPr="00984244">
              <w:t>1T1R</w:t>
            </w:r>
          </w:p>
        </w:tc>
      </w:tr>
      <w:tr w:rsidR="00B52DA1" w14:paraId="50C22417" w14:textId="77777777" w:rsidTr="0025619D">
        <w:tc>
          <w:tcPr>
            <w:tcW w:w="2405" w:type="dxa"/>
          </w:tcPr>
          <w:p w14:paraId="6A817B85" w14:textId="77777777" w:rsidR="00B52DA1" w:rsidRDefault="00B52DA1" w:rsidP="00752FC6">
            <w:pPr>
              <w:spacing w:after="0"/>
              <w:rPr>
                <w:lang w:val="en-US"/>
              </w:rPr>
            </w:pPr>
            <w:r w:rsidRPr="00984244">
              <w:t>Channel</w:t>
            </w:r>
          </w:p>
        </w:tc>
        <w:tc>
          <w:tcPr>
            <w:tcW w:w="7331" w:type="dxa"/>
          </w:tcPr>
          <w:p w14:paraId="046C7B48" w14:textId="77777777" w:rsidR="00B52DA1" w:rsidRDefault="00B52DA1" w:rsidP="00752FC6">
            <w:pPr>
              <w:spacing w:after="0"/>
              <w:jc w:val="center"/>
              <w:rPr>
                <w:lang w:val="en-US"/>
              </w:rPr>
            </w:pPr>
            <w:r w:rsidRPr="00984244">
              <w:t>TDL-D</w:t>
            </w:r>
          </w:p>
        </w:tc>
      </w:tr>
      <w:tr w:rsidR="00B52DA1" w14:paraId="5070050A" w14:textId="77777777" w:rsidTr="0025619D">
        <w:trPr>
          <w:trHeight w:val="89"/>
        </w:trPr>
        <w:tc>
          <w:tcPr>
            <w:tcW w:w="2405" w:type="dxa"/>
          </w:tcPr>
          <w:p w14:paraId="42EF6344" w14:textId="77777777" w:rsidR="00B52DA1" w:rsidRDefault="00B52DA1" w:rsidP="00752FC6">
            <w:pPr>
              <w:spacing w:after="0"/>
            </w:pPr>
            <w:r w:rsidRPr="00984244">
              <w:t>Input buffer size</w:t>
            </w:r>
            <w:r>
              <w:t xml:space="preserve"> </w:t>
            </w:r>
          </w:p>
          <w:p w14:paraId="74C00A88" w14:textId="77777777" w:rsidR="00B52DA1" w:rsidRDefault="00B52DA1" w:rsidP="00752FC6">
            <w:pPr>
              <w:spacing w:after="0"/>
              <w:rPr>
                <w:lang w:val="en-US"/>
              </w:rPr>
            </w:pPr>
            <w:r w:rsidRPr="00984244">
              <w:t>(AINC &amp; MPNC)</w:t>
            </w:r>
          </w:p>
        </w:tc>
        <w:tc>
          <w:tcPr>
            <w:tcW w:w="7331" w:type="dxa"/>
          </w:tcPr>
          <w:p w14:paraId="0660F3A7" w14:textId="77777777" w:rsidR="00B52DA1" w:rsidRDefault="00B52DA1" w:rsidP="00752FC6">
            <w:pPr>
              <w:spacing w:after="0"/>
              <w:jc w:val="center"/>
              <w:rPr>
                <w:lang w:val="en-US"/>
              </w:rPr>
            </w:pPr>
            <w:r w:rsidRPr="00984244">
              <w:t>2</w:t>
            </w:r>
          </w:p>
        </w:tc>
      </w:tr>
      <w:tr w:rsidR="00B52DA1" w14:paraId="424173F1" w14:textId="77777777" w:rsidTr="0025619D">
        <w:tc>
          <w:tcPr>
            <w:tcW w:w="2405" w:type="dxa"/>
          </w:tcPr>
          <w:p w14:paraId="747E3363" w14:textId="77777777" w:rsidR="00B52DA1" w:rsidRDefault="00B52DA1" w:rsidP="00752FC6">
            <w:pPr>
              <w:spacing w:after="0"/>
              <w:rPr>
                <w:lang w:val="en-US"/>
              </w:rPr>
            </w:pPr>
            <w:r w:rsidRPr="00984244">
              <w:t># of reservoirs</w:t>
            </w:r>
          </w:p>
        </w:tc>
        <w:tc>
          <w:tcPr>
            <w:tcW w:w="7331" w:type="dxa"/>
          </w:tcPr>
          <w:p w14:paraId="2886463E" w14:textId="77777777" w:rsidR="00B52DA1" w:rsidRDefault="00B52DA1" w:rsidP="00752FC6">
            <w:pPr>
              <w:spacing w:after="0"/>
              <w:jc w:val="center"/>
              <w:rPr>
                <w:lang w:val="en-US"/>
              </w:rPr>
            </w:pPr>
            <w:r w:rsidRPr="00984244">
              <w:t>30</w:t>
            </w:r>
          </w:p>
        </w:tc>
      </w:tr>
      <w:tr w:rsidR="00B52DA1" w14:paraId="1F6D8D18" w14:textId="77777777" w:rsidTr="0025619D">
        <w:tc>
          <w:tcPr>
            <w:tcW w:w="2405" w:type="dxa"/>
          </w:tcPr>
          <w:p w14:paraId="6409BFF6" w14:textId="77777777" w:rsidR="00B52DA1" w:rsidRPr="00984244" w:rsidRDefault="00B52DA1" w:rsidP="00752FC6">
            <w:pPr>
              <w:spacing w:after="0"/>
            </w:pPr>
            <w:r w:rsidRPr="0060014E">
              <w:t>Order (AINC &amp; MPNC)</w:t>
            </w:r>
          </w:p>
        </w:tc>
        <w:tc>
          <w:tcPr>
            <w:tcW w:w="7331" w:type="dxa"/>
          </w:tcPr>
          <w:p w14:paraId="65163148" w14:textId="77777777" w:rsidR="00B52DA1" w:rsidRPr="00BF070F" w:rsidRDefault="00B52DA1" w:rsidP="00752FC6">
            <w:pPr>
              <w:spacing w:after="0"/>
              <w:jc w:val="center"/>
              <w:rPr>
                <w:rFonts w:eastAsiaTheme="minorEastAsia"/>
                <w:lang w:eastAsia="zh-CN"/>
              </w:rPr>
            </w:pPr>
            <w:r>
              <w:rPr>
                <w:rFonts w:eastAsiaTheme="minorEastAsia" w:hint="eastAsia"/>
                <w:lang w:eastAsia="zh-CN"/>
              </w:rPr>
              <w:t>5</w:t>
            </w:r>
          </w:p>
        </w:tc>
      </w:tr>
      <w:tr w:rsidR="00B52DA1" w14:paraId="6EC6D6FE" w14:textId="77777777" w:rsidTr="0025619D">
        <w:tc>
          <w:tcPr>
            <w:tcW w:w="2405" w:type="dxa"/>
          </w:tcPr>
          <w:p w14:paraId="48CAA7D0" w14:textId="77777777" w:rsidR="00B52DA1" w:rsidRPr="00BF070F" w:rsidRDefault="00B52DA1" w:rsidP="00752FC6">
            <w:pPr>
              <w:spacing w:after="0"/>
              <w:rPr>
                <w:rFonts w:eastAsiaTheme="minorEastAsia"/>
                <w:lang w:eastAsia="zh-CN"/>
              </w:rPr>
            </w:pPr>
            <w:r>
              <w:rPr>
                <w:rFonts w:eastAsiaTheme="minorEastAsia"/>
                <w:lang w:eastAsia="zh-CN"/>
              </w:rPr>
              <w:t>Non-linearity factor</w:t>
            </w:r>
          </w:p>
        </w:tc>
        <w:tc>
          <w:tcPr>
            <w:tcW w:w="7331" w:type="dxa"/>
          </w:tcPr>
          <w:p w14:paraId="2194A517" w14:textId="77777777" w:rsidR="00B52DA1" w:rsidRDefault="00B52DA1" w:rsidP="00752FC6">
            <w:pPr>
              <w:spacing w:after="0"/>
              <w:rPr>
                <w:rFonts w:eastAsiaTheme="minorEastAsia"/>
                <w:lang w:eastAsia="zh-CN"/>
              </w:rPr>
            </w:pPr>
            <w:r>
              <w:rPr>
                <w:rFonts w:eastAsiaTheme="minorEastAsia" w:hint="eastAsia"/>
                <w:lang w:eastAsia="zh-CN"/>
              </w:rPr>
              <w:t>P</w:t>
            </w:r>
            <w:r>
              <w:rPr>
                <w:rFonts w:eastAsiaTheme="minorEastAsia"/>
                <w:lang w:eastAsia="zh-CN"/>
              </w:rPr>
              <w:t xml:space="preserve">A non-linearity </w:t>
            </w:r>
          </w:p>
          <w:p w14:paraId="5E8E249E" w14:textId="77777777" w:rsidR="00B52DA1" w:rsidRDefault="00B52DA1" w:rsidP="00752FC6">
            <w:pPr>
              <w:spacing w:after="0"/>
              <w:rPr>
                <w:rFonts w:eastAsiaTheme="minorEastAsia"/>
                <w:lang w:eastAsia="zh-CN"/>
              </w:rPr>
            </w:pPr>
            <w:r>
              <w:rPr>
                <w:rFonts w:eastAsiaTheme="minorEastAsia"/>
                <w:lang w:eastAsia="zh-CN"/>
              </w:rPr>
              <w:t xml:space="preserve">Rx EVM=4.5%, corresponds to additional </w:t>
            </w:r>
            <w:r>
              <w:rPr>
                <w:rFonts w:eastAsiaTheme="minorEastAsia" w:hint="eastAsia"/>
                <w:lang w:eastAsia="zh-CN"/>
              </w:rPr>
              <w:t>I</w:t>
            </w:r>
            <w:r>
              <w:rPr>
                <w:rFonts w:eastAsiaTheme="minorEastAsia"/>
                <w:lang w:eastAsia="zh-CN"/>
              </w:rPr>
              <w:t>/Q imbalance (A</w:t>
            </w:r>
            <w:r w:rsidRPr="00ED4CA9">
              <w:rPr>
                <w:rFonts w:eastAsiaTheme="minorEastAsia"/>
                <w:lang w:eastAsia="zh-CN"/>
              </w:rPr>
              <w:t>mp imbalance</w:t>
            </w:r>
            <w:r>
              <w:rPr>
                <w:rFonts w:eastAsiaTheme="minorEastAsia"/>
                <w:lang w:eastAsia="zh-CN"/>
              </w:rPr>
              <w:t xml:space="preserve"> ~ [0,0.1dB], </w:t>
            </w:r>
            <w:r w:rsidRPr="00ED4CA9">
              <w:rPr>
                <w:rFonts w:eastAsiaTheme="minorEastAsia"/>
                <w:lang w:eastAsia="zh-CN"/>
              </w:rPr>
              <w:t>phase imbalance</w:t>
            </w:r>
            <w:r>
              <w:rPr>
                <w:rFonts w:eastAsiaTheme="minorEastAsia"/>
                <w:lang w:eastAsia="zh-CN"/>
              </w:rPr>
              <w:t xml:space="preserve"> ~ [-5, 5 degree])</w:t>
            </w:r>
          </w:p>
          <w:p w14:paraId="0E1FA342" w14:textId="77777777" w:rsidR="00B52DA1" w:rsidRPr="00ED4CA9" w:rsidRDefault="00B52DA1" w:rsidP="00752FC6">
            <w:pPr>
              <w:spacing w:after="0"/>
              <w:rPr>
                <w:rFonts w:eastAsiaTheme="minorEastAsia"/>
                <w:lang w:eastAsia="zh-CN"/>
              </w:rPr>
            </w:pPr>
            <w:r>
              <w:rPr>
                <w:rFonts w:eastAsiaTheme="minorEastAsia"/>
                <w:lang w:eastAsia="zh-CN"/>
              </w:rPr>
              <w:t xml:space="preserve">Rx EVM=6%, corresponds to additional </w:t>
            </w:r>
            <w:r>
              <w:rPr>
                <w:rFonts w:eastAsiaTheme="minorEastAsia" w:hint="eastAsia"/>
                <w:lang w:eastAsia="zh-CN"/>
              </w:rPr>
              <w:t>I</w:t>
            </w:r>
            <w:r>
              <w:rPr>
                <w:rFonts w:eastAsiaTheme="minorEastAsia"/>
                <w:lang w:eastAsia="zh-CN"/>
              </w:rPr>
              <w:t>/Q imbalance (A</w:t>
            </w:r>
            <w:r w:rsidRPr="00ED4CA9">
              <w:rPr>
                <w:rFonts w:eastAsiaTheme="minorEastAsia"/>
                <w:lang w:eastAsia="zh-CN"/>
              </w:rPr>
              <w:t>mp imbalance</w:t>
            </w:r>
            <w:r>
              <w:rPr>
                <w:rFonts w:eastAsiaTheme="minorEastAsia"/>
                <w:lang w:eastAsia="zh-CN"/>
              </w:rPr>
              <w:t xml:space="preserve"> ~ </w:t>
            </w:r>
            <w:r w:rsidRPr="009F04A4">
              <w:rPr>
                <w:rFonts w:eastAsiaTheme="minorEastAsia"/>
                <w:lang w:eastAsia="zh-CN"/>
              </w:rPr>
              <w:t>[0,0.5dB],</w:t>
            </w:r>
            <w:r>
              <w:rPr>
                <w:rFonts w:eastAsiaTheme="minorEastAsia"/>
                <w:lang w:eastAsia="zh-CN"/>
              </w:rPr>
              <w:t xml:space="preserve"> </w:t>
            </w:r>
            <w:r w:rsidRPr="00ED4CA9">
              <w:rPr>
                <w:rFonts w:eastAsiaTheme="minorEastAsia"/>
                <w:lang w:eastAsia="zh-CN"/>
              </w:rPr>
              <w:t>phase imbalance</w:t>
            </w:r>
            <w:r>
              <w:rPr>
                <w:rFonts w:eastAsiaTheme="minorEastAsia"/>
                <w:lang w:eastAsia="zh-CN"/>
              </w:rPr>
              <w:t xml:space="preserve"> ~ </w:t>
            </w:r>
            <w:r w:rsidRPr="009F04A4">
              <w:rPr>
                <w:rFonts w:eastAsiaTheme="minorEastAsia"/>
                <w:lang w:eastAsia="zh-CN"/>
              </w:rPr>
              <w:t>[</w:t>
            </w:r>
            <w:r>
              <w:rPr>
                <w:rFonts w:eastAsiaTheme="minorEastAsia"/>
                <w:lang w:eastAsia="zh-CN"/>
              </w:rPr>
              <w:t>-5</w:t>
            </w:r>
            <w:r w:rsidRPr="009F04A4">
              <w:rPr>
                <w:rFonts w:eastAsiaTheme="minorEastAsia"/>
                <w:lang w:eastAsia="zh-CN"/>
              </w:rPr>
              <w:t>, 5 degree])</w:t>
            </w:r>
          </w:p>
        </w:tc>
      </w:tr>
    </w:tbl>
    <w:p w14:paraId="5DBE3924" w14:textId="73C14BCE" w:rsidR="00B52DA1" w:rsidRPr="00E07551" w:rsidRDefault="00B52DA1" w:rsidP="00B52DA1">
      <w:pPr>
        <w:jc w:val="center"/>
        <w:rPr>
          <w:rFonts w:eastAsiaTheme="minorEastAsia"/>
          <w:lang w:eastAsia="zh-CN"/>
        </w:rPr>
      </w:pPr>
    </w:p>
    <w:p w14:paraId="2797C7BF" w14:textId="77777777" w:rsidR="00B52DA1" w:rsidRDefault="00B52DA1" w:rsidP="00B52DA1">
      <w:pPr>
        <w:rPr>
          <w:rFonts w:eastAsiaTheme="minorEastAsia"/>
          <w:lang w:eastAsia="zh-CN"/>
        </w:rPr>
      </w:pPr>
      <w:r>
        <w:rPr>
          <w:rFonts w:eastAsiaTheme="minorEastAsia"/>
          <w:lang w:eastAsia="zh-CN"/>
        </w:rPr>
        <w:t xml:space="preserve">Based on BLER performance comparison, it can be observed that </w:t>
      </w:r>
    </w:p>
    <w:p w14:paraId="59860097" w14:textId="675B8AD7" w:rsidR="00B52DA1" w:rsidRPr="00E07551" w:rsidRDefault="00CD6D44" w:rsidP="00EC5811">
      <w:pPr>
        <w:pStyle w:val="ListParagraph"/>
        <w:numPr>
          <w:ilvl w:val="0"/>
          <w:numId w:val="20"/>
        </w:numPr>
        <w:ind w:firstLineChars="0"/>
        <w:rPr>
          <w:rFonts w:eastAsiaTheme="minorEastAsia"/>
          <w:lang w:val="en-US" w:eastAsia="zh-CN"/>
        </w:rPr>
      </w:pPr>
      <w:r>
        <w:rPr>
          <w:rFonts w:eastAsiaTheme="minorEastAsia" w:hint="eastAsia"/>
          <w:lang w:val="en-US" w:eastAsia="zh-CN"/>
        </w:rPr>
        <w:t>W</w:t>
      </w:r>
      <w:r>
        <w:rPr>
          <w:rFonts w:eastAsiaTheme="minorEastAsia"/>
          <w:lang w:val="en-US" w:eastAsia="zh-CN"/>
        </w:rPr>
        <w:t>hen nonlinearity is dominated by PA</w:t>
      </w:r>
      <w:r w:rsidR="00866047">
        <w:rPr>
          <w:rFonts w:eastAsiaTheme="minorEastAsia"/>
          <w:lang w:val="en-US" w:eastAsia="zh-CN"/>
        </w:rPr>
        <w:t xml:space="preserve"> component, </w:t>
      </w:r>
      <w:r w:rsidR="00866047">
        <w:rPr>
          <w:lang w:val="en-US"/>
        </w:rPr>
        <w:t xml:space="preserve">e.g., </w:t>
      </w:r>
      <w:r w:rsidR="00866047" w:rsidRPr="00C0656C">
        <w:rPr>
          <w:lang w:val="en-US"/>
        </w:rPr>
        <w:t>I/Q imbalance is slight (</w:t>
      </w:r>
      <w:r w:rsidR="00866047">
        <w:rPr>
          <w:rFonts w:eastAsiaTheme="minorEastAsia"/>
          <w:lang w:eastAsia="zh-CN"/>
        </w:rPr>
        <w:t>Rx EVM=4.5% case</w:t>
      </w:r>
      <w:r w:rsidR="00866047" w:rsidRPr="00C0656C">
        <w:rPr>
          <w:lang w:val="en-US"/>
        </w:rPr>
        <w:t xml:space="preserve">). For a memoryless PA, </w:t>
      </w:r>
      <w:r w:rsidR="00866047">
        <w:rPr>
          <w:lang w:val="en-US"/>
        </w:rPr>
        <w:t>GMP-NC</w:t>
      </w:r>
      <w:r w:rsidR="00866047" w:rsidRPr="00C0656C">
        <w:rPr>
          <w:lang w:val="en-US"/>
        </w:rPr>
        <w:t xml:space="preserve"> can already fit PA model </w:t>
      </w:r>
      <w:r w:rsidR="00866047">
        <w:rPr>
          <w:lang w:val="en-US"/>
        </w:rPr>
        <w:t xml:space="preserve">so that </w:t>
      </w:r>
      <w:r w:rsidR="00866047" w:rsidRPr="00C0656C">
        <w:rPr>
          <w:lang w:val="en-US"/>
        </w:rPr>
        <w:t xml:space="preserve">AI-NC </w:t>
      </w:r>
      <w:r w:rsidR="00866047">
        <w:rPr>
          <w:lang w:val="en-US"/>
        </w:rPr>
        <w:t>improves only a few over</w:t>
      </w:r>
      <w:r w:rsidR="00866047" w:rsidRPr="00C0656C">
        <w:rPr>
          <w:lang w:val="en-US"/>
        </w:rPr>
        <w:t xml:space="preserve"> </w:t>
      </w:r>
      <w:r w:rsidR="00866047">
        <w:rPr>
          <w:lang w:val="en-US"/>
        </w:rPr>
        <w:t>GMP-NC</w:t>
      </w:r>
    </w:p>
    <w:p w14:paraId="3DEA5177" w14:textId="79FEB82B" w:rsidR="00866047" w:rsidRPr="00E07551" w:rsidRDefault="00866047" w:rsidP="00EC5811">
      <w:pPr>
        <w:pStyle w:val="ListParagraph"/>
        <w:numPr>
          <w:ilvl w:val="0"/>
          <w:numId w:val="20"/>
        </w:numPr>
        <w:ind w:firstLineChars="0"/>
        <w:rPr>
          <w:rFonts w:eastAsiaTheme="minorEastAsia"/>
          <w:lang w:val="en-US" w:eastAsia="zh-CN"/>
        </w:rPr>
      </w:pPr>
      <w:r>
        <w:rPr>
          <w:rFonts w:eastAsiaTheme="minorEastAsia"/>
          <w:lang w:val="en-US" w:eastAsia="zh-CN"/>
        </w:rPr>
        <w:t>When nonlinearity is contributed by both of I/Q im</w:t>
      </w:r>
      <w:r w:rsidR="0076658C">
        <w:rPr>
          <w:rFonts w:eastAsiaTheme="minorEastAsia"/>
          <w:lang w:val="en-US" w:eastAsia="zh-CN"/>
        </w:rPr>
        <w:t xml:space="preserve">balance and nonlinear PA, </w:t>
      </w:r>
      <w:r w:rsidR="0076658C">
        <w:rPr>
          <w:lang w:val="en-US"/>
        </w:rPr>
        <w:t xml:space="preserve">e.g., </w:t>
      </w:r>
      <w:r w:rsidR="0076658C">
        <w:rPr>
          <w:rFonts w:eastAsiaTheme="minorEastAsia"/>
          <w:lang w:eastAsia="zh-CN"/>
        </w:rPr>
        <w:t>Rx EVM=6% case</w:t>
      </w:r>
      <w:r w:rsidR="0076658C" w:rsidRPr="00C0656C">
        <w:rPr>
          <w:lang w:val="en-US"/>
        </w:rPr>
        <w:t xml:space="preserve">. In such case, </w:t>
      </w:r>
      <w:r w:rsidR="0076658C">
        <w:rPr>
          <w:lang w:val="en-US"/>
        </w:rPr>
        <w:t>G</w:t>
      </w:r>
      <w:r w:rsidR="0076658C" w:rsidRPr="00C0656C">
        <w:rPr>
          <w:lang w:val="en-US"/>
        </w:rPr>
        <w:t>MP</w:t>
      </w:r>
      <w:r w:rsidR="0076658C">
        <w:rPr>
          <w:lang w:val="en-US"/>
        </w:rPr>
        <w:t>-</w:t>
      </w:r>
      <w:r w:rsidR="0076658C" w:rsidRPr="00C0656C">
        <w:rPr>
          <w:lang w:val="en-US"/>
        </w:rPr>
        <w:t>NC exhibits obvious under-fitting</w:t>
      </w:r>
      <w:r w:rsidR="0076658C">
        <w:rPr>
          <w:lang w:val="en-US"/>
        </w:rPr>
        <w:t xml:space="preserve"> while </w:t>
      </w:r>
      <w:r w:rsidR="0076658C" w:rsidRPr="00C0656C">
        <w:rPr>
          <w:lang w:val="en-US"/>
        </w:rPr>
        <w:t>the nonlinearity can still be well-canceled by AI</w:t>
      </w:r>
      <w:r w:rsidR="0076658C">
        <w:rPr>
          <w:lang w:val="en-US"/>
        </w:rPr>
        <w:t>-</w:t>
      </w:r>
      <w:r w:rsidR="0076658C" w:rsidRPr="00C0656C">
        <w:rPr>
          <w:lang w:val="en-US"/>
        </w:rPr>
        <w:t>NC.</w:t>
      </w:r>
    </w:p>
    <w:p w14:paraId="3B84E13A" w14:textId="77777777" w:rsidR="00B52DA1" w:rsidRPr="00593ED1" w:rsidRDefault="00B52DA1" w:rsidP="00E07551">
      <w:pPr>
        <w:jc w:val="center"/>
        <w:rPr>
          <w:rFonts w:eastAsiaTheme="minorEastAsia"/>
          <w:lang w:val="en-US" w:eastAsia="zh-CN"/>
        </w:rPr>
      </w:pPr>
    </w:p>
    <w:p w14:paraId="2202B3D9" w14:textId="53564614" w:rsidR="00CE7C95" w:rsidRPr="00593ED1" w:rsidRDefault="00266098" w:rsidP="00CE7C95">
      <w:pPr>
        <w:pStyle w:val="Heading3Underrubrik2H3"/>
        <w:rPr>
          <w:rStyle w:val="h5Char1"/>
          <w:lang w:val="en-US"/>
        </w:rPr>
      </w:pPr>
      <w:r>
        <w:rPr>
          <w:rStyle w:val="h5Char1"/>
          <w:lang w:val="en-US"/>
        </w:rPr>
        <w:t>2</w:t>
      </w:r>
      <w:r w:rsidR="00CE7C95" w:rsidRPr="00593ED1">
        <w:rPr>
          <w:rStyle w:val="h5Char1"/>
          <w:lang w:val="en-US"/>
        </w:rPr>
        <w:t>.</w:t>
      </w:r>
      <w:r w:rsidR="009A6503">
        <w:rPr>
          <w:rStyle w:val="h5Char1"/>
          <w:lang w:val="en-US"/>
        </w:rPr>
        <w:t>1</w:t>
      </w:r>
      <w:r w:rsidR="00CE7C95" w:rsidRPr="00593ED1">
        <w:rPr>
          <w:rStyle w:val="h5Char1"/>
          <w:lang w:val="en-US"/>
        </w:rPr>
        <w:t>.3 Study focus in RAN4</w:t>
      </w:r>
    </w:p>
    <w:p w14:paraId="73B039C1" w14:textId="261DE1D5" w:rsidR="00EA5CDC" w:rsidRPr="00593ED1" w:rsidRDefault="00EA5CDC" w:rsidP="00EA5CDC">
      <w:pPr>
        <w:adjustRightInd w:val="0"/>
        <w:spacing w:after="240"/>
        <w:jc w:val="both"/>
        <w:rPr>
          <w:lang w:val="en-US"/>
        </w:rPr>
      </w:pPr>
      <w:r w:rsidRPr="00593ED1">
        <w:rPr>
          <w:lang w:val="en-US"/>
        </w:rPr>
        <w:t>The following Note, including a check point, was captured in Rel-20 WID</w:t>
      </w:r>
      <w:r w:rsidR="00AF4B85" w:rsidRPr="00593ED1">
        <w:rPr>
          <w:lang w:val="en-US"/>
        </w:rPr>
        <w:t xml:space="preserve"> discussion</w:t>
      </w:r>
      <w:r w:rsidRPr="00593ED1">
        <w:rPr>
          <w:lang w:val="en-US"/>
        </w:rPr>
        <w:t xml:space="preserve"> (New WID: UE RF enhancements for NR FR1, Phase 5) [2] during RANP#109 as </w:t>
      </w:r>
      <w:r w:rsidR="00AF4B85" w:rsidRPr="00593ED1">
        <w:rPr>
          <w:lang w:val="en-US"/>
        </w:rPr>
        <w:t xml:space="preserve">the </w:t>
      </w:r>
      <w:r w:rsidRPr="00593ED1">
        <w:rPr>
          <w:lang w:val="en-US"/>
        </w:rPr>
        <w:t>guidance</w:t>
      </w:r>
      <w:r w:rsidR="00AF4B85" w:rsidRPr="00593ED1">
        <w:rPr>
          <w:lang w:val="en-US"/>
        </w:rPr>
        <w:t xml:space="preserve"> for RAN4 work</w:t>
      </w:r>
      <w:r w:rsidRPr="00593ED1">
        <w:rPr>
          <w:lang w:val="en-US"/>
        </w:rPr>
        <w:t xml:space="preserve">. Motivated by the potential commonality of non-linearity modeling of transmission signals and feasibility study steps, which are likely to be agnostic of 5G-A and 6G solutions, the group decided to combine the 5G and 6G discussion into one track to avoid the duplicated efforts and inconsistence. Specifically, it was emphasized that the 5G-A solution should be non-AI based and should not </w:t>
      </w:r>
      <w:r w:rsidR="00AF4B85" w:rsidRPr="00593ED1">
        <w:rPr>
          <w:lang w:val="en-US"/>
        </w:rPr>
        <w:t xml:space="preserve">be any </w:t>
      </w:r>
      <w:r w:rsidRPr="00593ED1">
        <w:rPr>
          <w:lang w:val="en-US"/>
        </w:rPr>
        <w:t xml:space="preserve">impact </w:t>
      </w:r>
      <w:r w:rsidR="00AF4B85" w:rsidRPr="00593ED1">
        <w:rPr>
          <w:lang w:val="en-US"/>
        </w:rPr>
        <w:t xml:space="preserve">to </w:t>
      </w:r>
      <w:r w:rsidRPr="00593ED1">
        <w:rPr>
          <w:lang w:val="en-US"/>
        </w:rPr>
        <w:t xml:space="preserve">RAN1. </w:t>
      </w:r>
      <w:r w:rsidR="00AF4B85" w:rsidRPr="00593ED1">
        <w:rPr>
          <w:lang w:val="en-US"/>
        </w:rPr>
        <w:t xml:space="preserve">In other words, </w:t>
      </w:r>
      <w:r w:rsidRPr="00593ED1">
        <w:rPr>
          <w:lang w:val="en-US"/>
        </w:rPr>
        <w:t>for 6G</w:t>
      </w:r>
      <w:r w:rsidR="0044284C" w:rsidRPr="00593ED1">
        <w:rPr>
          <w:lang w:val="en-US"/>
        </w:rPr>
        <w:t xml:space="preserve"> solution</w:t>
      </w:r>
      <w:r w:rsidRPr="00593ED1">
        <w:rPr>
          <w:lang w:val="en-US"/>
        </w:rPr>
        <w:t>, new waveforms and/or AI-based solution can be considered.</w:t>
      </w:r>
    </w:p>
    <w:p w14:paraId="4AA48511" w14:textId="77777777" w:rsidR="00EA5CDC" w:rsidRPr="00593ED1" w:rsidRDefault="00EA5CDC" w:rsidP="00EA5CDC">
      <w:pPr>
        <w:jc w:val="center"/>
        <w:rPr>
          <w:rFonts w:ascii="Calibri" w:eastAsia="宋体" w:hAnsi="Calibri"/>
          <w:lang w:val="en-US"/>
        </w:rPr>
      </w:pPr>
      <w:r w:rsidRPr="00593ED1">
        <w:rPr>
          <w:rFonts w:ascii="Calibri" w:eastAsia="宋体" w:hAnsi="Calibri"/>
          <w:noProof/>
          <w:bdr w:val="single" w:sz="4" w:space="0" w:color="auto"/>
          <w:lang w:val="en-US" w:eastAsia="zh-CN"/>
        </w:rPr>
        <w:lastRenderedPageBreak/>
        <w:drawing>
          <wp:inline distT="0" distB="0" distL="0" distR="0" wp14:anchorId="7BFF0F1E" wp14:editId="450D9A6E">
            <wp:extent cx="5578446" cy="993657"/>
            <wp:effectExtent l="19050" t="19050" r="22860" b="1651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01953" cy="997844"/>
                    </a:xfrm>
                    <a:prstGeom prst="rect">
                      <a:avLst/>
                    </a:prstGeom>
                    <a:ln>
                      <a:solidFill>
                        <a:schemeClr val="tx1"/>
                      </a:solidFill>
                    </a:ln>
                  </pic:spPr>
                </pic:pic>
              </a:graphicData>
            </a:graphic>
          </wp:inline>
        </w:drawing>
      </w:r>
    </w:p>
    <w:p w14:paraId="06F2D170" w14:textId="7DADA121" w:rsidR="00EA5CDC" w:rsidRPr="00593ED1" w:rsidRDefault="00EA5CDC" w:rsidP="00ED437D">
      <w:pPr>
        <w:spacing w:beforeLines="50" w:before="120"/>
        <w:jc w:val="both"/>
        <w:rPr>
          <w:rFonts w:ascii="Times New Roman" w:eastAsia="等线" w:hAnsi="Times New Roman"/>
          <w:szCs w:val="21"/>
          <w:lang w:val="en-US"/>
        </w:rPr>
      </w:pPr>
      <w:r w:rsidRPr="00593ED1">
        <w:rPr>
          <w:rFonts w:ascii="Times New Roman" w:eastAsia="等线" w:hAnsi="Times New Roman"/>
          <w:szCs w:val="21"/>
          <w:lang w:val="en-US"/>
        </w:rPr>
        <w:t xml:space="preserve">In our view, the spirit of this study is to increase the possibility of low-end PA transmitting higher power for higher modulation schemes, with advanced compensation solutions implemented at BS side. Therefore, we believe the non-linearity model(s) selected to evaluate BS compensation capabilities and UE MPR reduction limit should also account other RFIC impairments including at least I/Q imbalance, other factors such as </w:t>
      </w:r>
      <w:r w:rsidRPr="00593ED1">
        <w:rPr>
          <w:rFonts w:ascii="Times New Roman" w:hAnsi="Times New Roman"/>
          <w:szCs w:val="21"/>
          <w:lang w:val="en-US"/>
        </w:rPr>
        <w:t xml:space="preserve">fractional timing error </w:t>
      </w:r>
      <w:r w:rsidRPr="00593ED1">
        <w:rPr>
          <w:rFonts w:ascii="Times New Roman" w:eastAsia="等线" w:hAnsi="Times New Roman"/>
          <w:szCs w:val="21"/>
          <w:lang w:val="en-US"/>
        </w:rPr>
        <w:t xml:space="preserve">are not precluded. In addition, to simplify the discussion considering the time constrains, it is advisable to prioritize FR1 single CC operation, for PC3 with 1Tx and PC2 with both 1Tx and 2Tx. Further, selecting CP-OFDM as the waveform is recommended which is suitable for both Layer-1 and Layer-2.  </w:t>
      </w:r>
    </w:p>
    <w:p w14:paraId="1BF4020F" w14:textId="346E03C0" w:rsidR="00D85001" w:rsidRPr="00593ED1" w:rsidRDefault="00EA5CDC" w:rsidP="00EC5811">
      <w:pPr>
        <w:pStyle w:val="Caption"/>
        <w:numPr>
          <w:ilvl w:val="0"/>
          <w:numId w:val="19"/>
        </w:numPr>
        <w:jc w:val="both"/>
        <w:rPr>
          <w:b w:val="0"/>
          <w:bCs/>
          <w:lang w:val="en-US" w:eastAsia="zh-CN"/>
        </w:rPr>
      </w:pPr>
      <w:r w:rsidRPr="00593ED1">
        <w:rPr>
          <w:b w:val="0"/>
          <w:bCs/>
          <w:lang w:val="en-US" w:eastAsia="zh-CN"/>
        </w:rPr>
        <w:t>The goal of the work</w:t>
      </w:r>
      <w:r w:rsidR="0044284C" w:rsidRPr="00593ED1">
        <w:rPr>
          <w:b w:val="0"/>
          <w:bCs/>
          <w:lang w:val="en-US" w:eastAsia="zh-CN"/>
        </w:rPr>
        <w:t xml:space="preserve"> in 6G</w:t>
      </w:r>
      <w:r w:rsidRPr="00593ED1">
        <w:rPr>
          <w:b w:val="0"/>
          <w:bCs/>
          <w:lang w:val="en-US" w:eastAsia="zh-CN"/>
        </w:rPr>
        <w:t xml:space="preserve"> is to enable low-end PA </w:t>
      </w:r>
      <w:r w:rsidR="0044284C" w:rsidRPr="00593ED1">
        <w:rPr>
          <w:b w:val="0"/>
          <w:bCs/>
          <w:lang w:val="en-US" w:eastAsia="zh-CN"/>
        </w:rPr>
        <w:t xml:space="preserve">and extreme high modulation </w:t>
      </w:r>
      <w:r w:rsidRPr="00593ED1">
        <w:rPr>
          <w:b w:val="0"/>
          <w:bCs/>
          <w:lang w:val="en-US" w:eastAsia="zh-CN"/>
        </w:rPr>
        <w:t xml:space="preserve">to transmit higher power, leveraging the capabilities of advanced BS receiver.  </w:t>
      </w:r>
    </w:p>
    <w:p w14:paraId="25BD566D" w14:textId="2B8D2B09" w:rsidR="004A01E1" w:rsidRPr="00593ED1" w:rsidRDefault="00266098" w:rsidP="00ED437D">
      <w:pPr>
        <w:pStyle w:val="Heading3Underrubrik2H3"/>
        <w:spacing w:before="360"/>
        <w:ind w:left="0" w:firstLine="0"/>
        <w:jc w:val="both"/>
        <w:rPr>
          <w:rStyle w:val="h5Char1"/>
          <w:lang w:val="en-US"/>
        </w:rPr>
      </w:pPr>
      <w:r>
        <w:rPr>
          <w:rStyle w:val="h5Char1"/>
          <w:lang w:val="en-US"/>
        </w:rPr>
        <w:t>2</w:t>
      </w:r>
      <w:r w:rsidR="004A01E1" w:rsidRPr="00593ED1">
        <w:rPr>
          <w:rStyle w:val="h5Char1"/>
          <w:lang w:val="en-US"/>
        </w:rPr>
        <w:t>.</w:t>
      </w:r>
      <w:r w:rsidR="00454006">
        <w:rPr>
          <w:rStyle w:val="h5Char1"/>
          <w:lang w:val="en-US"/>
        </w:rPr>
        <w:t>1</w:t>
      </w:r>
      <w:r w:rsidR="004A01E1" w:rsidRPr="00593ED1">
        <w:rPr>
          <w:rStyle w:val="h5Char1"/>
          <w:lang w:val="en-US"/>
        </w:rPr>
        <w:t>.</w:t>
      </w:r>
      <w:r w:rsidR="00E77B1E" w:rsidRPr="00593ED1">
        <w:rPr>
          <w:rStyle w:val="h5Char1"/>
          <w:lang w:val="en-US"/>
        </w:rPr>
        <w:t>3.1</w:t>
      </w:r>
      <w:r w:rsidR="004A01E1" w:rsidRPr="00593ED1">
        <w:rPr>
          <w:rStyle w:val="h5Char1"/>
          <w:lang w:val="en-US"/>
        </w:rPr>
        <w:t xml:space="preserve"> General assumption for both AI and Non-AI solutions</w:t>
      </w:r>
    </w:p>
    <w:p w14:paraId="6BA94BF1" w14:textId="64FB824B" w:rsidR="004A01E1" w:rsidRPr="00593ED1" w:rsidRDefault="004A01E1" w:rsidP="00ED437D">
      <w:pPr>
        <w:jc w:val="both"/>
        <w:rPr>
          <w:rFonts w:ascii="Times New Roman" w:eastAsia="宋体" w:hAnsi="Times New Roman"/>
          <w:szCs w:val="21"/>
          <w:lang w:val="en-US"/>
        </w:rPr>
      </w:pPr>
      <w:r w:rsidRPr="00593ED1">
        <w:rPr>
          <w:rFonts w:ascii="Times New Roman" w:eastAsia="宋体" w:hAnsi="Times New Roman"/>
          <w:szCs w:val="21"/>
          <w:lang w:val="en-US"/>
        </w:rPr>
        <w:t xml:space="preserve">In accordance with the chair's guidance, discussions under the UE RF agenda should focus solely on non-AI-related UE RF topics, while AI-related matters are to be addressed in </w:t>
      </w:r>
      <w:r w:rsidR="00E77B1E" w:rsidRPr="00593ED1">
        <w:rPr>
          <w:rFonts w:ascii="Times New Roman" w:eastAsia="宋体" w:hAnsi="Times New Roman"/>
          <w:szCs w:val="21"/>
          <w:lang w:val="en-US"/>
        </w:rPr>
        <w:t xml:space="preserve">the </w:t>
      </w:r>
      <w:r w:rsidRPr="00593ED1">
        <w:rPr>
          <w:rFonts w:ascii="Times New Roman" w:eastAsia="宋体" w:hAnsi="Times New Roman"/>
          <w:szCs w:val="21"/>
          <w:lang w:val="en-US"/>
        </w:rPr>
        <w:t>AI agenda. However, it is our understanding that certain aspects, such as the non-linearity model(s) selected for evaluation purpose and steps to confirm feasibility, can be determined in UE RF session. These are agnostic to AI/Non-AI solutions and can help best organize the study. Additionally, by assuming the same waveform and non-linearity model(s), results for both AI and non-AI solutions can be effectively compared. This approach ensures a more organized and efficient study process.</w:t>
      </w:r>
    </w:p>
    <w:p w14:paraId="58D34D2B" w14:textId="0020DA68" w:rsidR="004A01E1" w:rsidRPr="00593ED1" w:rsidRDefault="004A01E1" w:rsidP="00ED437D">
      <w:pPr>
        <w:spacing w:beforeLines="50" w:before="120"/>
        <w:jc w:val="both"/>
        <w:rPr>
          <w:rFonts w:ascii="Times New Roman" w:eastAsia="宋体" w:hAnsi="Times New Roman"/>
          <w:szCs w:val="21"/>
          <w:lang w:val="en-US"/>
        </w:rPr>
      </w:pPr>
      <w:r w:rsidRPr="00593ED1">
        <w:rPr>
          <w:rFonts w:ascii="Times New Roman" w:eastAsia="宋体" w:hAnsi="Times New Roman"/>
          <w:szCs w:val="21"/>
          <w:lang w:val="en-US"/>
        </w:rPr>
        <w:t>At the initial stage of 6G discussion, while the discussion on the new waveform and new PA modeling for 6G are going, it is advisable to prioritize the study of AI and non-AI solutions based on 5G waveforms and 5G PA models. Once 6G waveforms and 6G PA models are agreed, they can be incorporated into the study.</w:t>
      </w:r>
    </w:p>
    <w:p w14:paraId="07677292" w14:textId="77777777" w:rsidR="00E77B1E" w:rsidRPr="00593ED1" w:rsidRDefault="00E77B1E" w:rsidP="00ED437D">
      <w:pPr>
        <w:spacing w:beforeLines="50" w:before="120"/>
        <w:jc w:val="both"/>
        <w:rPr>
          <w:rFonts w:ascii="Times New Roman" w:eastAsia="宋体" w:hAnsi="Times New Roman"/>
          <w:szCs w:val="21"/>
          <w:lang w:val="en-US"/>
        </w:rPr>
      </w:pPr>
    </w:p>
    <w:p w14:paraId="3D4444C3" w14:textId="4F61477D" w:rsidR="004A01E1" w:rsidRPr="00593ED1" w:rsidRDefault="004A01E1" w:rsidP="00EC5811">
      <w:pPr>
        <w:pStyle w:val="ListParagraph"/>
        <w:numPr>
          <w:ilvl w:val="0"/>
          <w:numId w:val="15"/>
        </w:numPr>
        <w:ind w:firstLineChars="0"/>
        <w:jc w:val="both"/>
        <w:rPr>
          <w:lang w:val="en-US"/>
        </w:rPr>
      </w:pPr>
      <w:r w:rsidRPr="00593ED1">
        <w:rPr>
          <w:lang w:val="en-US"/>
        </w:rPr>
        <w:t xml:space="preserve">Non-linearity model(s) of transmission signals (selected for the evaluation of BS compensation capabilities and UE MPR reduction limits) </w:t>
      </w:r>
      <w:r w:rsidR="00B00895" w:rsidRPr="00593ED1">
        <w:rPr>
          <w:lang w:val="en-US"/>
        </w:rPr>
        <w:t>can be</w:t>
      </w:r>
      <w:r w:rsidRPr="00593ED1">
        <w:rPr>
          <w:lang w:val="en-US"/>
        </w:rPr>
        <w:t xml:space="preserve"> determined in </w:t>
      </w:r>
      <w:r w:rsidR="007B6082" w:rsidRPr="00593ED1">
        <w:rPr>
          <w:lang w:val="en-US"/>
        </w:rPr>
        <w:t xml:space="preserve">6G </w:t>
      </w:r>
      <w:r w:rsidRPr="00593ED1">
        <w:rPr>
          <w:lang w:val="en-US"/>
        </w:rPr>
        <w:t xml:space="preserve">UE RF session, which </w:t>
      </w:r>
      <w:r w:rsidR="00E17105" w:rsidRPr="00593ED1">
        <w:rPr>
          <w:lang w:val="en-US"/>
        </w:rPr>
        <w:t>should be</w:t>
      </w:r>
      <w:r w:rsidRPr="00593ED1">
        <w:rPr>
          <w:lang w:val="en-US"/>
        </w:rPr>
        <w:t xml:space="preserve"> common for BS compensation with AI and Non-AI solutions</w:t>
      </w:r>
      <w:r w:rsidR="007B6082" w:rsidRPr="00593ED1">
        <w:rPr>
          <w:lang w:val="en-US"/>
        </w:rPr>
        <w:t>.</w:t>
      </w:r>
    </w:p>
    <w:p w14:paraId="2DCCE092" w14:textId="77777777" w:rsidR="00E77B1E" w:rsidRPr="00593ED1" w:rsidRDefault="00E77B1E" w:rsidP="00ED437D">
      <w:pPr>
        <w:kinsoku w:val="0"/>
        <w:overflowPunct w:val="0"/>
        <w:jc w:val="both"/>
        <w:rPr>
          <w:rFonts w:ascii="Times New Roman" w:hAnsi="Times New Roman"/>
          <w:szCs w:val="21"/>
          <w:lang w:val="en-US"/>
        </w:rPr>
      </w:pPr>
    </w:p>
    <w:p w14:paraId="556C7581" w14:textId="119A48F2" w:rsidR="007B6082" w:rsidRPr="00593ED1" w:rsidRDefault="004A01E1" w:rsidP="00ED437D">
      <w:pPr>
        <w:kinsoku w:val="0"/>
        <w:overflowPunct w:val="0"/>
        <w:jc w:val="both"/>
        <w:rPr>
          <w:rFonts w:ascii="Times New Roman" w:hAnsi="Times New Roman"/>
          <w:szCs w:val="21"/>
          <w:lang w:val="en-US"/>
        </w:rPr>
      </w:pPr>
      <w:r w:rsidRPr="007F4913">
        <w:rPr>
          <w:rFonts w:ascii="Times New Roman" w:hAnsi="Times New Roman"/>
          <w:szCs w:val="21"/>
          <w:lang w:val="en-US"/>
        </w:rPr>
        <w:t xml:space="preserve">To evaluate the effectiveness of proposed techniques related to nonlinearity, PA models in TR 38.803 can be considered for evaluation purpose, e.g., Rapp model and generalized memory-based polynomial (GMP) model, in conjunction with modelling of other non-ideal factors including I/Q imbalance, fractional timing error and so on. </w:t>
      </w:r>
      <w:r w:rsidR="007B6082" w:rsidRPr="007F4913">
        <w:rPr>
          <w:rFonts w:ascii="Times New Roman" w:hAnsi="Times New Roman"/>
          <w:szCs w:val="21"/>
          <w:lang w:val="en-US"/>
        </w:rPr>
        <w:t>Our detailed proposals are provided in our accompanying Tdoc [</w:t>
      </w:r>
      <w:r w:rsidR="003A1138" w:rsidRPr="007F4913">
        <w:rPr>
          <w:rFonts w:ascii="Times New Roman" w:hAnsi="Times New Roman"/>
          <w:szCs w:val="21"/>
          <w:lang w:val="en-US"/>
        </w:rPr>
        <w:t>6</w:t>
      </w:r>
      <w:r w:rsidR="007B6082" w:rsidRPr="007F4913">
        <w:rPr>
          <w:rFonts w:ascii="Times New Roman" w:hAnsi="Times New Roman"/>
          <w:szCs w:val="21"/>
          <w:lang w:val="en-US"/>
        </w:rPr>
        <w:t>].</w:t>
      </w:r>
      <w:r w:rsidR="007B6082" w:rsidRPr="00593ED1">
        <w:rPr>
          <w:rFonts w:ascii="Times New Roman" w:hAnsi="Times New Roman"/>
          <w:szCs w:val="21"/>
          <w:lang w:val="en-US"/>
        </w:rPr>
        <w:t xml:space="preserve"> </w:t>
      </w:r>
    </w:p>
    <w:p w14:paraId="2DB51486" w14:textId="0A0551FC" w:rsidR="004A01E1" w:rsidRPr="00593ED1" w:rsidRDefault="00266098" w:rsidP="003D1B12">
      <w:pPr>
        <w:pStyle w:val="Heading3Underrubrik2H3"/>
        <w:spacing w:before="360"/>
        <w:ind w:left="0" w:firstLine="0"/>
        <w:rPr>
          <w:rStyle w:val="h5Char1"/>
          <w:lang w:val="en-US"/>
        </w:rPr>
      </w:pPr>
      <w:r>
        <w:rPr>
          <w:rStyle w:val="h5Char1"/>
          <w:lang w:val="en-US"/>
        </w:rPr>
        <w:t>2</w:t>
      </w:r>
      <w:r w:rsidR="004A01E1" w:rsidRPr="00593ED1">
        <w:rPr>
          <w:rStyle w:val="h5Char1"/>
          <w:lang w:val="en-US"/>
        </w:rPr>
        <w:t>.</w:t>
      </w:r>
      <w:r w:rsidR="00454006">
        <w:rPr>
          <w:rStyle w:val="h5Char1"/>
          <w:lang w:val="en-US"/>
        </w:rPr>
        <w:t>1</w:t>
      </w:r>
      <w:r w:rsidR="003D1B12" w:rsidRPr="00593ED1">
        <w:rPr>
          <w:rStyle w:val="h5Char1"/>
          <w:lang w:val="en-US"/>
        </w:rPr>
        <w:t>.3</w:t>
      </w:r>
      <w:r w:rsidR="004A01E1" w:rsidRPr="00593ED1">
        <w:rPr>
          <w:rStyle w:val="h5Char1"/>
          <w:lang w:val="en-US"/>
        </w:rPr>
        <w:t>.</w:t>
      </w:r>
      <w:r w:rsidR="003D1B12" w:rsidRPr="00593ED1">
        <w:rPr>
          <w:rStyle w:val="h5Char1"/>
          <w:lang w:val="en-US"/>
        </w:rPr>
        <w:t>2</w:t>
      </w:r>
      <w:r w:rsidR="004A01E1" w:rsidRPr="00593ED1">
        <w:rPr>
          <w:rStyle w:val="h5Char1"/>
          <w:lang w:val="en-US"/>
        </w:rPr>
        <w:t xml:space="preserve"> Working steps for feasibility study for both AI and Non-AI solutions</w:t>
      </w:r>
    </w:p>
    <w:p w14:paraId="16E13212" w14:textId="4E6A25E6" w:rsidR="004A01E1" w:rsidRPr="00593ED1" w:rsidRDefault="004A01E1" w:rsidP="00ED437D">
      <w:pPr>
        <w:jc w:val="both"/>
        <w:rPr>
          <w:rFonts w:ascii="Times New Roman" w:eastAsia="宋体" w:hAnsi="Times New Roman"/>
          <w:szCs w:val="21"/>
          <w:lang w:val="en-US"/>
        </w:rPr>
      </w:pPr>
      <w:r w:rsidRPr="00593ED1">
        <w:rPr>
          <w:rFonts w:ascii="Times New Roman" w:eastAsia="宋体" w:hAnsi="Times New Roman"/>
          <w:szCs w:val="21"/>
          <w:lang w:val="en-US"/>
        </w:rPr>
        <w:t xml:space="preserve">To efficient the complex discussion, it is essential to establish clear criteria for confirming feasibility. We propose to agree on the following steps </w:t>
      </w:r>
      <w:r w:rsidR="003D1B12" w:rsidRPr="00593ED1">
        <w:rPr>
          <w:rFonts w:ascii="Times New Roman" w:eastAsia="宋体" w:hAnsi="Times New Roman"/>
          <w:szCs w:val="21"/>
          <w:lang w:val="en-US"/>
        </w:rPr>
        <w:t>as below</w:t>
      </w:r>
      <w:r w:rsidRPr="00593ED1">
        <w:rPr>
          <w:rFonts w:ascii="Times New Roman" w:eastAsia="宋体" w:hAnsi="Times New Roman"/>
          <w:szCs w:val="21"/>
          <w:lang w:val="en-US"/>
        </w:rPr>
        <w:t xml:space="preserve">. As detailed below, the feasibility study involves extensive demodulation work. </w:t>
      </w:r>
    </w:p>
    <w:p w14:paraId="593CBD99" w14:textId="77777777" w:rsidR="003D1B12" w:rsidRPr="00593ED1" w:rsidRDefault="003D1B12" w:rsidP="004A01E1">
      <w:pPr>
        <w:rPr>
          <w:rFonts w:ascii="Times New Roman" w:eastAsia="宋体" w:hAnsi="Times New Roman"/>
          <w:szCs w:val="21"/>
          <w:lang w:val="en-US"/>
        </w:rPr>
      </w:pPr>
    </w:p>
    <w:p w14:paraId="584AAAC3" w14:textId="1781175E" w:rsidR="004A01E1" w:rsidRPr="00593ED1" w:rsidRDefault="004A01E1" w:rsidP="00EC5811">
      <w:pPr>
        <w:pStyle w:val="ListParagraph"/>
        <w:numPr>
          <w:ilvl w:val="0"/>
          <w:numId w:val="15"/>
        </w:numPr>
        <w:ind w:firstLineChars="0"/>
        <w:jc w:val="both"/>
        <w:rPr>
          <w:rFonts w:eastAsia="宋体"/>
          <w:b/>
          <w:bCs/>
          <w:lang w:val="en-US"/>
        </w:rPr>
      </w:pPr>
      <w:r w:rsidRPr="00593ED1">
        <w:rPr>
          <w:lang w:val="en-US"/>
        </w:rPr>
        <w:t xml:space="preserve">Adopt the following working steps for feasibility study for both AI and Non-AI solutions. </w:t>
      </w:r>
    </w:p>
    <w:p w14:paraId="4157F207" w14:textId="77777777" w:rsidR="00BF13F2" w:rsidRPr="00593ED1" w:rsidRDefault="00BF13F2" w:rsidP="00EC5811">
      <w:pPr>
        <w:pStyle w:val="ListParagraph"/>
        <w:numPr>
          <w:ilvl w:val="1"/>
          <w:numId w:val="18"/>
        </w:numPr>
        <w:overflowPunct/>
        <w:autoSpaceDE/>
        <w:autoSpaceDN/>
        <w:adjustRightInd/>
        <w:spacing w:after="60"/>
        <w:ind w:left="477" w:right="301" w:firstLineChars="0"/>
        <w:jc w:val="both"/>
        <w:textAlignment w:val="auto"/>
        <w:rPr>
          <w:b/>
          <w:bCs/>
          <w:kern w:val="2"/>
          <w:lang w:val="en-US"/>
        </w:rPr>
      </w:pPr>
      <w:r w:rsidRPr="00593ED1">
        <w:rPr>
          <w:b/>
          <w:bCs/>
          <w:kern w:val="2"/>
          <w:lang w:val="en-US"/>
        </w:rPr>
        <w:t>Study item phase (demod centric)</w:t>
      </w:r>
    </w:p>
    <w:p w14:paraId="65ECDBB2" w14:textId="77777777" w:rsidR="00BF13F2" w:rsidRPr="00593ED1" w:rsidRDefault="00BF13F2" w:rsidP="00EC5811">
      <w:pPr>
        <w:pStyle w:val="ListParagraph"/>
        <w:numPr>
          <w:ilvl w:val="2"/>
          <w:numId w:val="16"/>
        </w:numPr>
        <w:overflowPunct/>
        <w:autoSpaceDE/>
        <w:autoSpaceDN/>
        <w:adjustRightInd/>
        <w:spacing w:after="0"/>
        <w:ind w:left="874" w:right="301" w:firstLineChars="0"/>
        <w:jc w:val="both"/>
        <w:textAlignment w:val="auto"/>
        <w:rPr>
          <w:rFonts w:eastAsia="等线"/>
          <w:lang w:val="en-US"/>
        </w:rPr>
      </w:pPr>
      <w:r w:rsidRPr="00593ED1">
        <w:rPr>
          <w:rFonts w:eastAsia="等线"/>
          <w:b/>
          <w:bCs/>
          <w:lang w:val="en-US"/>
        </w:rPr>
        <w:t>Step-1:</w:t>
      </w:r>
      <w:r w:rsidRPr="00593ED1">
        <w:rPr>
          <w:rFonts w:eastAsia="等线"/>
          <w:lang w:val="en-US"/>
        </w:rPr>
        <w:t xml:space="preserve"> Selection of Non-linearity model(s) of transmission signals </w:t>
      </w:r>
    </w:p>
    <w:p w14:paraId="4AB534BF" w14:textId="77777777" w:rsidR="00BF13F2" w:rsidRPr="00593ED1" w:rsidRDefault="00BF13F2" w:rsidP="00EC5811">
      <w:pPr>
        <w:pStyle w:val="ListParagraph"/>
        <w:numPr>
          <w:ilvl w:val="0"/>
          <w:numId w:val="17"/>
        </w:numPr>
        <w:overflowPunct/>
        <w:autoSpaceDE/>
        <w:autoSpaceDN/>
        <w:adjustRightInd/>
        <w:spacing w:after="150"/>
        <w:ind w:left="1321" w:right="601" w:firstLineChars="0" w:hanging="357"/>
        <w:jc w:val="both"/>
        <w:textAlignment w:val="auto"/>
        <w:rPr>
          <w:rFonts w:eastAsia="等线"/>
          <w:lang w:val="en-US"/>
        </w:rPr>
      </w:pPr>
      <w:r w:rsidRPr="00593ED1">
        <w:rPr>
          <w:rFonts w:eastAsia="等线"/>
          <w:lang w:val="en-US"/>
        </w:rPr>
        <w:t>UE RF session firstly to determine the non-linearity model(s)</w:t>
      </w:r>
    </w:p>
    <w:p w14:paraId="24B5719C" w14:textId="77777777" w:rsidR="00BF13F2" w:rsidRPr="00593ED1" w:rsidRDefault="00BF13F2" w:rsidP="00EC5811">
      <w:pPr>
        <w:pStyle w:val="ListParagraph"/>
        <w:numPr>
          <w:ilvl w:val="2"/>
          <w:numId w:val="16"/>
        </w:numPr>
        <w:overflowPunct/>
        <w:autoSpaceDE/>
        <w:autoSpaceDN/>
        <w:adjustRightInd/>
        <w:spacing w:after="0"/>
        <w:ind w:left="874" w:right="301" w:firstLineChars="0"/>
        <w:jc w:val="both"/>
        <w:textAlignment w:val="auto"/>
        <w:rPr>
          <w:rFonts w:eastAsia="等线"/>
          <w:lang w:val="en-US"/>
        </w:rPr>
      </w:pPr>
      <w:r w:rsidRPr="00593ED1">
        <w:rPr>
          <w:rFonts w:eastAsia="等线"/>
          <w:b/>
          <w:bCs/>
          <w:lang w:val="en-US"/>
        </w:rPr>
        <w:t>Step-2:</w:t>
      </w:r>
      <w:r w:rsidRPr="00593ED1">
        <w:rPr>
          <w:rFonts w:eastAsia="等线"/>
          <w:lang w:val="en-US"/>
        </w:rPr>
        <w:t xml:space="preserve"> Evaluation methodology by applying non-linearity model(s) of transmission signals to baseband evaluation with the following procedure </w:t>
      </w:r>
    </w:p>
    <w:p w14:paraId="5FD42890" w14:textId="77777777" w:rsidR="00BF13F2" w:rsidRPr="00593ED1" w:rsidRDefault="00BF13F2" w:rsidP="00EC5811">
      <w:pPr>
        <w:pStyle w:val="ListParagraph"/>
        <w:numPr>
          <w:ilvl w:val="3"/>
          <w:numId w:val="16"/>
        </w:numPr>
        <w:overflowPunct/>
        <w:autoSpaceDE/>
        <w:autoSpaceDN/>
        <w:adjustRightInd/>
        <w:spacing w:after="0"/>
        <w:ind w:right="301" w:firstLineChars="0"/>
        <w:jc w:val="both"/>
        <w:textAlignment w:val="auto"/>
        <w:rPr>
          <w:rFonts w:eastAsia="等线"/>
          <w:lang w:val="en-US"/>
        </w:rPr>
      </w:pPr>
      <w:r w:rsidRPr="00593ED1">
        <w:rPr>
          <w:rFonts w:eastAsia="等线"/>
          <w:lang w:val="en-US"/>
        </w:rPr>
        <w:t>Note: For feasibility study, demodulation relevant evaluation is performed in UE RF session for non-AI based solution, and demodulation relevant evaluation is performed in AI session for AI based solution</w:t>
      </w:r>
    </w:p>
    <w:p w14:paraId="692513AC" w14:textId="77777777" w:rsidR="00BF13F2" w:rsidRPr="00593ED1" w:rsidRDefault="00BF13F2" w:rsidP="00EC5811">
      <w:pPr>
        <w:pStyle w:val="ListParagraph"/>
        <w:numPr>
          <w:ilvl w:val="0"/>
          <w:numId w:val="17"/>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t xml:space="preserve">Including the non-linearity model(s) into the RAN4 PUSCH demodulation test case(s) for both 64QAM and 256QAM </w:t>
      </w:r>
    </w:p>
    <w:p w14:paraId="4E7094E3" w14:textId="77777777" w:rsidR="00BF13F2" w:rsidRPr="00593ED1" w:rsidRDefault="00BF13F2" w:rsidP="00EC5811">
      <w:pPr>
        <w:pStyle w:val="ListParagraph"/>
        <w:numPr>
          <w:ilvl w:val="0"/>
          <w:numId w:val="17"/>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lastRenderedPageBreak/>
        <w:t>For a given Tx EVM value derived based on the non-linearity models, evaluate the performance with following assumptions on selected RAN4 test cases to find the target SNR to meet RAN4 requirement or test metric, e.g., 70% of maximum throughput or 10% BLER</w:t>
      </w:r>
    </w:p>
    <w:p w14:paraId="500C956A" w14:textId="77777777" w:rsidR="00BF13F2" w:rsidRPr="00593ED1" w:rsidRDefault="00BF13F2" w:rsidP="00EC5811">
      <w:pPr>
        <w:pStyle w:val="ListParagraph"/>
        <w:numPr>
          <w:ilvl w:val="1"/>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Performance evaluation</w:t>
      </w:r>
    </w:p>
    <w:p w14:paraId="0DCCF241" w14:textId="77777777" w:rsidR="00BF13F2" w:rsidRDefault="00BF13F2" w:rsidP="00EC5811">
      <w:pPr>
        <w:pStyle w:val="ListParagraph"/>
        <w:numPr>
          <w:ilvl w:val="2"/>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1: Conventional receiver including non-linearity </w:t>
      </w:r>
      <w:r>
        <w:rPr>
          <w:rFonts w:eastAsia="等线"/>
          <w:lang w:val="en-US"/>
        </w:rPr>
        <w:t xml:space="preserve">TX </w:t>
      </w:r>
      <w:r w:rsidRPr="00593ED1">
        <w:rPr>
          <w:rFonts w:eastAsia="等线"/>
          <w:lang w:val="en-US"/>
        </w:rPr>
        <w:t xml:space="preserve">model: SNR-a </w:t>
      </w:r>
    </w:p>
    <w:p w14:paraId="0A766CED" w14:textId="77777777" w:rsidR="00BF13F2" w:rsidRPr="00593ED1" w:rsidRDefault="00BF13F2" w:rsidP="00EC5811">
      <w:pPr>
        <w:pStyle w:val="ListParagraph"/>
        <w:numPr>
          <w:ilvl w:val="2"/>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w:t>
      </w:r>
      <w:r>
        <w:rPr>
          <w:rFonts w:eastAsia="等线"/>
          <w:lang w:val="en-US"/>
        </w:rPr>
        <w:t>2</w:t>
      </w:r>
      <w:r w:rsidRPr="00593ED1">
        <w:rPr>
          <w:rFonts w:eastAsia="等线"/>
          <w:lang w:val="en-US"/>
        </w:rPr>
        <w:t xml:space="preserve">: </w:t>
      </w:r>
      <w:r>
        <w:rPr>
          <w:rFonts w:eastAsia="等线"/>
          <w:lang w:val="en-US"/>
        </w:rPr>
        <w:t>Non-</w:t>
      </w:r>
      <w:r w:rsidRPr="00593ED1">
        <w:rPr>
          <w:rFonts w:eastAsia="等线"/>
          <w:lang w:val="en-US"/>
        </w:rPr>
        <w:t xml:space="preserve">AI based non-linearity receiver including non-linearity </w:t>
      </w:r>
      <w:r>
        <w:rPr>
          <w:rFonts w:eastAsia="等线"/>
          <w:lang w:val="en-US"/>
        </w:rPr>
        <w:t xml:space="preserve">TX </w:t>
      </w:r>
      <w:r w:rsidRPr="00593ED1">
        <w:rPr>
          <w:rFonts w:eastAsia="等线"/>
          <w:lang w:val="en-US"/>
        </w:rPr>
        <w:t>model: SNR-</w:t>
      </w:r>
      <w:r>
        <w:rPr>
          <w:rFonts w:eastAsia="等线"/>
          <w:lang w:val="en-US"/>
        </w:rPr>
        <w:t>b</w:t>
      </w:r>
    </w:p>
    <w:p w14:paraId="7C3D743F" w14:textId="77777777" w:rsidR="00BF13F2" w:rsidRPr="00593ED1" w:rsidRDefault="00BF13F2" w:rsidP="00EC5811">
      <w:pPr>
        <w:pStyle w:val="ListParagraph"/>
        <w:numPr>
          <w:ilvl w:val="2"/>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3: Conventional receiver without any non-linearity </w:t>
      </w:r>
      <w:r>
        <w:rPr>
          <w:rFonts w:eastAsia="等线"/>
          <w:lang w:val="en-US"/>
        </w:rPr>
        <w:t xml:space="preserve">TX </w:t>
      </w:r>
      <w:r w:rsidRPr="00593ED1">
        <w:rPr>
          <w:rFonts w:eastAsia="等线"/>
          <w:lang w:val="en-US"/>
        </w:rPr>
        <w:t xml:space="preserve">model: SNR-c </w:t>
      </w:r>
    </w:p>
    <w:p w14:paraId="5CA17EE9" w14:textId="77777777" w:rsidR="00BF13F2" w:rsidRPr="00593ED1" w:rsidRDefault="00BF13F2" w:rsidP="00EC5811">
      <w:pPr>
        <w:pStyle w:val="ListParagraph"/>
        <w:numPr>
          <w:ilvl w:val="2"/>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Case 4: AI based non-linearity (</w:t>
      </w:r>
      <w:r>
        <w:rPr>
          <w:rFonts w:eastAsia="等线"/>
          <w:lang w:val="en-US"/>
        </w:rPr>
        <w:t>AI-</w:t>
      </w:r>
      <w:r w:rsidRPr="00593ED1">
        <w:rPr>
          <w:rFonts w:eastAsia="等线"/>
          <w:lang w:val="en-US"/>
        </w:rPr>
        <w:t xml:space="preserve">NC) receiver with non-linearity </w:t>
      </w:r>
      <w:r>
        <w:rPr>
          <w:rFonts w:eastAsia="等线"/>
          <w:lang w:val="en-US"/>
        </w:rPr>
        <w:t xml:space="preserve">TX </w:t>
      </w:r>
      <w:r w:rsidRPr="00593ED1">
        <w:rPr>
          <w:rFonts w:eastAsia="等线"/>
          <w:lang w:val="en-US"/>
        </w:rPr>
        <w:t>model: SNR-d</w:t>
      </w:r>
    </w:p>
    <w:p w14:paraId="3A8E8B62" w14:textId="77777777" w:rsidR="00BF13F2" w:rsidRPr="00593ED1" w:rsidRDefault="00BF13F2" w:rsidP="00EC5811">
      <w:pPr>
        <w:pStyle w:val="ListParagraph"/>
        <w:numPr>
          <w:ilvl w:val="2"/>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Note: Case 3 is considered as upper bound performance, Case 1 is expected to be low bound performance</w:t>
      </w:r>
    </w:p>
    <w:p w14:paraId="0986072C" w14:textId="77777777" w:rsidR="00BF13F2" w:rsidRPr="00593ED1" w:rsidRDefault="00BF13F2" w:rsidP="00EC5811">
      <w:pPr>
        <w:pStyle w:val="ListParagraph"/>
        <w:numPr>
          <w:ilvl w:val="1"/>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Performance comparison</w:t>
      </w:r>
    </w:p>
    <w:p w14:paraId="75CDCAEB" w14:textId="77777777" w:rsidR="00BF13F2" w:rsidRPr="00593ED1" w:rsidRDefault="00BF13F2" w:rsidP="00EC5811">
      <w:pPr>
        <w:pStyle w:val="ListParagraph"/>
        <w:numPr>
          <w:ilvl w:val="2"/>
          <w:numId w:val="17"/>
        </w:numPr>
        <w:overflowPunct/>
        <w:autoSpaceDE/>
        <w:autoSpaceDN/>
        <w:adjustRightInd/>
        <w:spacing w:after="0"/>
        <w:ind w:firstLineChars="0"/>
        <w:jc w:val="both"/>
        <w:textAlignment w:val="auto"/>
        <w:rPr>
          <w:rFonts w:eastAsia="等线"/>
          <w:lang w:val="en-US"/>
        </w:rPr>
      </w:pPr>
      <w:r w:rsidRPr="00593ED1">
        <w:rPr>
          <w:rFonts w:eastAsia="等线"/>
          <w:lang w:val="en-US"/>
        </w:rPr>
        <w:t>Compare SNR-d and SNR-c, the results should be comparable</w:t>
      </w:r>
    </w:p>
    <w:p w14:paraId="72EE9274" w14:textId="77777777" w:rsidR="00BF13F2" w:rsidRDefault="00BF13F2" w:rsidP="00EC5811">
      <w:pPr>
        <w:pStyle w:val="ListParagraph"/>
        <w:numPr>
          <w:ilvl w:val="3"/>
          <w:numId w:val="17"/>
        </w:numPr>
        <w:overflowPunct/>
        <w:autoSpaceDE/>
        <w:autoSpaceDN/>
        <w:adjustRightInd/>
        <w:spacing w:after="0"/>
        <w:ind w:firstLineChars="0"/>
        <w:jc w:val="both"/>
        <w:textAlignment w:val="auto"/>
        <w:rPr>
          <w:rFonts w:eastAsia="等线"/>
          <w:lang w:val="en-US"/>
        </w:rPr>
      </w:pPr>
      <w:r w:rsidRPr="00593ED1">
        <w:rPr>
          <w:rFonts w:eastAsia="等线"/>
          <w:lang w:val="en-US"/>
        </w:rPr>
        <w:t>FFS the criteria to be claimed as “comparable” (e.g., within certain x dB), and the target SNR-c should be feasible for network deployment</w:t>
      </w:r>
    </w:p>
    <w:p w14:paraId="45755A5C" w14:textId="77777777" w:rsidR="00BF13F2" w:rsidRPr="00A148E2" w:rsidRDefault="00BF13F2" w:rsidP="00EC5811">
      <w:pPr>
        <w:pStyle w:val="ListParagraph"/>
        <w:numPr>
          <w:ilvl w:val="2"/>
          <w:numId w:val="17"/>
        </w:numPr>
        <w:overflowPunct/>
        <w:autoSpaceDE/>
        <w:autoSpaceDN/>
        <w:adjustRightInd/>
        <w:spacing w:after="0"/>
        <w:ind w:firstLineChars="0"/>
        <w:jc w:val="both"/>
        <w:textAlignment w:val="auto"/>
        <w:rPr>
          <w:rFonts w:eastAsia="等线"/>
          <w:lang w:val="en-US"/>
        </w:rPr>
      </w:pPr>
      <w:r w:rsidRPr="00593ED1">
        <w:rPr>
          <w:rFonts w:eastAsia="等线"/>
          <w:lang w:val="en-US"/>
        </w:rPr>
        <w:t>Compare SNR-d and SNR-</w:t>
      </w:r>
      <w:r>
        <w:rPr>
          <w:rFonts w:eastAsia="等线"/>
          <w:lang w:val="en-US"/>
        </w:rPr>
        <w:t>b</w:t>
      </w:r>
      <w:r w:rsidRPr="00593ED1">
        <w:rPr>
          <w:rFonts w:eastAsia="等线"/>
          <w:lang w:val="en-US"/>
        </w:rPr>
        <w:t xml:space="preserve">, </w:t>
      </w:r>
      <w:r>
        <w:rPr>
          <w:rFonts w:eastAsia="等线"/>
          <w:lang w:val="en-US"/>
        </w:rPr>
        <w:t>for AI-NC advantage over non-AI receiver</w:t>
      </w:r>
    </w:p>
    <w:p w14:paraId="42185CC1" w14:textId="77777777" w:rsidR="00BF13F2" w:rsidRPr="00593ED1" w:rsidRDefault="00BF13F2" w:rsidP="00EC5811">
      <w:pPr>
        <w:pStyle w:val="ListParagraph"/>
        <w:numPr>
          <w:ilvl w:val="0"/>
          <w:numId w:val="17"/>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t>Perform evaluation with different Tx EVM values, find/determine the maximum Tx EVM with the target SNR-d derived based on Case 4 to meet RAN4 requirement or test metric and comparable with the target SNR-c derived based on Case 3.</w:t>
      </w:r>
    </w:p>
    <w:p w14:paraId="3BAB3014" w14:textId="77777777" w:rsidR="00BF13F2" w:rsidRPr="00593ED1" w:rsidRDefault="00BF13F2" w:rsidP="00EC5811">
      <w:pPr>
        <w:pStyle w:val="ListParagraph"/>
        <w:numPr>
          <w:ilvl w:val="1"/>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Perform different PA models, if needed</w:t>
      </w:r>
    </w:p>
    <w:p w14:paraId="4B2C1BE6" w14:textId="77777777" w:rsidR="004A01E1" w:rsidRPr="00593ED1" w:rsidRDefault="004A01E1" w:rsidP="00EC5811">
      <w:pPr>
        <w:pStyle w:val="ListParagraph"/>
        <w:numPr>
          <w:ilvl w:val="1"/>
          <w:numId w:val="18"/>
        </w:numPr>
        <w:overflowPunct/>
        <w:autoSpaceDE/>
        <w:autoSpaceDN/>
        <w:adjustRightInd/>
        <w:spacing w:after="60"/>
        <w:ind w:left="477" w:right="301" w:firstLineChars="0"/>
        <w:jc w:val="both"/>
        <w:textAlignment w:val="auto"/>
        <w:rPr>
          <w:b/>
          <w:bCs/>
          <w:kern w:val="2"/>
          <w:lang w:val="en-US"/>
        </w:rPr>
      </w:pPr>
      <w:r w:rsidRPr="00593ED1">
        <w:rPr>
          <w:b/>
          <w:bCs/>
          <w:kern w:val="2"/>
          <w:lang w:val="en-US"/>
        </w:rPr>
        <w:t>WI phase (UE RF centric)</w:t>
      </w:r>
    </w:p>
    <w:p w14:paraId="763728A2" w14:textId="5CAF2D09" w:rsidR="004A01E1" w:rsidRPr="00593ED1" w:rsidRDefault="004A01E1" w:rsidP="00EC5811">
      <w:pPr>
        <w:pStyle w:val="ListParagraph"/>
        <w:numPr>
          <w:ilvl w:val="2"/>
          <w:numId w:val="16"/>
        </w:numPr>
        <w:overflowPunct/>
        <w:autoSpaceDE/>
        <w:autoSpaceDN/>
        <w:adjustRightInd/>
        <w:spacing w:after="0"/>
        <w:ind w:left="874" w:right="301" w:firstLineChars="0"/>
        <w:jc w:val="both"/>
        <w:textAlignment w:val="auto"/>
        <w:rPr>
          <w:rFonts w:eastAsia="等线"/>
          <w:b/>
          <w:bCs/>
          <w:lang w:val="en-US"/>
        </w:rPr>
      </w:pPr>
      <w:r w:rsidRPr="00593ED1">
        <w:rPr>
          <w:rFonts w:eastAsia="等线"/>
          <w:b/>
          <w:bCs/>
          <w:lang w:val="en-US"/>
        </w:rPr>
        <w:t xml:space="preserve">Step-3: </w:t>
      </w:r>
      <w:r w:rsidRPr="00593ED1">
        <w:rPr>
          <w:rFonts w:eastAsia="等线"/>
          <w:lang w:val="en-US"/>
        </w:rPr>
        <w:t>For a given relaxed EVM value (e.g., 6% for a certain modulation order), conduct TX MPR simulation</w:t>
      </w:r>
      <w:r w:rsidR="00B4062F">
        <w:rPr>
          <w:rFonts w:eastAsia="等线"/>
          <w:lang w:val="en-US"/>
        </w:rPr>
        <w:t xml:space="preserve"> and elevate the Net Gain </w:t>
      </w:r>
      <w:r w:rsidRPr="00593ED1">
        <w:rPr>
          <w:rFonts w:eastAsia="等线"/>
          <w:lang w:val="en-US"/>
        </w:rPr>
        <w:t xml:space="preserve">: </w:t>
      </w:r>
    </w:p>
    <w:p w14:paraId="3D1EC623" w14:textId="77777777" w:rsidR="004A01E1" w:rsidRPr="00593ED1" w:rsidRDefault="004A01E1" w:rsidP="00EC5811">
      <w:pPr>
        <w:pStyle w:val="ListParagraph"/>
        <w:numPr>
          <w:ilvl w:val="1"/>
          <w:numId w:val="17"/>
        </w:numPr>
        <w:overflowPunct/>
        <w:autoSpaceDE/>
        <w:autoSpaceDN/>
        <w:adjustRightInd/>
        <w:spacing w:after="0"/>
        <w:ind w:left="1951" w:right="601" w:firstLineChars="0"/>
        <w:jc w:val="both"/>
        <w:textAlignment w:val="auto"/>
        <w:rPr>
          <w:rFonts w:eastAsia="等线"/>
          <w:lang w:val="en-US"/>
        </w:rPr>
      </w:pPr>
      <w:r w:rsidRPr="00593ED1">
        <w:rPr>
          <w:rFonts w:eastAsia="等线"/>
          <w:lang w:val="en-US"/>
        </w:rPr>
        <w:t>The requirements for other gating factors that impact MPR including ACLR, SEM and SE remain unchanged</w:t>
      </w:r>
    </w:p>
    <w:p w14:paraId="60A40D25" w14:textId="77777777" w:rsidR="004A01E1" w:rsidRPr="00593ED1" w:rsidRDefault="004A01E1" w:rsidP="00EC5811">
      <w:pPr>
        <w:pStyle w:val="ListParagraph"/>
        <w:numPr>
          <w:ilvl w:val="1"/>
          <w:numId w:val="17"/>
        </w:numPr>
        <w:overflowPunct/>
        <w:autoSpaceDE/>
        <w:autoSpaceDN/>
        <w:adjustRightInd/>
        <w:spacing w:after="0"/>
        <w:ind w:left="2121" w:right="601" w:firstLineChars="0"/>
        <w:jc w:val="both"/>
        <w:textAlignment w:val="auto"/>
        <w:rPr>
          <w:rFonts w:eastAsia="等线"/>
          <w:lang w:val="en-US"/>
        </w:rPr>
      </w:pPr>
      <w:r w:rsidRPr="00593ED1">
        <w:rPr>
          <w:rFonts w:eastAsia="等线"/>
          <w:lang w:val="en-US"/>
        </w:rPr>
        <w:t xml:space="preserve">For instance for 256QAM Tx EVM, 3.5% -&gt; 6%, </w:t>
      </w:r>
    </w:p>
    <w:p w14:paraId="10993BE1" w14:textId="0A402B5F" w:rsidR="004A01E1" w:rsidRDefault="004A01E1" w:rsidP="00EC5811">
      <w:pPr>
        <w:pStyle w:val="ListParagraph"/>
        <w:numPr>
          <w:ilvl w:val="2"/>
          <w:numId w:val="17"/>
        </w:numPr>
        <w:overflowPunct/>
        <w:autoSpaceDE/>
        <w:autoSpaceDN/>
        <w:adjustRightInd/>
        <w:spacing w:after="0"/>
        <w:ind w:left="2631" w:right="601" w:firstLineChars="0"/>
        <w:jc w:val="both"/>
        <w:textAlignment w:val="auto"/>
        <w:rPr>
          <w:rFonts w:eastAsia="等线"/>
          <w:lang w:val="en-US"/>
        </w:rPr>
      </w:pPr>
      <w:r w:rsidRPr="00593ED1">
        <w:rPr>
          <w:rFonts w:eastAsia="等线"/>
          <w:lang w:val="en-US"/>
        </w:rPr>
        <w:t>For selected PA model(s), evaluate the allowed TX power boosting</w:t>
      </w:r>
      <w:r w:rsidR="00B4062F">
        <w:rPr>
          <w:rFonts w:eastAsia="等线"/>
          <w:lang w:val="en-US"/>
        </w:rPr>
        <w:t>/gain</w:t>
      </w:r>
      <w:r w:rsidRPr="00593ED1">
        <w:rPr>
          <w:rFonts w:eastAsia="等线"/>
          <w:lang w:val="en-US"/>
        </w:rPr>
        <w:t xml:space="preserve"> (i.e., MPR reduction) for different power class</w:t>
      </w:r>
    </w:p>
    <w:p w14:paraId="5ACC8505" w14:textId="7EBBBAE4" w:rsidR="00B4062F" w:rsidRPr="00593ED1" w:rsidRDefault="00B4062F" w:rsidP="00EC5811">
      <w:pPr>
        <w:pStyle w:val="ListParagraph"/>
        <w:numPr>
          <w:ilvl w:val="2"/>
          <w:numId w:val="17"/>
        </w:numPr>
        <w:overflowPunct/>
        <w:autoSpaceDE/>
        <w:autoSpaceDN/>
        <w:adjustRightInd/>
        <w:spacing w:after="0"/>
        <w:ind w:left="2631" w:right="601" w:firstLineChars="0"/>
        <w:jc w:val="both"/>
        <w:textAlignment w:val="auto"/>
        <w:rPr>
          <w:rFonts w:eastAsia="等线"/>
          <w:lang w:val="en-US"/>
        </w:rPr>
      </w:pPr>
      <w:r w:rsidRPr="00C74E06">
        <w:rPr>
          <w:rFonts w:eastAsia="等线"/>
        </w:rPr>
        <w:t xml:space="preserve">Net Gain [dB] = (Tx power </w:t>
      </w:r>
      <w:r>
        <w:rPr>
          <w:rFonts w:eastAsia="等线"/>
        </w:rPr>
        <w:t>boosting/</w:t>
      </w:r>
      <w:r w:rsidRPr="00C74E06">
        <w:rPr>
          <w:rFonts w:eastAsia="等线"/>
        </w:rPr>
        <w:t>gain relative to reference) − (SNR degradation relative to reference at 10% BLER)</w:t>
      </w:r>
    </w:p>
    <w:p w14:paraId="619AEEBE" w14:textId="77777777" w:rsidR="004A01E1" w:rsidRPr="00593ED1" w:rsidRDefault="004A01E1" w:rsidP="00EC5811">
      <w:pPr>
        <w:pStyle w:val="ListParagraph"/>
        <w:numPr>
          <w:ilvl w:val="2"/>
          <w:numId w:val="16"/>
        </w:numPr>
        <w:overflowPunct/>
        <w:autoSpaceDE/>
        <w:autoSpaceDN/>
        <w:adjustRightInd/>
        <w:spacing w:after="0"/>
        <w:ind w:right="300" w:firstLineChars="0"/>
        <w:jc w:val="both"/>
        <w:textAlignment w:val="auto"/>
        <w:rPr>
          <w:rFonts w:eastAsia="等线"/>
          <w:lang w:val="en-US"/>
        </w:rPr>
      </w:pPr>
      <w:r w:rsidRPr="00593ED1">
        <w:rPr>
          <w:rFonts w:eastAsia="等线"/>
          <w:lang w:val="en-US"/>
        </w:rPr>
        <w:t>FFS the necessity for new EVM model for RAN4 demodulation test cases.</w:t>
      </w:r>
    </w:p>
    <w:p w14:paraId="0FC5DE38" w14:textId="77777777" w:rsidR="004A01E1" w:rsidRPr="00593ED1" w:rsidRDefault="004A01E1" w:rsidP="00ED437D">
      <w:pPr>
        <w:spacing w:beforeLines="50" w:before="120"/>
        <w:jc w:val="both"/>
        <w:rPr>
          <w:rFonts w:ascii="Times New Roman" w:hAnsi="Times New Roman"/>
          <w:szCs w:val="20"/>
          <w:lang w:val="en-US"/>
        </w:rPr>
      </w:pPr>
      <w:r w:rsidRPr="00593ED1">
        <w:rPr>
          <w:rFonts w:ascii="Times New Roman" w:hAnsi="Times New Roman"/>
          <w:szCs w:val="20"/>
          <w:lang w:val="en-US"/>
        </w:rPr>
        <w:t xml:space="preserve">Note: Above approaches are applicable for both 5G waveforms and 6G waveforms </w:t>
      </w:r>
    </w:p>
    <w:p w14:paraId="6367DCA5" w14:textId="2288A2C6" w:rsidR="00CE7C95" w:rsidRPr="00593ED1" w:rsidRDefault="00CE7C95" w:rsidP="00081BDA">
      <w:pPr>
        <w:rPr>
          <w:rFonts w:eastAsiaTheme="minorEastAsia"/>
          <w:lang w:val="en-US" w:eastAsia="zh-CN"/>
        </w:rPr>
      </w:pPr>
    </w:p>
    <w:p w14:paraId="5044A394" w14:textId="36792FA9" w:rsidR="00366B49" w:rsidRPr="00593ED1" w:rsidRDefault="00266098" w:rsidP="00366B49">
      <w:pPr>
        <w:pStyle w:val="Heading3Underrubrik2H3"/>
        <w:spacing w:before="360"/>
        <w:ind w:left="0" w:firstLine="0"/>
        <w:rPr>
          <w:rStyle w:val="h5Char1"/>
          <w:lang w:val="en-US"/>
        </w:rPr>
      </w:pPr>
      <w:r>
        <w:rPr>
          <w:rStyle w:val="h5Char1"/>
          <w:lang w:val="en-US"/>
        </w:rPr>
        <w:t>2</w:t>
      </w:r>
      <w:r w:rsidR="00366B49" w:rsidRPr="00593ED1">
        <w:rPr>
          <w:rStyle w:val="h5Char1"/>
          <w:lang w:val="en-US"/>
        </w:rPr>
        <w:t>.</w:t>
      </w:r>
      <w:r w:rsidR="00454006">
        <w:rPr>
          <w:rStyle w:val="h5Char1"/>
          <w:lang w:val="en-US"/>
        </w:rPr>
        <w:t>1</w:t>
      </w:r>
      <w:r w:rsidR="00366B49" w:rsidRPr="00593ED1">
        <w:rPr>
          <w:rStyle w:val="h5Char1"/>
          <w:lang w:val="en-US"/>
        </w:rPr>
        <w:t>.3.</w:t>
      </w:r>
      <w:r w:rsidR="00366B49">
        <w:rPr>
          <w:rStyle w:val="h5Char1"/>
          <w:lang w:val="en-US"/>
        </w:rPr>
        <w:t>3</w:t>
      </w:r>
      <w:r w:rsidR="00366B49" w:rsidRPr="00593ED1">
        <w:rPr>
          <w:rStyle w:val="h5Char1"/>
          <w:lang w:val="en-US"/>
        </w:rPr>
        <w:t xml:space="preserve"> </w:t>
      </w:r>
      <w:r w:rsidR="00454006">
        <w:rPr>
          <w:rStyle w:val="h5Char1"/>
          <w:lang w:val="en-US"/>
        </w:rPr>
        <w:t>Summary</w:t>
      </w:r>
    </w:p>
    <w:p w14:paraId="579A20FA" w14:textId="079C7E57" w:rsidR="00366B49" w:rsidRDefault="00366B49" w:rsidP="00366B49">
      <w:pPr>
        <w:spacing w:after="240"/>
        <w:rPr>
          <w:lang w:val="en-US"/>
        </w:rPr>
      </w:pPr>
      <w:r>
        <w:rPr>
          <w:lang w:val="en-US"/>
        </w:rPr>
        <w:t xml:space="preserve">In order to facilitate the RAN4 study on RAN4-driven use cases, it is benefit to provide the performance benefit, specification impact and evaluation assumption. The following aspect related with AI/ML-enabled non-linearity compensation was proposed </w:t>
      </w:r>
    </w:p>
    <w:tbl>
      <w:tblPr>
        <w:tblStyle w:val="TableGrid"/>
        <w:tblW w:w="0" w:type="auto"/>
        <w:jc w:val="center"/>
        <w:tblLook w:val="04A0" w:firstRow="1" w:lastRow="0" w:firstColumn="1" w:lastColumn="0" w:noHBand="0" w:noVBand="1"/>
      </w:tblPr>
      <w:tblGrid>
        <w:gridCol w:w="1433"/>
        <w:gridCol w:w="1627"/>
        <w:gridCol w:w="4078"/>
      </w:tblGrid>
      <w:tr w:rsidR="00366B49" w:rsidRPr="00655A19" w14:paraId="18045332" w14:textId="77777777" w:rsidTr="00E07551">
        <w:trPr>
          <w:jc w:val="center"/>
        </w:trPr>
        <w:tc>
          <w:tcPr>
            <w:tcW w:w="3060" w:type="dxa"/>
            <w:gridSpan w:val="2"/>
          </w:tcPr>
          <w:p w14:paraId="04F539D6" w14:textId="77777777" w:rsidR="00366B49" w:rsidRPr="006D5B59" w:rsidRDefault="00366B49" w:rsidP="0025619D">
            <w:pPr>
              <w:pStyle w:val="ListParagraph"/>
              <w:ind w:firstLineChars="0" w:firstLine="0"/>
              <w:rPr>
                <w:rFonts w:eastAsiaTheme="minorEastAsia"/>
                <w:lang w:val="en-US" w:eastAsia="zh-CN"/>
              </w:rPr>
            </w:pPr>
            <w:r>
              <w:rPr>
                <w:rFonts w:eastAsiaTheme="minorEastAsia"/>
                <w:lang w:val="en-US" w:eastAsia="zh-CN"/>
              </w:rPr>
              <w:t>Use Case 1#</w:t>
            </w:r>
          </w:p>
        </w:tc>
        <w:tc>
          <w:tcPr>
            <w:tcW w:w="4078" w:type="dxa"/>
          </w:tcPr>
          <w:p w14:paraId="4EB88648" w14:textId="48E3336A" w:rsidR="00366B49" w:rsidRPr="006D5B59" w:rsidRDefault="00366B49" w:rsidP="0025619D">
            <w:pPr>
              <w:pStyle w:val="ListParagraph"/>
              <w:ind w:firstLineChars="0" w:firstLine="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I/ML-enabled non-linearity compensation  </w:t>
            </w:r>
          </w:p>
        </w:tc>
      </w:tr>
      <w:tr w:rsidR="00366B49" w:rsidRPr="00655A19" w14:paraId="0A492EBC" w14:textId="77777777" w:rsidTr="00E07551">
        <w:trPr>
          <w:jc w:val="center"/>
        </w:trPr>
        <w:tc>
          <w:tcPr>
            <w:tcW w:w="1433" w:type="dxa"/>
            <w:vMerge w:val="restart"/>
          </w:tcPr>
          <w:p w14:paraId="78F8733C"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hint="eastAsia"/>
                <w:lang w:val="en-US" w:eastAsia="zh-CN"/>
              </w:rPr>
              <w:t>A</w:t>
            </w:r>
            <w:r w:rsidRPr="006D5B59">
              <w:rPr>
                <w:rFonts w:eastAsiaTheme="minorEastAsia"/>
                <w:lang w:val="en-US" w:eastAsia="zh-CN"/>
              </w:rPr>
              <w:t xml:space="preserve">I model input </w:t>
            </w:r>
          </w:p>
        </w:tc>
        <w:tc>
          <w:tcPr>
            <w:tcW w:w="1627" w:type="dxa"/>
          </w:tcPr>
          <w:p w14:paraId="6E69CF56"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t xml:space="preserve">Input in training </w:t>
            </w:r>
          </w:p>
        </w:tc>
        <w:tc>
          <w:tcPr>
            <w:tcW w:w="4078" w:type="dxa"/>
          </w:tcPr>
          <w:p w14:paraId="6C4410E6" w14:textId="77777777" w:rsidR="00366B49" w:rsidRPr="006D5B59" w:rsidRDefault="00366B49" w:rsidP="0025619D">
            <w:pPr>
              <w:pStyle w:val="ListParagraph"/>
              <w:ind w:firstLineChars="0" w:firstLine="0"/>
              <w:rPr>
                <w:rFonts w:eastAsiaTheme="minorEastAsia"/>
                <w:lang w:val="en-US" w:eastAsia="zh-CN"/>
              </w:rPr>
            </w:pPr>
            <w:r>
              <w:rPr>
                <w:rFonts w:ascii="NimbusRomNo9L-Regu" w:eastAsia="等线" w:hAnsi="NimbusRomNo9L-Regu" w:cs="NimbusRomNo9L-Regu"/>
                <w:lang w:val="en-US" w:eastAsia="zh-CN"/>
              </w:rPr>
              <w:t>The estimated RS signal time domain sample with 1</w:t>
            </w:r>
            <w:r w:rsidRPr="00B52FFE">
              <w:rPr>
                <w:rFonts w:ascii="NimbusRomNo9L-Regu" w:eastAsia="等线" w:hAnsi="NimbusRomNo9L-Regu" w:cs="NimbusRomNo9L-Regu"/>
                <w:vertAlign w:val="superscript"/>
                <w:lang w:val="en-US" w:eastAsia="zh-CN"/>
              </w:rPr>
              <w:t>st</w:t>
            </w:r>
            <w:r>
              <w:rPr>
                <w:rFonts w:ascii="NimbusRomNo9L-Regu" w:eastAsia="等线" w:hAnsi="NimbusRomNo9L-Regu" w:cs="NimbusRomNo9L-Regu"/>
                <w:lang w:val="en-US" w:eastAsia="zh-CN"/>
              </w:rPr>
              <w:t>, 3</w:t>
            </w:r>
            <w:r w:rsidRPr="00B52FFE">
              <w:rPr>
                <w:rFonts w:ascii="NimbusRomNo9L-Regu" w:eastAsia="等线" w:hAnsi="NimbusRomNo9L-Regu" w:cs="NimbusRomNo9L-Regu"/>
                <w:vertAlign w:val="superscript"/>
                <w:lang w:val="en-US" w:eastAsia="zh-CN"/>
              </w:rPr>
              <w:t>rd</w:t>
            </w:r>
            <w:r>
              <w:rPr>
                <w:rFonts w:ascii="NimbusRomNo9L-Regu" w:eastAsia="等线" w:hAnsi="NimbusRomNo9L-Regu" w:cs="NimbusRomNo9L-Regu"/>
                <w:lang w:val="en-US" w:eastAsia="zh-CN"/>
              </w:rPr>
              <w:t xml:space="preserve"> </w:t>
            </w:r>
            <w:r w:rsidRPr="00F91FBB">
              <w:rPr>
                <w:rFonts w:ascii="NimbusRomNo9L-Regu" w:eastAsia="等线" w:hAnsi="NimbusRomNo9L-Regu" w:cs="NimbusRomNo9L-Regu"/>
                <w:lang w:val="en-US" w:eastAsia="zh-CN"/>
              </w:rPr>
              <w:t>term</w:t>
            </w:r>
            <w:r>
              <w:rPr>
                <w:rFonts w:ascii="NimbusRomNo9L-Regu" w:eastAsia="等线" w:hAnsi="NimbusRomNo9L-Regu" w:cs="NimbusRomNo9L-Regu"/>
                <w:lang w:val="en-US" w:eastAsia="zh-CN"/>
              </w:rPr>
              <w:t>s</w:t>
            </w:r>
          </w:p>
        </w:tc>
      </w:tr>
      <w:tr w:rsidR="00366B49" w:rsidRPr="00655A19" w14:paraId="68BA451D" w14:textId="77777777" w:rsidTr="00E07551">
        <w:trPr>
          <w:jc w:val="center"/>
        </w:trPr>
        <w:tc>
          <w:tcPr>
            <w:tcW w:w="1433" w:type="dxa"/>
            <w:vMerge/>
          </w:tcPr>
          <w:p w14:paraId="34929A6B" w14:textId="77777777" w:rsidR="00366B49" w:rsidRPr="006D5B59" w:rsidRDefault="00366B49" w:rsidP="0025619D">
            <w:pPr>
              <w:pStyle w:val="ListParagraph"/>
              <w:ind w:firstLineChars="0" w:firstLine="0"/>
              <w:rPr>
                <w:rFonts w:eastAsiaTheme="minorEastAsia"/>
                <w:lang w:val="en-US" w:eastAsia="zh-CN"/>
              </w:rPr>
            </w:pPr>
          </w:p>
        </w:tc>
        <w:tc>
          <w:tcPr>
            <w:tcW w:w="1627" w:type="dxa"/>
          </w:tcPr>
          <w:p w14:paraId="773AD695"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t>Input in inference</w:t>
            </w:r>
          </w:p>
        </w:tc>
        <w:tc>
          <w:tcPr>
            <w:tcW w:w="4078" w:type="dxa"/>
          </w:tcPr>
          <w:p w14:paraId="2746F88F" w14:textId="77777777" w:rsidR="00366B49" w:rsidRPr="006D5B59" w:rsidRDefault="00366B49" w:rsidP="0025619D">
            <w:pPr>
              <w:pStyle w:val="ListParagraph"/>
              <w:ind w:firstLineChars="0" w:firstLine="0"/>
              <w:rPr>
                <w:rFonts w:eastAsiaTheme="minorEastAsia"/>
                <w:lang w:val="en-US" w:eastAsia="zh-CN"/>
              </w:rPr>
            </w:pPr>
            <w:r>
              <w:rPr>
                <w:rFonts w:ascii="NimbusRomNo9L-Regu" w:eastAsia="等线" w:hAnsi="NimbusRomNo9L-Regu" w:cs="NimbusRomNo9L-Regu"/>
                <w:lang w:val="en-US" w:eastAsia="zh-CN"/>
              </w:rPr>
              <w:t>The estimated data signal time domain sample with 1</w:t>
            </w:r>
            <w:r w:rsidRPr="003B6FB2">
              <w:rPr>
                <w:rFonts w:ascii="NimbusRomNo9L-Regu" w:eastAsia="等线" w:hAnsi="NimbusRomNo9L-Regu" w:cs="NimbusRomNo9L-Regu"/>
                <w:vertAlign w:val="superscript"/>
                <w:lang w:val="en-US" w:eastAsia="zh-CN"/>
              </w:rPr>
              <w:t>st</w:t>
            </w:r>
            <w:r>
              <w:rPr>
                <w:rFonts w:ascii="NimbusRomNo9L-Regu" w:eastAsia="等线" w:hAnsi="NimbusRomNo9L-Regu" w:cs="NimbusRomNo9L-Regu"/>
                <w:lang w:val="en-US" w:eastAsia="zh-CN"/>
              </w:rPr>
              <w:t>, 3</w:t>
            </w:r>
            <w:r w:rsidRPr="003B6FB2">
              <w:rPr>
                <w:rFonts w:ascii="NimbusRomNo9L-Regu" w:eastAsia="等线" w:hAnsi="NimbusRomNo9L-Regu" w:cs="NimbusRomNo9L-Regu"/>
                <w:vertAlign w:val="superscript"/>
                <w:lang w:val="en-US" w:eastAsia="zh-CN"/>
              </w:rPr>
              <w:t>rd</w:t>
            </w:r>
            <w:r>
              <w:rPr>
                <w:rFonts w:ascii="NimbusRomNo9L-Regu" w:eastAsia="等线" w:hAnsi="NimbusRomNo9L-Regu" w:cs="NimbusRomNo9L-Regu"/>
                <w:lang w:val="en-US" w:eastAsia="zh-CN"/>
              </w:rPr>
              <w:t xml:space="preserve"> </w:t>
            </w:r>
            <w:r w:rsidRPr="00F91FBB">
              <w:rPr>
                <w:rFonts w:ascii="NimbusRomNo9L-Regu" w:eastAsia="等线" w:hAnsi="NimbusRomNo9L-Regu" w:cs="NimbusRomNo9L-Regu"/>
                <w:lang w:val="en-US" w:eastAsia="zh-CN"/>
              </w:rPr>
              <w:t>term</w:t>
            </w:r>
            <w:r>
              <w:rPr>
                <w:rFonts w:ascii="NimbusRomNo9L-Regu" w:eastAsia="等线" w:hAnsi="NimbusRomNo9L-Regu" w:cs="NimbusRomNo9L-Regu"/>
                <w:lang w:val="en-US" w:eastAsia="zh-CN"/>
              </w:rPr>
              <w:t>s</w:t>
            </w:r>
          </w:p>
        </w:tc>
      </w:tr>
      <w:tr w:rsidR="00366B49" w:rsidRPr="00655A19" w14:paraId="339B4940" w14:textId="77777777" w:rsidTr="00E07551">
        <w:trPr>
          <w:jc w:val="center"/>
        </w:trPr>
        <w:tc>
          <w:tcPr>
            <w:tcW w:w="1433" w:type="dxa"/>
            <w:vMerge w:val="restart"/>
          </w:tcPr>
          <w:p w14:paraId="4CFA4818"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hint="eastAsia"/>
                <w:lang w:val="en-US" w:eastAsia="zh-CN"/>
              </w:rPr>
              <w:t>A</w:t>
            </w:r>
            <w:r w:rsidRPr="006D5B59">
              <w:rPr>
                <w:rFonts w:eastAsiaTheme="minorEastAsia"/>
                <w:lang w:val="en-US" w:eastAsia="zh-CN"/>
              </w:rPr>
              <w:t>I model output</w:t>
            </w:r>
          </w:p>
        </w:tc>
        <w:tc>
          <w:tcPr>
            <w:tcW w:w="1627" w:type="dxa"/>
          </w:tcPr>
          <w:p w14:paraId="38ACA366"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t>Label in training (if applicable)</w:t>
            </w:r>
          </w:p>
        </w:tc>
        <w:tc>
          <w:tcPr>
            <w:tcW w:w="4078" w:type="dxa"/>
          </w:tcPr>
          <w:p w14:paraId="5205625C" w14:textId="77777777" w:rsidR="00366B49" w:rsidRPr="006D5B59" w:rsidRDefault="00366B49" w:rsidP="0025619D">
            <w:pPr>
              <w:pStyle w:val="ListParagraph"/>
              <w:ind w:firstLineChars="0" w:firstLine="0"/>
              <w:rPr>
                <w:rFonts w:eastAsiaTheme="minorEastAsia"/>
                <w:lang w:val="en-US" w:eastAsia="zh-CN"/>
              </w:rPr>
            </w:pPr>
            <w:r>
              <w:rPr>
                <w:rFonts w:ascii="NimbusRomNo9L-Regu" w:eastAsia="等线" w:hAnsi="NimbusRomNo9L-Regu" w:cs="NimbusRomNo9L-Regu"/>
                <w:lang w:val="en-US" w:eastAsia="zh-CN"/>
              </w:rPr>
              <w:t>original/known RS signal</w:t>
            </w:r>
          </w:p>
        </w:tc>
      </w:tr>
      <w:tr w:rsidR="00366B49" w:rsidRPr="00655A19" w14:paraId="6E1DE26F" w14:textId="77777777" w:rsidTr="00E07551">
        <w:trPr>
          <w:jc w:val="center"/>
        </w:trPr>
        <w:tc>
          <w:tcPr>
            <w:tcW w:w="1433" w:type="dxa"/>
            <w:vMerge/>
          </w:tcPr>
          <w:p w14:paraId="6755F051" w14:textId="77777777" w:rsidR="00366B49" w:rsidRPr="006D5B59" w:rsidRDefault="00366B49" w:rsidP="0025619D">
            <w:pPr>
              <w:pStyle w:val="ListParagraph"/>
              <w:ind w:firstLineChars="0" w:firstLine="0"/>
              <w:rPr>
                <w:rFonts w:eastAsiaTheme="minorEastAsia"/>
                <w:lang w:val="en-US" w:eastAsia="zh-CN"/>
              </w:rPr>
            </w:pPr>
          </w:p>
        </w:tc>
        <w:tc>
          <w:tcPr>
            <w:tcW w:w="1627" w:type="dxa"/>
          </w:tcPr>
          <w:p w14:paraId="66F14BFC"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t>Output in inference</w:t>
            </w:r>
          </w:p>
        </w:tc>
        <w:tc>
          <w:tcPr>
            <w:tcW w:w="4078" w:type="dxa"/>
          </w:tcPr>
          <w:p w14:paraId="51FCE65A" w14:textId="77777777" w:rsidR="00366B49" w:rsidRPr="006D5B59" w:rsidRDefault="00366B49" w:rsidP="0025619D">
            <w:pPr>
              <w:pStyle w:val="ListParagraph"/>
              <w:ind w:firstLineChars="0" w:firstLine="0"/>
              <w:rPr>
                <w:rFonts w:eastAsiaTheme="minorEastAsia"/>
                <w:lang w:val="en-US" w:eastAsia="zh-CN"/>
              </w:rPr>
            </w:pPr>
            <w:r>
              <w:rPr>
                <w:rFonts w:ascii="NimbusRomNo9L-Regu" w:eastAsia="等线" w:hAnsi="NimbusRomNo9L-Regu" w:cs="NimbusRomNo9L-Regu"/>
                <w:lang w:val="en-US" w:eastAsia="zh-CN"/>
              </w:rPr>
              <w:t xml:space="preserve">data signal with </w:t>
            </w:r>
            <w:r w:rsidRPr="004E65C6">
              <w:rPr>
                <w:rFonts w:ascii="NimbusRomNo9L-Regu" w:eastAsia="等线" w:hAnsi="NimbusRomNo9L-Regu" w:cs="NimbusRomNo9L-Regu"/>
                <w:lang w:val="en-US" w:eastAsia="zh-CN"/>
              </w:rPr>
              <w:t>non-linear distortion</w:t>
            </w:r>
            <w:r>
              <w:rPr>
                <w:rFonts w:ascii="NimbusRomNo9L-Regu" w:eastAsia="等线" w:hAnsi="NimbusRomNo9L-Regu" w:cs="NimbusRomNo9L-Regu"/>
                <w:lang w:val="en-US" w:eastAsia="zh-CN"/>
              </w:rPr>
              <w:t xml:space="preserve"> compensated</w:t>
            </w:r>
          </w:p>
        </w:tc>
      </w:tr>
      <w:tr w:rsidR="00366B49" w:rsidRPr="00655A19" w14:paraId="5E444725" w14:textId="77777777" w:rsidTr="00E07551">
        <w:trPr>
          <w:jc w:val="center"/>
        </w:trPr>
        <w:tc>
          <w:tcPr>
            <w:tcW w:w="1433" w:type="dxa"/>
            <w:vMerge w:val="restart"/>
          </w:tcPr>
          <w:p w14:paraId="0B84B111"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t xml:space="preserve">Assumption on training </w:t>
            </w:r>
          </w:p>
        </w:tc>
        <w:tc>
          <w:tcPr>
            <w:tcW w:w="1627" w:type="dxa"/>
          </w:tcPr>
          <w:p w14:paraId="7C898CA6"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hint="eastAsia"/>
                <w:lang w:val="en-US" w:eastAsia="zh-CN"/>
              </w:rPr>
              <w:t>T</w:t>
            </w:r>
            <w:r w:rsidRPr="006D5B59">
              <w:rPr>
                <w:rFonts w:eastAsiaTheme="minorEastAsia"/>
                <w:lang w:val="en-US" w:eastAsia="zh-CN"/>
              </w:rPr>
              <w:t>raining type</w:t>
            </w:r>
          </w:p>
        </w:tc>
        <w:tc>
          <w:tcPr>
            <w:tcW w:w="4078" w:type="dxa"/>
          </w:tcPr>
          <w:p w14:paraId="43E5B457" w14:textId="77777777" w:rsidR="00366B49" w:rsidRPr="006D5B59" w:rsidRDefault="00366B49" w:rsidP="0025619D">
            <w:pPr>
              <w:pStyle w:val="ListParagraph"/>
              <w:ind w:firstLineChars="0" w:firstLine="0"/>
              <w:rPr>
                <w:rFonts w:eastAsiaTheme="minorEastAsia"/>
                <w:lang w:val="en-US" w:eastAsia="zh-CN"/>
              </w:rPr>
            </w:pPr>
            <w:r>
              <w:rPr>
                <w:rFonts w:eastAsiaTheme="minorEastAsia"/>
                <w:lang w:val="en-US" w:eastAsia="zh-CN"/>
              </w:rPr>
              <w:t>Online training/finetune</w:t>
            </w:r>
          </w:p>
        </w:tc>
      </w:tr>
      <w:tr w:rsidR="00366B49" w:rsidRPr="00655A19" w14:paraId="4B91032A" w14:textId="77777777" w:rsidTr="00E07551">
        <w:trPr>
          <w:jc w:val="center"/>
        </w:trPr>
        <w:tc>
          <w:tcPr>
            <w:tcW w:w="1433" w:type="dxa"/>
            <w:vMerge/>
          </w:tcPr>
          <w:p w14:paraId="7C6A329A" w14:textId="77777777" w:rsidR="00366B49" w:rsidRPr="006D5B59" w:rsidRDefault="00366B49" w:rsidP="0025619D">
            <w:pPr>
              <w:pStyle w:val="ListParagraph"/>
              <w:ind w:firstLineChars="0" w:firstLine="0"/>
              <w:rPr>
                <w:rFonts w:eastAsiaTheme="minorEastAsia"/>
                <w:lang w:val="en-US" w:eastAsia="zh-CN"/>
              </w:rPr>
            </w:pPr>
          </w:p>
        </w:tc>
        <w:tc>
          <w:tcPr>
            <w:tcW w:w="1627" w:type="dxa"/>
          </w:tcPr>
          <w:p w14:paraId="112427D2"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t xml:space="preserve">Label construction </w:t>
            </w:r>
            <w:r w:rsidRPr="006D5B59">
              <w:rPr>
                <w:rFonts w:eastAsiaTheme="minorEastAsia"/>
                <w:lang w:val="en-US" w:eastAsia="zh-CN"/>
              </w:rPr>
              <w:br/>
              <w:t>(if applicable)</w:t>
            </w:r>
          </w:p>
        </w:tc>
        <w:tc>
          <w:tcPr>
            <w:tcW w:w="4078" w:type="dxa"/>
          </w:tcPr>
          <w:p w14:paraId="33187017" w14:textId="77777777" w:rsidR="00366B49" w:rsidRPr="006D5B59" w:rsidRDefault="00366B49" w:rsidP="0025619D">
            <w:pPr>
              <w:pStyle w:val="ListParagraph"/>
              <w:ind w:firstLineChars="0" w:firstLine="0"/>
              <w:rPr>
                <w:rFonts w:eastAsiaTheme="minorEastAsia"/>
                <w:lang w:val="en-US" w:eastAsia="zh-CN"/>
              </w:rPr>
            </w:pPr>
            <w:r>
              <w:rPr>
                <w:rFonts w:eastAsiaTheme="minorEastAsia"/>
                <w:lang w:val="en-US" w:eastAsia="zh-CN"/>
              </w:rPr>
              <w:t xml:space="preserve">DMRS </w:t>
            </w:r>
            <w:r>
              <w:rPr>
                <w:rFonts w:ascii="NimbusRomNo9L-Regu" w:eastAsia="等线" w:hAnsi="NimbusRomNo9L-Regu" w:cs="NimbusRomNo9L-Regu"/>
                <w:lang w:val="en-US" w:eastAsia="zh-CN"/>
              </w:rPr>
              <w:t>with 1</w:t>
            </w:r>
            <w:r w:rsidRPr="00B52FFE">
              <w:rPr>
                <w:rFonts w:ascii="NimbusRomNo9L-Regu" w:eastAsia="等线" w:hAnsi="NimbusRomNo9L-Regu" w:cs="NimbusRomNo9L-Regu"/>
                <w:vertAlign w:val="superscript"/>
                <w:lang w:val="en-US" w:eastAsia="zh-CN"/>
              </w:rPr>
              <w:t>st</w:t>
            </w:r>
            <w:r>
              <w:rPr>
                <w:rFonts w:ascii="NimbusRomNo9L-Regu" w:eastAsia="等线" w:hAnsi="NimbusRomNo9L-Regu" w:cs="NimbusRomNo9L-Regu"/>
                <w:lang w:val="en-US" w:eastAsia="zh-CN"/>
              </w:rPr>
              <w:t>, 3</w:t>
            </w:r>
            <w:r w:rsidRPr="00B52FFE">
              <w:rPr>
                <w:rFonts w:ascii="NimbusRomNo9L-Regu" w:eastAsia="等线" w:hAnsi="NimbusRomNo9L-Regu" w:cs="NimbusRomNo9L-Regu"/>
                <w:vertAlign w:val="superscript"/>
                <w:lang w:val="en-US" w:eastAsia="zh-CN"/>
              </w:rPr>
              <w:t>rd</w:t>
            </w:r>
            <w:r>
              <w:rPr>
                <w:rFonts w:ascii="NimbusRomNo9L-Regu" w:eastAsia="等线" w:hAnsi="NimbusRomNo9L-Regu" w:cs="NimbusRomNo9L-Regu"/>
                <w:lang w:val="en-US" w:eastAsia="zh-CN"/>
              </w:rPr>
              <w:t xml:space="preserve"> </w:t>
            </w:r>
            <w:r w:rsidRPr="00F91FBB">
              <w:rPr>
                <w:rFonts w:ascii="NimbusRomNo9L-Regu" w:eastAsia="等线" w:hAnsi="NimbusRomNo9L-Regu" w:cs="NimbusRomNo9L-Regu"/>
                <w:lang w:val="en-US" w:eastAsia="zh-CN"/>
              </w:rPr>
              <w:t>term</w:t>
            </w:r>
            <w:r>
              <w:rPr>
                <w:rFonts w:ascii="NimbusRomNo9L-Regu" w:eastAsia="等线" w:hAnsi="NimbusRomNo9L-Regu" w:cs="NimbusRomNo9L-Regu"/>
                <w:lang w:val="en-US" w:eastAsia="zh-CN"/>
              </w:rPr>
              <w:t>s</w:t>
            </w:r>
          </w:p>
        </w:tc>
      </w:tr>
      <w:tr w:rsidR="00366B49" w:rsidRPr="00655A19" w14:paraId="7CF85B6E" w14:textId="77777777" w:rsidTr="00E07551">
        <w:trPr>
          <w:jc w:val="center"/>
        </w:trPr>
        <w:tc>
          <w:tcPr>
            <w:tcW w:w="3060" w:type="dxa"/>
            <w:gridSpan w:val="2"/>
          </w:tcPr>
          <w:p w14:paraId="15332FD0"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lastRenderedPageBreak/>
              <w:t>model location for inference</w:t>
            </w:r>
          </w:p>
        </w:tc>
        <w:tc>
          <w:tcPr>
            <w:tcW w:w="4078" w:type="dxa"/>
          </w:tcPr>
          <w:p w14:paraId="67BDF1F6" w14:textId="77777777" w:rsidR="00366B49" w:rsidRPr="006D5B59" w:rsidRDefault="00366B49" w:rsidP="0025619D">
            <w:pPr>
              <w:pStyle w:val="ListParagraph"/>
              <w:ind w:firstLineChars="0" w:firstLine="0"/>
              <w:rPr>
                <w:rFonts w:eastAsiaTheme="minorEastAsia"/>
                <w:lang w:val="en-US" w:eastAsia="zh-CN"/>
              </w:rPr>
            </w:pPr>
            <w:r>
              <w:rPr>
                <w:rFonts w:eastAsiaTheme="minorEastAsia" w:hint="eastAsia"/>
                <w:lang w:val="en-US" w:eastAsia="zh-CN"/>
              </w:rPr>
              <w:t>N</w:t>
            </w:r>
            <w:r>
              <w:rPr>
                <w:rFonts w:eastAsiaTheme="minorEastAsia"/>
                <w:lang w:val="en-US" w:eastAsia="zh-CN"/>
              </w:rPr>
              <w:t>W-sided model</w:t>
            </w:r>
          </w:p>
        </w:tc>
      </w:tr>
      <w:tr w:rsidR="00366B49" w:rsidRPr="00655A19" w14:paraId="6E68177E" w14:textId="77777777" w:rsidTr="00E07551">
        <w:trPr>
          <w:jc w:val="center"/>
        </w:trPr>
        <w:tc>
          <w:tcPr>
            <w:tcW w:w="3060" w:type="dxa"/>
            <w:gridSpan w:val="2"/>
          </w:tcPr>
          <w:p w14:paraId="5ED88ED5"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t>Collaboration/interaction between UE and NW</w:t>
            </w:r>
          </w:p>
        </w:tc>
        <w:tc>
          <w:tcPr>
            <w:tcW w:w="4078" w:type="dxa"/>
          </w:tcPr>
          <w:p w14:paraId="34EC7598" w14:textId="1845FC4B" w:rsidR="00366B49" w:rsidRPr="006D5B59" w:rsidRDefault="00FB492E" w:rsidP="0025619D">
            <w:pPr>
              <w:rPr>
                <w:rFonts w:eastAsiaTheme="minorEastAsia"/>
                <w:lang w:val="en-US" w:eastAsia="zh-CN"/>
              </w:rPr>
            </w:pPr>
            <w:r>
              <w:rPr>
                <w:rFonts w:eastAsiaTheme="minorEastAsia"/>
                <w:lang w:val="en-US" w:eastAsia="zh-CN"/>
              </w:rPr>
              <w:t>Similar to NW-sided model as NR</w:t>
            </w:r>
          </w:p>
        </w:tc>
      </w:tr>
      <w:tr w:rsidR="00366B49" w:rsidRPr="00655A19" w14:paraId="4E29512C" w14:textId="77777777" w:rsidTr="00E07551">
        <w:trPr>
          <w:jc w:val="center"/>
        </w:trPr>
        <w:tc>
          <w:tcPr>
            <w:tcW w:w="3060" w:type="dxa"/>
            <w:gridSpan w:val="2"/>
          </w:tcPr>
          <w:p w14:paraId="2A5A1D5C"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t xml:space="preserve">Evaluation methodology </w:t>
            </w:r>
          </w:p>
        </w:tc>
        <w:tc>
          <w:tcPr>
            <w:tcW w:w="4078" w:type="dxa"/>
          </w:tcPr>
          <w:p w14:paraId="5E250B24" w14:textId="77777777" w:rsidR="00366B49" w:rsidRPr="006D5B59" w:rsidRDefault="00366B49" w:rsidP="0025619D">
            <w:pPr>
              <w:pStyle w:val="ListParagraph"/>
              <w:ind w:firstLineChars="0" w:firstLine="0"/>
              <w:rPr>
                <w:rFonts w:eastAsiaTheme="minorEastAsia"/>
                <w:lang w:val="en-US" w:eastAsia="zh-CN"/>
              </w:rPr>
            </w:pPr>
            <w:r>
              <w:rPr>
                <w:rFonts w:eastAsiaTheme="minorEastAsia"/>
                <w:lang w:val="en-US" w:eastAsia="zh-CN"/>
              </w:rPr>
              <w:t xml:space="preserve">Link level simulation </w:t>
            </w:r>
          </w:p>
        </w:tc>
      </w:tr>
      <w:tr w:rsidR="00366B49" w:rsidRPr="00655A19" w14:paraId="0B921F73" w14:textId="77777777" w:rsidTr="00E07551">
        <w:trPr>
          <w:jc w:val="center"/>
        </w:trPr>
        <w:tc>
          <w:tcPr>
            <w:tcW w:w="3060" w:type="dxa"/>
            <w:gridSpan w:val="2"/>
          </w:tcPr>
          <w:p w14:paraId="221BF0CF"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t>Evaluation assumption</w:t>
            </w:r>
          </w:p>
        </w:tc>
        <w:tc>
          <w:tcPr>
            <w:tcW w:w="4078"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8"/>
              <w:gridCol w:w="1994"/>
            </w:tblGrid>
            <w:tr w:rsidR="00366B49" w:rsidRPr="00042AB0" w14:paraId="6A419E62" w14:textId="77777777" w:rsidTr="0025619D">
              <w:tc>
                <w:tcPr>
                  <w:tcW w:w="4868" w:type="dxa"/>
                </w:tcPr>
                <w:p w14:paraId="24F1F74A" w14:textId="77777777" w:rsidR="00366B49" w:rsidRPr="00042AB0" w:rsidRDefault="00366B49" w:rsidP="0025619D">
                  <w:pPr>
                    <w:adjustRightInd w:val="0"/>
                    <w:jc w:val="center"/>
                    <w:rPr>
                      <w:rFonts w:ascii="NimbusRomNo9L-Regu" w:eastAsia="等线" w:hAnsi="NimbusRomNo9L-Regu" w:cs="NimbusRomNo9L-Regu"/>
                      <w:b/>
                      <w:sz w:val="18"/>
                      <w:szCs w:val="18"/>
                      <w:lang w:val="en-US" w:eastAsia="en-GB"/>
                    </w:rPr>
                  </w:pPr>
                  <w:r w:rsidRPr="00042AB0">
                    <w:rPr>
                      <w:rFonts w:ascii="NimbusRomNo9L-Regu" w:eastAsia="等线" w:hAnsi="NimbusRomNo9L-Regu" w:cs="NimbusRomNo9L-Regu"/>
                      <w:b/>
                      <w:sz w:val="18"/>
                      <w:szCs w:val="18"/>
                      <w:lang w:val="en-US" w:eastAsia="en-GB"/>
                    </w:rPr>
                    <w:t>Parameters</w:t>
                  </w:r>
                </w:p>
              </w:tc>
              <w:tc>
                <w:tcPr>
                  <w:tcW w:w="4868" w:type="dxa"/>
                </w:tcPr>
                <w:p w14:paraId="71A88D4C" w14:textId="77777777" w:rsidR="00366B49" w:rsidRPr="00042AB0" w:rsidRDefault="00366B49" w:rsidP="0025619D">
                  <w:pPr>
                    <w:adjustRightInd w:val="0"/>
                    <w:jc w:val="center"/>
                    <w:rPr>
                      <w:rFonts w:ascii="NimbusRomNo9L-Regu" w:eastAsia="Malgun Gothic" w:hAnsi="NimbusRomNo9L-Regu" w:cs="NimbusRomNo9L-Regu"/>
                      <w:b/>
                      <w:sz w:val="18"/>
                      <w:szCs w:val="18"/>
                      <w:lang w:val="en-US" w:eastAsia="ko-KR"/>
                    </w:rPr>
                  </w:pPr>
                  <w:r w:rsidRPr="00042AB0">
                    <w:rPr>
                      <w:rFonts w:ascii="NimbusRomNo9L-Regu" w:eastAsia="Malgun Gothic" w:hAnsi="NimbusRomNo9L-Regu" w:cs="NimbusRomNo9L-Regu"/>
                      <w:b/>
                      <w:sz w:val="18"/>
                      <w:szCs w:val="18"/>
                      <w:lang w:val="en-US" w:eastAsia="ko-KR"/>
                    </w:rPr>
                    <w:t>Value</w:t>
                  </w:r>
                </w:p>
              </w:tc>
            </w:tr>
            <w:tr w:rsidR="00366B49" w:rsidRPr="00042AB0" w14:paraId="70AA6011" w14:textId="77777777" w:rsidTr="0025619D">
              <w:tc>
                <w:tcPr>
                  <w:tcW w:w="4868" w:type="dxa"/>
                </w:tcPr>
                <w:p w14:paraId="72660684"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Carrier frequency</w:t>
                  </w:r>
                </w:p>
              </w:tc>
              <w:tc>
                <w:tcPr>
                  <w:tcW w:w="4868" w:type="dxa"/>
                </w:tcPr>
                <w:p w14:paraId="4F14EBE4"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3.5 GHz</w:t>
                  </w:r>
                </w:p>
              </w:tc>
            </w:tr>
            <w:tr w:rsidR="00366B49" w:rsidRPr="00042AB0" w14:paraId="33067BF3" w14:textId="77777777" w:rsidTr="0025619D">
              <w:tc>
                <w:tcPr>
                  <w:tcW w:w="4868" w:type="dxa"/>
                </w:tcPr>
                <w:p w14:paraId="53346F00"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of TX layers/users</w:t>
                  </w:r>
                </w:p>
              </w:tc>
              <w:tc>
                <w:tcPr>
                  <w:tcW w:w="4868" w:type="dxa"/>
                </w:tcPr>
                <w:p w14:paraId="1D933289"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1/2</w:t>
                  </w:r>
                </w:p>
              </w:tc>
            </w:tr>
            <w:tr w:rsidR="00366B49" w:rsidRPr="00042AB0" w14:paraId="22A65B45" w14:textId="77777777" w:rsidTr="0025619D">
              <w:tc>
                <w:tcPr>
                  <w:tcW w:w="4868" w:type="dxa"/>
                </w:tcPr>
                <w:p w14:paraId="1ACDEC60"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of RX antennas</w:t>
                  </w:r>
                </w:p>
              </w:tc>
              <w:tc>
                <w:tcPr>
                  <w:tcW w:w="4868" w:type="dxa"/>
                </w:tcPr>
                <w:p w14:paraId="68F1E335"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4/8/64</w:t>
                  </w:r>
                </w:p>
              </w:tc>
            </w:tr>
            <w:tr w:rsidR="00366B49" w:rsidRPr="00042AB0" w14:paraId="55008A33" w14:textId="77777777" w:rsidTr="0025619D">
              <w:tc>
                <w:tcPr>
                  <w:tcW w:w="4868" w:type="dxa"/>
                </w:tcPr>
                <w:p w14:paraId="630838EF"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Waveform</w:t>
                  </w:r>
                </w:p>
              </w:tc>
              <w:tc>
                <w:tcPr>
                  <w:tcW w:w="4868" w:type="dxa"/>
                </w:tcPr>
                <w:p w14:paraId="4D7D24FB"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NR based</w:t>
                  </w:r>
                </w:p>
              </w:tc>
            </w:tr>
            <w:tr w:rsidR="00366B49" w:rsidRPr="00042AB0" w14:paraId="2577307D" w14:textId="77777777" w:rsidTr="0025619D">
              <w:tc>
                <w:tcPr>
                  <w:tcW w:w="4868" w:type="dxa"/>
                </w:tcPr>
                <w:p w14:paraId="10C29847"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of PRB</w:t>
                  </w:r>
                </w:p>
              </w:tc>
              <w:tc>
                <w:tcPr>
                  <w:tcW w:w="4868" w:type="dxa"/>
                </w:tcPr>
                <w:p w14:paraId="145895CA"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50</w:t>
                  </w:r>
                </w:p>
              </w:tc>
            </w:tr>
            <w:tr w:rsidR="00366B49" w:rsidRPr="00042AB0" w14:paraId="220F3A22" w14:textId="77777777" w:rsidTr="0025619D">
              <w:tc>
                <w:tcPr>
                  <w:tcW w:w="4868" w:type="dxa"/>
                </w:tcPr>
                <w:p w14:paraId="688BF789"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of symbol per slot</w:t>
                  </w:r>
                </w:p>
              </w:tc>
              <w:tc>
                <w:tcPr>
                  <w:tcW w:w="4868" w:type="dxa"/>
                </w:tcPr>
                <w:p w14:paraId="5CA43196"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12</w:t>
                  </w:r>
                </w:p>
              </w:tc>
            </w:tr>
            <w:tr w:rsidR="00366B49" w:rsidRPr="00042AB0" w14:paraId="0B3DFD61" w14:textId="77777777" w:rsidTr="0025619D">
              <w:tc>
                <w:tcPr>
                  <w:tcW w:w="4868" w:type="dxa"/>
                </w:tcPr>
                <w:p w14:paraId="3D3600BF"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of DMRS per slot</w:t>
                  </w:r>
                </w:p>
              </w:tc>
              <w:tc>
                <w:tcPr>
                  <w:tcW w:w="4868" w:type="dxa"/>
                </w:tcPr>
                <w:p w14:paraId="5BC7636C"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2</w:t>
                  </w:r>
                </w:p>
              </w:tc>
            </w:tr>
            <w:tr w:rsidR="00366B49" w:rsidRPr="00042AB0" w14:paraId="7B5FCCAB" w14:textId="77777777" w:rsidTr="0025619D">
              <w:tc>
                <w:tcPr>
                  <w:tcW w:w="4868" w:type="dxa"/>
                </w:tcPr>
                <w:p w14:paraId="642E2F3A"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 of DMRS re-used for training</w:t>
                  </w:r>
                </w:p>
              </w:tc>
              <w:tc>
                <w:tcPr>
                  <w:tcW w:w="4868" w:type="dxa"/>
                </w:tcPr>
                <w:p w14:paraId="5AD6BEBA"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1</w:t>
                  </w:r>
                </w:p>
              </w:tc>
            </w:tr>
            <w:tr w:rsidR="00366B49" w:rsidRPr="00042AB0" w14:paraId="03E7546A" w14:textId="77777777" w:rsidTr="0025619D">
              <w:tc>
                <w:tcPr>
                  <w:tcW w:w="4868" w:type="dxa"/>
                </w:tcPr>
                <w:p w14:paraId="253BB9ED"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DMRS subcarrier position</w:t>
                  </w:r>
                </w:p>
              </w:tc>
              <w:tc>
                <w:tcPr>
                  <w:tcW w:w="4868" w:type="dxa"/>
                </w:tcPr>
                <w:p w14:paraId="7F589209"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Odd index (0 for even index)</w:t>
                  </w:r>
                </w:p>
              </w:tc>
            </w:tr>
            <w:tr w:rsidR="00366B49" w:rsidRPr="00042AB0" w14:paraId="1DC58FFE" w14:textId="77777777" w:rsidTr="0025619D">
              <w:tc>
                <w:tcPr>
                  <w:tcW w:w="4868" w:type="dxa"/>
                </w:tcPr>
                <w:p w14:paraId="5C9E24C6"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FFT size</w:t>
                  </w:r>
                </w:p>
              </w:tc>
              <w:tc>
                <w:tcPr>
                  <w:tcW w:w="4868" w:type="dxa"/>
                </w:tcPr>
                <w:p w14:paraId="39F59799"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2048</w:t>
                  </w:r>
                </w:p>
              </w:tc>
            </w:tr>
            <w:tr w:rsidR="00366B49" w:rsidRPr="00042AB0" w14:paraId="159CB5D5" w14:textId="77777777" w:rsidTr="0025619D">
              <w:tc>
                <w:tcPr>
                  <w:tcW w:w="4868" w:type="dxa"/>
                </w:tcPr>
                <w:p w14:paraId="3F31BAB9"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CP length</w:t>
                  </w:r>
                </w:p>
              </w:tc>
              <w:tc>
                <w:tcPr>
                  <w:tcW w:w="4868" w:type="dxa"/>
                </w:tcPr>
                <w:p w14:paraId="71D50E91"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144</w:t>
                  </w:r>
                </w:p>
              </w:tc>
            </w:tr>
            <w:tr w:rsidR="00366B49" w:rsidRPr="00042AB0" w14:paraId="30CFD294" w14:textId="77777777" w:rsidTr="0025619D">
              <w:tc>
                <w:tcPr>
                  <w:tcW w:w="4868" w:type="dxa"/>
                </w:tcPr>
                <w:p w14:paraId="37F8683F"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Modulation</w:t>
                  </w:r>
                </w:p>
              </w:tc>
              <w:tc>
                <w:tcPr>
                  <w:tcW w:w="4868" w:type="dxa"/>
                </w:tcPr>
                <w:p w14:paraId="4FC417BF"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256 / 1024/ 4096 QAM</w:t>
                  </w:r>
                </w:p>
              </w:tc>
            </w:tr>
            <w:tr w:rsidR="00366B49" w:rsidRPr="00042AB0" w14:paraId="0348CC47" w14:textId="77777777" w:rsidTr="0025619D">
              <w:tc>
                <w:tcPr>
                  <w:tcW w:w="4868" w:type="dxa"/>
                </w:tcPr>
                <w:p w14:paraId="2FCE4997"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Coding rate</w:t>
                  </w:r>
                </w:p>
              </w:tc>
              <w:tc>
                <w:tcPr>
                  <w:tcW w:w="4868" w:type="dxa"/>
                </w:tcPr>
                <w:p w14:paraId="17E9E6D2"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LDPC 0.9395</w:t>
                  </w:r>
                </w:p>
              </w:tc>
            </w:tr>
            <w:tr w:rsidR="00366B49" w:rsidRPr="00042AB0" w14:paraId="59C6D4B7" w14:textId="77777777" w:rsidTr="0025619D">
              <w:tc>
                <w:tcPr>
                  <w:tcW w:w="4868" w:type="dxa"/>
                </w:tcPr>
                <w:p w14:paraId="1AD165EF"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Transport Block size</w:t>
                  </w:r>
                </w:p>
              </w:tc>
              <w:tc>
                <w:tcPr>
                  <w:tcW w:w="4868" w:type="dxa"/>
                </w:tcPr>
                <w:p w14:paraId="6E4046C2"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45120 for 1Tx/256 QAM</w:t>
                  </w:r>
                </w:p>
                <w:p w14:paraId="32E77584"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56392 for 1Tx/1024 QAM</w:t>
                  </w:r>
                </w:p>
                <w:p w14:paraId="7494184D"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67680 for Tx/4096 QAM</w:t>
                  </w:r>
                </w:p>
                <w:p w14:paraId="70752985"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90200 for 2Tx/256 QAM</w:t>
                  </w:r>
                </w:p>
              </w:tc>
            </w:tr>
            <w:tr w:rsidR="00366B49" w:rsidRPr="00042AB0" w14:paraId="21F9B256" w14:textId="77777777" w:rsidTr="0025619D">
              <w:tc>
                <w:tcPr>
                  <w:tcW w:w="4868" w:type="dxa"/>
                </w:tcPr>
                <w:p w14:paraId="3BDB64FF"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Channel model</w:t>
                  </w:r>
                </w:p>
              </w:tc>
              <w:tc>
                <w:tcPr>
                  <w:tcW w:w="4868" w:type="dxa"/>
                </w:tcPr>
                <w:p w14:paraId="6ABE4F6B"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TDL-A 30ns</w:t>
                  </w:r>
                </w:p>
              </w:tc>
            </w:tr>
            <w:tr w:rsidR="00366B49" w:rsidRPr="00042AB0" w14:paraId="55E5059D" w14:textId="77777777" w:rsidTr="0025619D">
              <w:tc>
                <w:tcPr>
                  <w:tcW w:w="4868" w:type="dxa"/>
                </w:tcPr>
                <w:p w14:paraId="033B4764"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Subcarrier spacing</w:t>
                  </w:r>
                </w:p>
              </w:tc>
              <w:tc>
                <w:tcPr>
                  <w:tcW w:w="4868" w:type="dxa"/>
                </w:tcPr>
                <w:p w14:paraId="142E7902"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Malgun Gothic" w:hAnsi="NimbusRomNo9L-Regu" w:cs="NimbusRomNo9L-Regu"/>
                      <w:sz w:val="18"/>
                      <w:szCs w:val="18"/>
                      <w:lang w:val="en-US" w:eastAsia="ko-KR"/>
                    </w:rPr>
                    <w:t>15 kHz</w:t>
                  </w:r>
                </w:p>
              </w:tc>
            </w:tr>
            <w:tr w:rsidR="00366B49" w:rsidRPr="00042AB0" w14:paraId="7DCC3E74" w14:textId="77777777" w:rsidTr="0025619D">
              <w:tc>
                <w:tcPr>
                  <w:tcW w:w="4868" w:type="dxa"/>
                </w:tcPr>
                <w:p w14:paraId="4E15383E"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Theme="minorEastAsia" w:hAnsi="NimbusRomNo9L-Regu" w:cs="NimbusRomNo9L-Regu" w:hint="eastAsia"/>
                      <w:sz w:val="18"/>
                      <w:szCs w:val="18"/>
                      <w:lang w:val="en-US" w:eastAsia="zh-CN"/>
                    </w:rPr>
                    <w:t>Evaluation</w:t>
                  </w:r>
                  <w:r w:rsidRPr="00042AB0">
                    <w:rPr>
                      <w:rFonts w:ascii="NimbusRomNo9L-Regu" w:eastAsiaTheme="minorEastAsia" w:hAnsi="NimbusRomNo9L-Regu" w:cs="NimbusRomNo9L-Regu"/>
                      <w:sz w:val="18"/>
                      <w:szCs w:val="18"/>
                      <w:lang w:val="en-US" w:eastAsia="zh-CN"/>
                    </w:rPr>
                    <w:t xml:space="preserve"> metric</w:t>
                  </w:r>
                </w:p>
              </w:tc>
              <w:tc>
                <w:tcPr>
                  <w:tcW w:w="4868" w:type="dxa"/>
                </w:tcPr>
                <w:p w14:paraId="1F1B850E"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Theme="minorEastAsia" w:hAnsi="NimbusRomNo9L-Regu" w:cs="NimbusRomNo9L-Regu" w:hint="eastAsia"/>
                      <w:sz w:val="18"/>
                      <w:szCs w:val="18"/>
                      <w:lang w:val="en-US" w:eastAsia="zh-CN"/>
                    </w:rPr>
                    <w:t>B</w:t>
                  </w:r>
                  <w:r w:rsidRPr="00042AB0">
                    <w:rPr>
                      <w:rFonts w:ascii="NimbusRomNo9L-Regu" w:eastAsiaTheme="minorEastAsia" w:hAnsi="NimbusRomNo9L-Regu" w:cs="NimbusRomNo9L-Regu"/>
                      <w:sz w:val="18"/>
                      <w:szCs w:val="18"/>
                      <w:lang w:val="en-US" w:eastAsia="zh-CN"/>
                    </w:rPr>
                    <w:t>LER</w:t>
                  </w:r>
                </w:p>
              </w:tc>
            </w:tr>
            <w:tr w:rsidR="00366B49" w:rsidRPr="00042AB0" w14:paraId="07D2B84D" w14:textId="77777777" w:rsidTr="0025619D">
              <w:tc>
                <w:tcPr>
                  <w:tcW w:w="4868" w:type="dxa"/>
                </w:tcPr>
                <w:p w14:paraId="1F84D636" w14:textId="77777777" w:rsidR="00366B49" w:rsidRPr="00042AB0" w:rsidRDefault="00366B49" w:rsidP="0025619D">
                  <w:pPr>
                    <w:adjustRightInd w:val="0"/>
                    <w:jc w:val="center"/>
                    <w:rPr>
                      <w:rFonts w:ascii="NimbusRomNo9L-Regu" w:eastAsia="Malgun Gothic" w:hAnsi="NimbusRomNo9L-Regu" w:cs="NimbusRomNo9L-Regu"/>
                      <w:sz w:val="18"/>
                      <w:szCs w:val="18"/>
                      <w:lang w:val="en-US" w:eastAsia="ko-KR"/>
                    </w:rPr>
                  </w:pPr>
                  <w:r w:rsidRPr="00042AB0">
                    <w:rPr>
                      <w:rFonts w:ascii="NimbusRomNo9L-Regu" w:eastAsiaTheme="minorEastAsia" w:hAnsi="NimbusRomNo9L-Regu" w:cs="NimbusRomNo9L-Regu" w:hint="eastAsia"/>
                      <w:sz w:val="18"/>
                      <w:szCs w:val="18"/>
                      <w:lang w:val="en-US" w:eastAsia="zh-CN"/>
                    </w:rPr>
                    <w:t>B</w:t>
                  </w:r>
                  <w:r w:rsidRPr="00042AB0">
                    <w:rPr>
                      <w:rFonts w:ascii="NimbusRomNo9L-Regu" w:eastAsiaTheme="minorEastAsia" w:hAnsi="NimbusRomNo9L-Regu" w:cs="NimbusRomNo9L-Regu"/>
                      <w:sz w:val="18"/>
                      <w:szCs w:val="18"/>
                      <w:lang w:val="en-US" w:eastAsia="zh-CN"/>
                    </w:rPr>
                    <w:t>enchmark</w:t>
                  </w:r>
                </w:p>
              </w:tc>
              <w:tc>
                <w:tcPr>
                  <w:tcW w:w="4868" w:type="dxa"/>
                </w:tcPr>
                <w:p w14:paraId="30D51B24" w14:textId="77777777" w:rsidR="00366B49" w:rsidRDefault="00366B49" w:rsidP="0025619D">
                  <w:pPr>
                    <w:adjustRightInd w:val="0"/>
                    <w:jc w:val="center"/>
                    <w:rPr>
                      <w:rFonts w:ascii="NimbusRomNo9L-Regu" w:eastAsiaTheme="minorEastAsia" w:hAnsi="NimbusRomNo9L-Regu" w:cs="NimbusRomNo9L-Regu"/>
                      <w:sz w:val="18"/>
                      <w:szCs w:val="18"/>
                      <w:lang w:val="en-US" w:eastAsia="zh-CN"/>
                    </w:rPr>
                  </w:pPr>
                  <w:r w:rsidRPr="00042AB0">
                    <w:rPr>
                      <w:rFonts w:ascii="NimbusRomNo9L-Regu" w:eastAsiaTheme="minorEastAsia" w:hAnsi="NimbusRomNo9L-Regu" w:cs="NimbusRomNo9L-Regu" w:hint="eastAsia"/>
                      <w:sz w:val="18"/>
                      <w:szCs w:val="18"/>
                      <w:lang w:val="en-US" w:eastAsia="zh-CN"/>
                    </w:rPr>
                    <w:t>C</w:t>
                  </w:r>
                  <w:r w:rsidRPr="00042AB0">
                    <w:rPr>
                      <w:rFonts w:ascii="NimbusRomNo9L-Regu" w:eastAsiaTheme="minorEastAsia" w:hAnsi="NimbusRomNo9L-Regu" w:cs="NimbusRomNo9L-Regu"/>
                      <w:sz w:val="18"/>
                      <w:szCs w:val="18"/>
                      <w:lang w:val="en-US" w:eastAsia="zh-CN"/>
                    </w:rPr>
                    <w:t>onventional receiver (without non-linearity compensation)</w:t>
                  </w:r>
                </w:p>
                <w:p w14:paraId="461AA903" w14:textId="4553A5CC" w:rsidR="00D843F5" w:rsidRPr="007F4913" w:rsidRDefault="00D843F5" w:rsidP="0025619D">
                  <w:pPr>
                    <w:adjustRightInd w:val="0"/>
                    <w:jc w:val="center"/>
                    <w:rPr>
                      <w:rFonts w:ascii="NimbusRomNo9L-Regu" w:eastAsiaTheme="minorEastAsia" w:hAnsi="NimbusRomNo9L-Regu" w:cs="NimbusRomNo9L-Regu"/>
                      <w:sz w:val="18"/>
                      <w:szCs w:val="18"/>
                      <w:lang w:val="en-US" w:eastAsia="zh-CN"/>
                    </w:rPr>
                  </w:pPr>
                  <w:r>
                    <w:rPr>
                      <w:rFonts w:ascii="NimbusRomNo9L-Regu" w:eastAsiaTheme="minorEastAsia" w:hAnsi="NimbusRomNo9L-Regu" w:cs="NimbusRomNo9L-Regu" w:hint="eastAsia"/>
                      <w:sz w:val="18"/>
                      <w:szCs w:val="18"/>
                      <w:lang w:val="en-US" w:eastAsia="zh-CN"/>
                    </w:rPr>
                    <w:t>G</w:t>
                  </w:r>
                  <w:r>
                    <w:rPr>
                      <w:rFonts w:ascii="NimbusRomNo9L-Regu" w:eastAsiaTheme="minorEastAsia" w:hAnsi="NimbusRomNo9L-Regu" w:cs="NimbusRomNo9L-Regu"/>
                      <w:sz w:val="18"/>
                      <w:szCs w:val="18"/>
                      <w:lang w:val="en-US" w:eastAsia="zh-CN"/>
                    </w:rPr>
                    <w:t>MP-NC (with non-linearity compensation)</w:t>
                  </w:r>
                </w:p>
              </w:tc>
            </w:tr>
          </w:tbl>
          <w:p w14:paraId="39F51E24" w14:textId="77777777" w:rsidR="00366B49" w:rsidRPr="00D22017" w:rsidRDefault="00366B49" w:rsidP="0025619D">
            <w:pPr>
              <w:pStyle w:val="ListParagraph"/>
              <w:ind w:firstLineChars="0" w:firstLine="0"/>
              <w:rPr>
                <w:rFonts w:eastAsiaTheme="minorEastAsia"/>
                <w:lang w:eastAsia="zh-CN"/>
              </w:rPr>
            </w:pPr>
          </w:p>
        </w:tc>
      </w:tr>
      <w:tr w:rsidR="00366B49" w:rsidRPr="00655A19" w14:paraId="3DCDAD63" w14:textId="77777777" w:rsidTr="00E07551">
        <w:trPr>
          <w:jc w:val="center"/>
        </w:trPr>
        <w:tc>
          <w:tcPr>
            <w:tcW w:w="3060" w:type="dxa"/>
            <w:gridSpan w:val="2"/>
          </w:tcPr>
          <w:p w14:paraId="7FCD467B"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hint="eastAsia"/>
                <w:lang w:val="en-US" w:eastAsia="zh-CN"/>
              </w:rPr>
              <w:t>E</w:t>
            </w:r>
            <w:r w:rsidRPr="006D5B59">
              <w:rPr>
                <w:rFonts w:eastAsiaTheme="minorEastAsia"/>
                <w:lang w:val="en-US" w:eastAsia="zh-CN"/>
              </w:rPr>
              <w:t>valuation KPI</w:t>
            </w:r>
          </w:p>
        </w:tc>
        <w:tc>
          <w:tcPr>
            <w:tcW w:w="4078" w:type="dxa"/>
          </w:tcPr>
          <w:p w14:paraId="0115D65F" w14:textId="77777777" w:rsidR="00366B49" w:rsidRPr="006D5B59" w:rsidRDefault="00366B49" w:rsidP="0025619D">
            <w:pPr>
              <w:pStyle w:val="ListParagraph"/>
              <w:ind w:firstLineChars="0" w:firstLine="0"/>
              <w:rPr>
                <w:rFonts w:eastAsiaTheme="minorEastAsia"/>
                <w:lang w:val="en-US" w:eastAsia="zh-CN"/>
              </w:rPr>
            </w:pPr>
            <w:r>
              <w:t>BLER, MPR, EVM, throughput</w:t>
            </w:r>
          </w:p>
        </w:tc>
      </w:tr>
      <w:tr w:rsidR="00366B49" w:rsidRPr="00655A19" w14:paraId="7F6EB391" w14:textId="77777777" w:rsidTr="00E07551">
        <w:trPr>
          <w:jc w:val="center"/>
        </w:trPr>
        <w:tc>
          <w:tcPr>
            <w:tcW w:w="3060" w:type="dxa"/>
            <w:gridSpan w:val="2"/>
          </w:tcPr>
          <w:p w14:paraId="1681959F"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hint="eastAsia"/>
                <w:lang w:val="en-US" w:eastAsia="zh-CN"/>
              </w:rPr>
              <w:t>E</w:t>
            </w:r>
            <w:r w:rsidRPr="006D5B59">
              <w:rPr>
                <w:rFonts w:eastAsiaTheme="minorEastAsia"/>
                <w:lang w:val="en-US" w:eastAsia="zh-CN"/>
              </w:rPr>
              <w:t>valuation benchmark</w:t>
            </w:r>
          </w:p>
        </w:tc>
        <w:tc>
          <w:tcPr>
            <w:tcW w:w="4078" w:type="dxa"/>
          </w:tcPr>
          <w:p w14:paraId="0455ADDC" w14:textId="77777777" w:rsidR="00366B49" w:rsidRDefault="00366B49" w:rsidP="0025619D">
            <w:pPr>
              <w:pStyle w:val="ListParagraph"/>
              <w:ind w:firstLineChars="0" w:firstLine="0"/>
              <w:rPr>
                <w:rFonts w:eastAsiaTheme="minorEastAsia"/>
                <w:lang w:val="en-US" w:eastAsia="zh-CN"/>
              </w:rPr>
            </w:pPr>
            <w:r>
              <w:rPr>
                <w:rFonts w:eastAsiaTheme="minorEastAsia"/>
                <w:lang w:val="en-US" w:eastAsia="zh-CN"/>
              </w:rPr>
              <w:t>Legacy receiver without DPoD</w:t>
            </w:r>
          </w:p>
          <w:p w14:paraId="65FB9421" w14:textId="2131E6C3" w:rsidR="00FB492E" w:rsidRPr="006D5B59" w:rsidRDefault="00366B49" w:rsidP="0025619D">
            <w:pPr>
              <w:pStyle w:val="ListParagraph"/>
              <w:ind w:firstLineChars="0" w:firstLine="0"/>
              <w:rPr>
                <w:rFonts w:eastAsiaTheme="minorEastAsia"/>
                <w:lang w:val="en-US" w:eastAsia="zh-CN"/>
              </w:rPr>
            </w:pPr>
            <w:r>
              <w:rPr>
                <w:rFonts w:eastAsiaTheme="minorEastAsia"/>
                <w:lang w:val="en-US" w:eastAsia="zh-CN"/>
              </w:rPr>
              <w:t>Receiver with non-</w:t>
            </w:r>
            <w:r w:rsidR="00FB492E">
              <w:rPr>
                <w:rFonts w:eastAsiaTheme="minorEastAsia"/>
                <w:lang w:val="en-US" w:eastAsia="zh-CN"/>
              </w:rPr>
              <w:t>AI based DPoD, GMP-NC</w:t>
            </w:r>
          </w:p>
        </w:tc>
      </w:tr>
      <w:tr w:rsidR="00366B49" w:rsidRPr="00655A19" w14:paraId="75987D6D" w14:textId="77777777" w:rsidTr="00E07551">
        <w:trPr>
          <w:jc w:val="center"/>
        </w:trPr>
        <w:tc>
          <w:tcPr>
            <w:tcW w:w="3060" w:type="dxa"/>
            <w:gridSpan w:val="2"/>
          </w:tcPr>
          <w:p w14:paraId="31EDBBD4"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t>High level potential specification impact</w:t>
            </w:r>
          </w:p>
        </w:tc>
        <w:tc>
          <w:tcPr>
            <w:tcW w:w="4078" w:type="dxa"/>
          </w:tcPr>
          <w:p w14:paraId="084B8697" w14:textId="652E5C95" w:rsidR="00366B49" w:rsidRDefault="002F3152" w:rsidP="0025619D">
            <w:r>
              <w:t>RAN4 requirements, e.g, EVM, MPR reporting</w:t>
            </w:r>
            <w:r w:rsidR="00366B49">
              <w:t xml:space="preserve"> </w:t>
            </w:r>
          </w:p>
          <w:p w14:paraId="547708C6" w14:textId="66D98E05" w:rsidR="00366B49" w:rsidRPr="00E07551" w:rsidRDefault="002F3152" w:rsidP="0025619D">
            <w:pPr>
              <w:rPr>
                <w:rFonts w:eastAsiaTheme="minorEastAsia"/>
                <w:lang w:eastAsia="zh-CN"/>
              </w:rPr>
            </w:pPr>
            <w:r>
              <w:rPr>
                <w:rFonts w:eastAsiaTheme="minorEastAsia" w:hint="eastAsia"/>
                <w:lang w:eastAsia="zh-CN"/>
              </w:rPr>
              <w:t>S</w:t>
            </w:r>
            <w:r>
              <w:rPr>
                <w:rFonts w:eastAsiaTheme="minorEastAsia"/>
                <w:lang w:eastAsia="zh-CN"/>
              </w:rPr>
              <w:t>ignalling/procedure related to LCM for NW-sided model</w:t>
            </w:r>
          </w:p>
        </w:tc>
      </w:tr>
      <w:tr w:rsidR="00366B49" w14:paraId="60A94D7C" w14:textId="77777777" w:rsidTr="00E07551">
        <w:trPr>
          <w:jc w:val="center"/>
        </w:trPr>
        <w:tc>
          <w:tcPr>
            <w:tcW w:w="3060" w:type="dxa"/>
            <w:gridSpan w:val="2"/>
          </w:tcPr>
          <w:p w14:paraId="7610B535" w14:textId="77777777" w:rsidR="00366B49" w:rsidRPr="006D5B59" w:rsidRDefault="00366B49" w:rsidP="0025619D">
            <w:pPr>
              <w:pStyle w:val="ListParagraph"/>
              <w:ind w:firstLineChars="0" w:firstLine="0"/>
              <w:rPr>
                <w:rFonts w:eastAsiaTheme="minorEastAsia"/>
                <w:lang w:val="en-US" w:eastAsia="zh-CN"/>
              </w:rPr>
            </w:pPr>
            <w:r w:rsidRPr="006D5B59">
              <w:rPr>
                <w:rFonts w:eastAsiaTheme="minorEastAsia"/>
                <w:lang w:val="en-US" w:eastAsia="zh-CN"/>
              </w:rPr>
              <w:t>Feasibility, complexity/cost</w:t>
            </w:r>
          </w:p>
        </w:tc>
        <w:tc>
          <w:tcPr>
            <w:tcW w:w="4078" w:type="dxa"/>
          </w:tcPr>
          <w:p w14:paraId="7A04A0C5" w14:textId="77777777" w:rsidR="00366B49" w:rsidRDefault="00366B49" w:rsidP="0025619D">
            <w:pPr>
              <w:rPr>
                <w:rFonts w:eastAsiaTheme="minorEastAsia"/>
                <w:lang w:val="en-US" w:eastAsia="zh-CN"/>
              </w:rPr>
            </w:pPr>
            <w:r>
              <w:rPr>
                <w:rFonts w:eastAsiaTheme="minorEastAsia" w:hint="eastAsia"/>
                <w:lang w:val="en-US" w:eastAsia="zh-CN"/>
              </w:rPr>
              <w:t>P</w:t>
            </w:r>
            <w:r>
              <w:rPr>
                <w:rFonts w:eastAsiaTheme="minorEastAsia"/>
                <w:lang w:val="en-US" w:eastAsia="zh-CN"/>
              </w:rPr>
              <w:t xml:space="preserve">erformance benefit: </w:t>
            </w:r>
          </w:p>
          <w:p w14:paraId="1E98A2C6" w14:textId="77777777" w:rsidR="00366B49" w:rsidRPr="00D62B09" w:rsidRDefault="00366B49" w:rsidP="0025619D">
            <w:pPr>
              <w:rPr>
                <w:rFonts w:eastAsiaTheme="minorEastAsia"/>
                <w:lang w:val="en-US" w:eastAsia="zh-CN"/>
              </w:rPr>
            </w:pPr>
            <w:r w:rsidRPr="00D22017">
              <w:rPr>
                <w:rFonts w:eastAsiaTheme="minorEastAsia"/>
                <w:lang w:val="en-US" w:eastAsia="zh-CN"/>
              </w:rPr>
              <w:t>AI-NC provides 1-2dB improvement at 10% BLER when using 256QAM, 1024QAM and 4096QAM for the given EVM values.</w:t>
            </w:r>
          </w:p>
        </w:tc>
      </w:tr>
    </w:tbl>
    <w:p w14:paraId="19A79272" w14:textId="77777777" w:rsidR="00366B49" w:rsidRPr="00593ED1" w:rsidDel="00670A6A" w:rsidRDefault="00366B49" w:rsidP="00366B49">
      <w:pPr>
        <w:spacing w:after="240"/>
        <w:rPr>
          <w:lang w:val="en-US"/>
        </w:rPr>
      </w:pPr>
    </w:p>
    <w:p w14:paraId="6ED950EE" w14:textId="77777777" w:rsidR="00CE7C95" w:rsidRPr="00E8101C" w:rsidRDefault="00CE7C95" w:rsidP="00081BDA">
      <w:pPr>
        <w:rPr>
          <w:rFonts w:eastAsiaTheme="minorEastAsia"/>
          <w:lang w:val="en-US" w:eastAsia="zh-CN"/>
        </w:rPr>
      </w:pPr>
    </w:p>
    <w:p w14:paraId="4C2FEB49" w14:textId="01E9798D" w:rsidR="00081BDA" w:rsidRPr="00593ED1" w:rsidRDefault="00266098" w:rsidP="00D85001">
      <w:pPr>
        <w:pStyle w:val="Heading2"/>
        <w:rPr>
          <w:lang w:val="en-US" w:eastAsia="zh-CN"/>
        </w:rPr>
      </w:pPr>
      <w:r w:rsidRPr="00D35DF8">
        <w:rPr>
          <w:lang w:val="en-US" w:eastAsia="zh-CN"/>
        </w:rPr>
        <w:lastRenderedPageBreak/>
        <w:t>2</w:t>
      </w:r>
      <w:r w:rsidR="00081BDA" w:rsidRPr="00D35DF8">
        <w:rPr>
          <w:lang w:val="en-US" w:eastAsia="zh-CN"/>
        </w:rPr>
        <w:t>.</w:t>
      </w:r>
      <w:r w:rsidR="00454006" w:rsidRPr="00D35DF8">
        <w:rPr>
          <w:lang w:val="en-US" w:eastAsia="zh-CN"/>
        </w:rPr>
        <w:t>2</w:t>
      </w:r>
      <w:r w:rsidR="002F3152" w:rsidRPr="00D35DF8">
        <w:rPr>
          <w:lang w:val="en-US" w:eastAsia="zh-CN"/>
        </w:rPr>
        <w:t xml:space="preserve"> </w:t>
      </w:r>
      <w:r w:rsidR="00B46503" w:rsidRPr="00593ED1">
        <w:rPr>
          <w:lang w:val="en-US" w:eastAsia="zh-CN"/>
        </w:rPr>
        <w:t>Use Case-</w:t>
      </w:r>
      <w:r w:rsidR="002F3152">
        <w:rPr>
          <w:lang w:val="en-US" w:eastAsia="zh-CN"/>
        </w:rPr>
        <w:t>2</w:t>
      </w:r>
      <w:r w:rsidR="00B46503" w:rsidRPr="00593ED1">
        <w:rPr>
          <w:lang w:val="en-US" w:eastAsia="zh-CN"/>
        </w:rPr>
        <w:t xml:space="preserve">: </w:t>
      </w:r>
      <w:r w:rsidR="00081BDA" w:rsidRPr="00593ED1">
        <w:rPr>
          <w:lang w:val="en-US" w:eastAsia="zh-CN"/>
        </w:rPr>
        <w:t>AI/ML-</w:t>
      </w:r>
      <w:r w:rsidR="009769AB" w:rsidRPr="00593ED1">
        <w:rPr>
          <w:lang w:val="en-US" w:eastAsia="zh-CN"/>
        </w:rPr>
        <w:t>SRS-assisted channel reconstruction</w:t>
      </w:r>
      <w:r w:rsidR="00081BDA" w:rsidRPr="00593ED1">
        <w:rPr>
          <w:lang w:val="en-US" w:eastAsia="zh-CN"/>
        </w:rPr>
        <w:t xml:space="preserve"> </w:t>
      </w:r>
    </w:p>
    <w:p w14:paraId="33F0B386" w14:textId="74E8C44D" w:rsidR="00835BD8" w:rsidRPr="00593ED1" w:rsidRDefault="00266098" w:rsidP="00835BD8">
      <w:pPr>
        <w:pStyle w:val="Heading3Underrubrik2H3"/>
        <w:rPr>
          <w:rStyle w:val="h5Char1"/>
          <w:lang w:val="en-US"/>
        </w:rPr>
      </w:pPr>
      <w:r>
        <w:rPr>
          <w:rStyle w:val="h5Char1"/>
          <w:lang w:val="en-US"/>
        </w:rPr>
        <w:t>2</w:t>
      </w:r>
      <w:r w:rsidR="00835BD8" w:rsidRPr="00593ED1">
        <w:rPr>
          <w:rStyle w:val="h5Char1"/>
          <w:lang w:val="en-US"/>
        </w:rPr>
        <w:t>.</w:t>
      </w:r>
      <w:r w:rsidR="00454006">
        <w:rPr>
          <w:rStyle w:val="h5Char1"/>
          <w:lang w:val="en-US"/>
        </w:rPr>
        <w:t>2</w:t>
      </w:r>
      <w:r w:rsidR="00835BD8" w:rsidRPr="00593ED1">
        <w:rPr>
          <w:rStyle w:val="h5Char1"/>
          <w:lang w:val="en-US"/>
        </w:rPr>
        <w:t>.1 Motivation and use case description</w:t>
      </w:r>
    </w:p>
    <w:p w14:paraId="335ECB45" w14:textId="20BFB304" w:rsidR="00FC0D13" w:rsidRPr="00E07551" w:rsidRDefault="00176E4F" w:rsidP="00FC0D13">
      <w:pPr>
        <w:jc w:val="both"/>
        <w:rPr>
          <w:rFonts w:eastAsiaTheme="minorEastAsia"/>
          <w:lang w:val="en-US" w:eastAsia="zh-CN"/>
        </w:rPr>
      </w:pPr>
      <w:r>
        <w:rPr>
          <w:rFonts w:eastAsiaTheme="minorEastAsia"/>
          <w:lang w:val="en-US" w:eastAsia="zh-CN"/>
        </w:rPr>
        <w:t xml:space="preserve">In the last RAN4#116 </w:t>
      </w:r>
      <w:r>
        <w:rPr>
          <w:rFonts w:eastAsiaTheme="minorEastAsia" w:hint="eastAsia"/>
          <w:lang w:val="en-US" w:eastAsia="zh-CN"/>
        </w:rPr>
        <w:t>bis</w:t>
      </w:r>
      <w:r>
        <w:rPr>
          <w:rFonts w:eastAsiaTheme="minorEastAsia"/>
          <w:lang w:val="en-US" w:eastAsia="zh-CN"/>
        </w:rPr>
        <w:t xml:space="preserve"> meeting,</w:t>
      </w:r>
      <w:r w:rsidR="002119C4">
        <w:rPr>
          <w:rFonts w:eastAsiaTheme="minorEastAsia"/>
          <w:lang w:val="en-US" w:eastAsia="zh-CN"/>
        </w:rPr>
        <w:t xml:space="preserve"> as one of AI/ML use cases, AI/ML-SRS-assisted channel</w:t>
      </w:r>
      <w:r w:rsidR="009A58EF">
        <w:rPr>
          <w:rFonts w:eastAsiaTheme="minorEastAsia"/>
          <w:lang w:val="en-US" w:eastAsia="zh-CN"/>
        </w:rPr>
        <w:t xml:space="preserve"> reconstruction was identified. In this use case, the main purpose is for DL CSI </w:t>
      </w:r>
      <w:r w:rsidR="009A58EF" w:rsidRPr="00593ED1">
        <w:rPr>
          <w:lang w:val="en-US"/>
        </w:rPr>
        <w:t>acquisitio</w:t>
      </w:r>
      <w:r w:rsidR="009A58EF">
        <w:rPr>
          <w:lang w:val="en-US"/>
        </w:rPr>
        <w:t xml:space="preserve">n, considering that when </w:t>
      </w:r>
      <w:r w:rsidR="00FC0D13" w:rsidRPr="00593ED1">
        <w:rPr>
          <w:lang w:val="en-US"/>
        </w:rPr>
        <w:t xml:space="preserve">the channel dimensions are large, e.g., large number of ports for X-MIMO, mTRP, large CSI bandwidth, prediction/measurement instances, DL CSI acquisition at the network faces several challenges. </w:t>
      </w:r>
    </w:p>
    <w:p w14:paraId="14920B8C" w14:textId="361436CF" w:rsidR="00B63888" w:rsidRPr="00593ED1" w:rsidRDefault="00FC0D13" w:rsidP="00FC0D13">
      <w:pPr>
        <w:jc w:val="both"/>
        <w:rPr>
          <w:b/>
          <w:bCs/>
          <w:lang w:val="en-US"/>
        </w:rPr>
      </w:pPr>
      <w:r w:rsidRPr="00593ED1">
        <w:rPr>
          <w:lang w:val="en-US"/>
        </w:rPr>
        <w:t xml:space="preserve">  </w:t>
      </w:r>
    </w:p>
    <w:p w14:paraId="5530938E" w14:textId="6A526C81" w:rsidR="00FC0D13" w:rsidRPr="00593ED1" w:rsidRDefault="00FC0D13" w:rsidP="00FC0D13">
      <w:pPr>
        <w:jc w:val="both"/>
        <w:rPr>
          <w:lang w:val="en-US"/>
        </w:rPr>
      </w:pPr>
      <w:r w:rsidRPr="00E07551">
        <w:rPr>
          <w:b/>
          <w:bCs/>
          <w:lang w:val="en-US"/>
        </w:rPr>
        <w:t>Challenges of DL CSI acquisition based on SRS measurements</w:t>
      </w:r>
      <w:r w:rsidRPr="00593ED1">
        <w:rPr>
          <w:lang w:val="en-US"/>
        </w:rPr>
        <w:t xml:space="preserve">: The overhead of SRS based DL channel measurement is agnostic to the number of NW’s antenna ports. This might make SRS an attractive alternative for DL CSI acquisition for a large number antennas in X-MIMO. However, SRS-based DL CSI acquisition is constrained by various factors, including limited coverage (especially when bandwidth increases), power imbalance and SRS overhead when the number of served UEs increases. One approach to address SRS coverage could be frequency-domain partial sounding, i.e., to boost SRS power. However, this incurs large latency to cover large bandwidth and results in channel ageing. </w:t>
      </w:r>
      <w:r w:rsidR="00EF7624" w:rsidRPr="00593ED1">
        <w:rPr>
          <w:lang w:val="en-US"/>
        </w:rPr>
        <w:fldChar w:fldCharType="begin"/>
      </w:r>
      <w:r w:rsidR="00EF7624" w:rsidRPr="00593ED1">
        <w:rPr>
          <w:lang w:val="en-US"/>
        </w:rPr>
        <w:instrText xml:space="preserve"> REF _Ref209911365  \* MERGEFORMAT </w:instrText>
      </w:r>
      <w:r w:rsidR="00EF7624" w:rsidRPr="00593ED1">
        <w:rPr>
          <w:lang w:val="en-US"/>
        </w:rPr>
        <w:fldChar w:fldCharType="separate"/>
      </w:r>
      <w:r w:rsidR="00D35DF8">
        <w:rPr>
          <w:b/>
          <w:bCs/>
          <w:lang w:val="en-US"/>
        </w:rPr>
        <w:t>Error! Reference source not found.</w:t>
      </w:r>
      <w:r w:rsidR="00EF7624" w:rsidRPr="00593ED1">
        <w:rPr>
          <w:lang w:val="en-US"/>
        </w:rPr>
        <w:fldChar w:fldCharType="end"/>
      </w:r>
      <w:r w:rsidR="00EF7624" w:rsidRPr="00593ED1">
        <w:rPr>
          <w:lang w:val="en-US"/>
        </w:rPr>
        <w:t xml:space="preserve"> </w:t>
      </w:r>
      <w:r w:rsidRPr="00593ED1">
        <w:rPr>
          <w:lang w:val="en-US"/>
        </w:rPr>
        <w:t xml:space="preserve">shows the SGCS degradation (as compared to the reference, i.e., unit SGCS) as a result of channel ageing and power imbalance. </w:t>
      </w:r>
    </w:p>
    <w:p w14:paraId="76CFA68C" w14:textId="17354FBC" w:rsidR="00EF7624" w:rsidRPr="00593ED1" w:rsidRDefault="00EF7624" w:rsidP="00FC0D13">
      <w:pPr>
        <w:jc w:val="both"/>
        <w:rPr>
          <w:lang w:val="en-US"/>
        </w:rPr>
      </w:pPr>
    </w:p>
    <w:p w14:paraId="46F547F9" w14:textId="77777777" w:rsidR="00EF7624" w:rsidRPr="00593ED1" w:rsidRDefault="00EF7624" w:rsidP="00EF7624">
      <w:pPr>
        <w:keepNext/>
        <w:rPr>
          <w:lang w:val="en-US"/>
        </w:rPr>
      </w:pPr>
      <w:r w:rsidRPr="00593ED1">
        <w:rPr>
          <w:noProof/>
          <w:lang w:val="en-US" w:eastAsia="zh-CN"/>
        </w:rPr>
        <w:drawing>
          <wp:inline distT="0" distB="0" distL="0" distR="0" wp14:anchorId="7B2B0457" wp14:editId="3C526F46">
            <wp:extent cx="6152256" cy="210814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89962" cy="2121064"/>
                    </a:xfrm>
                    <a:prstGeom prst="rect">
                      <a:avLst/>
                    </a:prstGeom>
                    <a:noFill/>
                  </pic:spPr>
                </pic:pic>
              </a:graphicData>
            </a:graphic>
          </wp:inline>
        </w:drawing>
      </w:r>
    </w:p>
    <w:p w14:paraId="0F068AB5" w14:textId="110EB6D9" w:rsidR="00EF7624" w:rsidRPr="00593ED1" w:rsidRDefault="00EF7624" w:rsidP="00237D2A">
      <w:pPr>
        <w:pStyle w:val="a"/>
        <w:rPr>
          <w:lang w:val="en-US"/>
        </w:rPr>
      </w:pPr>
      <w:bookmarkStart w:id="8" w:name="_Ref213453063"/>
      <w:r w:rsidRPr="00593ED1">
        <w:rPr>
          <w:lang w:val="en-US"/>
        </w:rPr>
        <w:t>Impact of channel ageing and SRS power imbalance in the DL channel acquisition</w:t>
      </w:r>
      <w:bookmarkEnd w:id="8"/>
    </w:p>
    <w:p w14:paraId="734090F9" w14:textId="77777777" w:rsidR="00EF7624" w:rsidRPr="00593ED1" w:rsidRDefault="00EF7624" w:rsidP="00FC0D13">
      <w:pPr>
        <w:jc w:val="both"/>
        <w:rPr>
          <w:lang w:val="en-US"/>
        </w:rPr>
      </w:pPr>
    </w:p>
    <w:p w14:paraId="1C785B2B" w14:textId="408763F0" w:rsidR="00EF7624" w:rsidRPr="00E07551" w:rsidRDefault="00FC0D13" w:rsidP="00EC5811">
      <w:pPr>
        <w:pStyle w:val="Caption"/>
        <w:numPr>
          <w:ilvl w:val="0"/>
          <w:numId w:val="19"/>
        </w:numPr>
        <w:jc w:val="both"/>
        <w:rPr>
          <w:rFonts w:eastAsiaTheme="minorEastAsia"/>
          <w:lang w:val="en-US" w:eastAsia="zh-CN"/>
        </w:rPr>
      </w:pPr>
      <w:r w:rsidRPr="00593ED1">
        <w:rPr>
          <w:b w:val="0"/>
          <w:bCs/>
          <w:lang w:val="en-US" w:eastAsia="zh-CN"/>
        </w:rPr>
        <w:t xml:space="preserve">SRS based DL CSI acquisition for large channel dimensions is challenged by factors including SRS coverage or channel ageing and SRS power imbalance. </w:t>
      </w:r>
    </w:p>
    <w:p w14:paraId="29D4A618" w14:textId="76310A67" w:rsidR="001255EF" w:rsidRDefault="007550BB" w:rsidP="00CD3BD1">
      <w:pPr>
        <w:jc w:val="both"/>
        <w:rPr>
          <w:rFonts w:eastAsiaTheme="minorEastAsia"/>
          <w:lang w:val="en-US" w:eastAsia="zh-CN"/>
        </w:rPr>
      </w:pPr>
      <w:r>
        <w:rPr>
          <w:rFonts w:eastAsiaTheme="minorEastAsia" w:hint="eastAsia"/>
          <w:lang w:val="en-US" w:eastAsia="zh-CN"/>
        </w:rPr>
        <w:t>A</w:t>
      </w:r>
      <w:r>
        <w:rPr>
          <w:rFonts w:eastAsiaTheme="minorEastAsia"/>
          <w:lang w:val="en-US" w:eastAsia="zh-CN"/>
        </w:rPr>
        <w:t>s one of</w:t>
      </w:r>
      <w:r w:rsidR="002320B1">
        <w:rPr>
          <w:rFonts w:eastAsiaTheme="minorEastAsia"/>
          <w:lang w:val="en-US" w:eastAsia="zh-CN"/>
        </w:rPr>
        <w:t xml:space="preserve"> the</w:t>
      </w:r>
      <w:r>
        <w:rPr>
          <w:rFonts w:eastAsiaTheme="minorEastAsia"/>
          <w:lang w:val="en-US" w:eastAsia="zh-CN"/>
        </w:rPr>
        <w:t xml:space="preserve"> limitation </w:t>
      </w:r>
      <w:r w:rsidR="002320B1">
        <w:rPr>
          <w:rFonts w:eastAsiaTheme="minorEastAsia"/>
          <w:lang w:val="en-US" w:eastAsia="zh-CN"/>
        </w:rPr>
        <w:t>factors</w:t>
      </w:r>
      <w:r>
        <w:rPr>
          <w:rFonts w:eastAsiaTheme="minorEastAsia"/>
          <w:lang w:val="en-US" w:eastAsia="zh-CN"/>
        </w:rPr>
        <w:t>, SRS IL power imbalance issue, RAN4</w:t>
      </w:r>
      <w:r>
        <w:rPr>
          <w:rFonts w:eastAsiaTheme="minorEastAsia" w:hint="eastAsia"/>
          <w:lang w:val="en-US" w:eastAsia="zh-CN"/>
        </w:rPr>
        <w:t xml:space="preserve"> </w:t>
      </w:r>
      <w:r>
        <w:rPr>
          <w:rFonts w:eastAsiaTheme="minorEastAsia"/>
          <w:lang w:val="en-US" w:eastAsia="zh-CN"/>
        </w:rPr>
        <w:t xml:space="preserve">has </w:t>
      </w:r>
      <w:r w:rsidR="001255EF">
        <w:rPr>
          <w:rFonts w:eastAsiaTheme="minorEastAsia"/>
          <w:lang w:val="en-US" w:eastAsia="zh-CN"/>
        </w:rPr>
        <w:t>identified this issue and some candidate solution</w:t>
      </w:r>
      <w:r>
        <w:rPr>
          <w:rFonts w:eastAsiaTheme="minorEastAsia"/>
          <w:lang w:val="en-US" w:eastAsia="zh-CN"/>
        </w:rPr>
        <w:t>s were proposed</w:t>
      </w:r>
      <w:r w:rsidR="009D34BF">
        <w:rPr>
          <w:rFonts w:eastAsiaTheme="minorEastAsia"/>
          <w:lang w:val="en-US" w:eastAsia="zh-CN"/>
        </w:rPr>
        <w:t xml:space="preserve">. </w:t>
      </w:r>
      <w:r w:rsidR="009A58EF">
        <w:rPr>
          <w:rFonts w:eastAsiaTheme="minorEastAsia"/>
          <w:lang w:val="en-US" w:eastAsia="zh-CN"/>
        </w:rPr>
        <w:t>However, there</w:t>
      </w:r>
      <w:r w:rsidR="009D34BF">
        <w:rPr>
          <w:rFonts w:eastAsiaTheme="minorEastAsia"/>
          <w:lang w:val="en-US" w:eastAsia="zh-CN"/>
        </w:rPr>
        <w:t xml:space="preserve"> is no consensus achieved</w:t>
      </w:r>
      <w:r w:rsidR="00B3544E">
        <w:rPr>
          <w:rFonts w:eastAsiaTheme="minorEastAsia"/>
          <w:lang w:val="en-US" w:eastAsia="zh-CN"/>
        </w:rPr>
        <w:t xml:space="preserve"> whether and how to support SRS IL imbalance reporting in RAN4.  </w:t>
      </w:r>
      <w:r>
        <w:rPr>
          <w:rFonts w:eastAsiaTheme="minorEastAsia"/>
          <w:lang w:val="en-US" w:eastAsia="zh-CN"/>
        </w:rPr>
        <w:t xml:space="preserve">Without the extract IL reporting by UE if UE </w:t>
      </w:r>
      <w:r w:rsidR="00D521CD">
        <w:rPr>
          <w:rFonts w:eastAsiaTheme="minorEastAsia"/>
          <w:lang w:val="en-US" w:eastAsia="zh-CN"/>
        </w:rPr>
        <w:t>cannot</w:t>
      </w:r>
      <w:r>
        <w:rPr>
          <w:rFonts w:eastAsiaTheme="minorEastAsia"/>
          <w:lang w:val="en-US" w:eastAsia="zh-CN"/>
        </w:rPr>
        <w:t xml:space="preserve"> </w:t>
      </w:r>
      <w:r w:rsidR="00D521CD">
        <w:rPr>
          <w:rFonts w:eastAsiaTheme="minorEastAsia"/>
          <w:lang w:val="en-US" w:eastAsia="zh-CN"/>
        </w:rPr>
        <w:t>compensate</w:t>
      </w:r>
      <w:r>
        <w:rPr>
          <w:rFonts w:eastAsiaTheme="minorEastAsia"/>
          <w:lang w:val="en-US" w:eastAsia="zh-CN"/>
        </w:rPr>
        <w:t xml:space="preserve">, Network </w:t>
      </w:r>
      <w:r w:rsidR="00D521CD">
        <w:rPr>
          <w:rFonts w:eastAsiaTheme="minorEastAsia"/>
          <w:lang w:val="en-US" w:eastAsia="zh-CN"/>
        </w:rPr>
        <w:t xml:space="preserve">side may not handle the SRS power imbalance issue when deriving the DL CSI information. Even that UE can report the extract IL, it may result in some performance degradation especially in low SNR region, considering it may </w:t>
      </w:r>
      <w:r w:rsidR="00746CC2">
        <w:rPr>
          <w:rFonts w:eastAsiaTheme="minorEastAsia"/>
          <w:lang w:val="en-US" w:eastAsia="zh-CN"/>
        </w:rPr>
        <w:t>potentially</w:t>
      </w:r>
      <w:r w:rsidR="00D521CD">
        <w:rPr>
          <w:rFonts w:eastAsiaTheme="minorEastAsia"/>
          <w:lang w:val="en-US" w:eastAsia="zh-CN"/>
        </w:rPr>
        <w:t xml:space="preserve"> </w:t>
      </w:r>
      <w:r w:rsidR="00746CC2" w:rsidRPr="00746CC2">
        <w:rPr>
          <w:rFonts w:eastAsiaTheme="minorEastAsia"/>
          <w:lang w:val="en-US" w:eastAsia="zh-CN"/>
        </w:rPr>
        <w:t xml:space="preserve">amplify </w:t>
      </w:r>
      <w:r w:rsidR="00D521CD">
        <w:rPr>
          <w:rFonts w:eastAsiaTheme="minorEastAsia"/>
          <w:lang w:val="en-US" w:eastAsia="zh-CN"/>
        </w:rPr>
        <w:t>the noise power level with using the report IL for compensation</w:t>
      </w:r>
      <w:r w:rsidR="00746CC2">
        <w:rPr>
          <w:rFonts w:eastAsiaTheme="minorEastAsia"/>
          <w:lang w:val="en-US" w:eastAsia="zh-CN"/>
        </w:rPr>
        <w:t xml:space="preserve">. To address this issue, AI based solution has potential to recover CSI even under low SNR, by modeling the relationship between CSI without and with IL imbalance, based on SRS measurement. </w:t>
      </w:r>
      <w:r w:rsidR="002320B1">
        <w:rPr>
          <w:rFonts w:eastAsiaTheme="minorEastAsia"/>
          <w:lang w:val="en-US" w:eastAsia="zh-CN"/>
        </w:rPr>
        <w:t>However, besides</w:t>
      </w:r>
      <w:r w:rsidR="00746CC2">
        <w:rPr>
          <w:rFonts w:eastAsiaTheme="minorEastAsia"/>
          <w:lang w:val="en-US" w:eastAsia="zh-CN"/>
        </w:rPr>
        <w:t xml:space="preserve"> the SRS IL power imbalance issue, SRS coverage or channel ageing are also important factors which will also limit on the accuracy of DL CSI acquisition as </w:t>
      </w:r>
      <w:r w:rsidR="002320B1">
        <w:rPr>
          <w:rFonts w:eastAsiaTheme="minorEastAsia"/>
          <w:lang w:val="en-US" w:eastAsia="zh-CN"/>
        </w:rPr>
        <w:t xml:space="preserve">analyzed above considering limited coverage when number of UE increases.    </w:t>
      </w:r>
      <w:r w:rsidR="00746CC2">
        <w:rPr>
          <w:rFonts w:eastAsiaTheme="minorEastAsia"/>
          <w:lang w:val="en-US" w:eastAsia="zh-CN"/>
        </w:rPr>
        <w:t xml:space="preserve">   </w:t>
      </w:r>
      <w:r w:rsidR="00D521CD">
        <w:rPr>
          <w:rFonts w:eastAsiaTheme="minorEastAsia"/>
          <w:lang w:val="en-US" w:eastAsia="zh-CN"/>
        </w:rPr>
        <w:t xml:space="preserve"> </w:t>
      </w:r>
    </w:p>
    <w:p w14:paraId="52690B2D" w14:textId="77777777" w:rsidR="00CD3BD1" w:rsidRPr="00593ED1" w:rsidRDefault="00CD3BD1" w:rsidP="00E07551">
      <w:pPr>
        <w:jc w:val="both"/>
        <w:rPr>
          <w:rFonts w:eastAsiaTheme="minorEastAsia"/>
          <w:lang w:val="en-US" w:eastAsia="zh-CN"/>
        </w:rPr>
      </w:pPr>
    </w:p>
    <w:p w14:paraId="5CE43997" w14:textId="26CE79AA" w:rsidR="00FC0D13" w:rsidRDefault="00FC0D13" w:rsidP="00FC0D13">
      <w:pPr>
        <w:spacing w:after="240"/>
        <w:jc w:val="both"/>
        <w:rPr>
          <w:lang w:val="en-US"/>
        </w:rPr>
      </w:pPr>
      <w:r w:rsidRPr="00593ED1">
        <w:rPr>
          <w:lang w:val="en-US"/>
        </w:rPr>
        <w:t xml:space="preserve">To address the aforementioned issues, we discuss approaches that combine the benefits of CSI-RS based CSI feedback and SRS-based measurement. As an example, the UE may measure spatially sub-sampled CSI-RS and feedback explicit CSI (channel matrix) for sub-sampled channel without prediction to larger dimension (up sampling). The sub-sampling could also be in the frequency and temporal domains. The network may combine SRS measurements with the CSI feedback on the explicit (channel matrix) as shown in </w:t>
      </w:r>
      <w:r w:rsidR="00237D2A">
        <w:rPr>
          <w:lang w:val="en-US"/>
        </w:rPr>
        <w:fldChar w:fldCharType="begin"/>
      </w:r>
      <w:r w:rsidR="00237D2A">
        <w:rPr>
          <w:lang w:val="en-US"/>
        </w:rPr>
        <w:instrText xml:space="preserve"> REF _Ref213453063 \r \h </w:instrText>
      </w:r>
      <w:r w:rsidR="00237D2A">
        <w:rPr>
          <w:lang w:val="en-US"/>
        </w:rPr>
      </w:r>
      <w:r w:rsidR="00237D2A">
        <w:rPr>
          <w:lang w:val="en-US"/>
        </w:rPr>
        <w:fldChar w:fldCharType="separate"/>
      </w:r>
      <w:r w:rsidR="00D35DF8">
        <w:rPr>
          <w:lang w:val="en-US"/>
        </w:rPr>
        <w:t>Figure 4</w:t>
      </w:r>
      <w:r w:rsidR="00237D2A">
        <w:rPr>
          <w:lang w:val="en-US"/>
        </w:rPr>
        <w:fldChar w:fldCharType="end"/>
      </w:r>
      <w:r w:rsidRPr="00593ED1">
        <w:rPr>
          <w:lang w:val="en-US"/>
        </w:rPr>
        <w:t xml:space="preserve">. The CSI feedback corresponding to spatially sub-sampled measurements, e.g., 64 ports out of 256 ports, carries the channel information for the entire CSI BW. On the other hand, one-shot SRS transmission covers only the fraction of CSI BW, e.g., 3 RBs, to achieve comparable coverage with CSI-RS transmission. In contrast, the SRS measurement provides full spatial domain information, e.g., 256 ports, as it is assumed to be received by all the receive ports. Here, the SRS may also be transmitted from the subset of the received ports as opposed to the entirety of them. In particular, it may be sufficient if the UE transmits SRS on the antenna ports with higher power. Additional advantage of such NW-side up sampling or reconstruction is that the reconstruction models </w:t>
      </w:r>
      <w:r w:rsidRPr="00593ED1">
        <w:rPr>
          <w:lang w:val="en-US"/>
        </w:rPr>
        <w:lastRenderedPageBreak/>
        <w:t>could easily be site-specific, trained for the specificity of deployment scenario and network-side additional conditions, e.g., antenna layout, subsampling patter, TxRU mapping, etc.</w:t>
      </w:r>
    </w:p>
    <w:p w14:paraId="12D85C5D" w14:textId="00128485" w:rsidR="002320B1" w:rsidRDefault="002320B1" w:rsidP="00E07551">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he benefits of this scheme include</w:t>
      </w:r>
    </w:p>
    <w:p w14:paraId="1D81A663" w14:textId="29E9F994" w:rsidR="002320B1" w:rsidRPr="00E07551" w:rsidRDefault="002320B1" w:rsidP="00EC5811">
      <w:pPr>
        <w:pStyle w:val="ListParagraph"/>
        <w:numPr>
          <w:ilvl w:val="0"/>
          <w:numId w:val="14"/>
        </w:numPr>
        <w:ind w:firstLineChars="0"/>
        <w:contextualSpacing/>
        <w:jc w:val="both"/>
        <w:rPr>
          <w:lang w:val="en-US"/>
        </w:rPr>
      </w:pPr>
      <w:r>
        <w:rPr>
          <w:b/>
          <w:lang w:val="en-US"/>
        </w:rPr>
        <w:t xml:space="preserve">Addressing the limitations of DL CSI </w:t>
      </w:r>
      <w:r w:rsidRPr="0025619D">
        <w:rPr>
          <w:b/>
          <w:bCs/>
          <w:lang w:val="en-US"/>
        </w:rPr>
        <w:t>acquisition</w:t>
      </w:r>
      <w:r>
        <w:rPr>
          <w:b/>
          <w:bCs/>
          <w:lang w:val="en-US"/>
        </w:rPr>
        <w:t xml:space="preserve"> via SRS</w:t>
      </w:r>
    </w:p>
    <w:p w14:paraId="4EC50343" w14:textId="2A3A4E71" w:rsidR="002320B1" w:rsidRDefault="002320B1" w:rsidP="00EC5811">
      <w:pPr>
        <w:pStyle w:val="ListParagraph"/>
        <w:numPr>
          <w:ilvl w:val="1"/>
          <w:numId w:val="14"/>
        </w:numPr>
        <w:spacing w:after="0"/>
        <w:ind w:left="1202" w:firstLineChars="0" w:hanging="403"/>
        <w:rPr>
          <w:rFonts w:eastAsiaTheme="minorEastAsia"/>
          <w:lang w:val="en-US" w:eastAsia="zh-CN"/>
        </w:rPr>
      </w:pPr>
      <w:r w:rsidRPr="002320B1">
        <w:rPr>
          <w:rFonts w:eastAsiaTheme="minorEastAsia"/>
          <w:lang w:val="en-US" w:eastAsia="zh-CN"/>
        </w:rPr>
        <w:t xml:space="preserve">SRS </w:t>
      </w:r>
      <w:r>
        <w:rPr>
          <w:rFonts w:eastAsiaTheme="minorEastAsia"/>
          <w:lang w:val="en-US" w:eastAsia="zh-CN"/>
        </w:rPr>
        <w:t xml:space="preserve">IL </w:t>
      </w:r>
      <w:r w:rsidRPr="002320B1">
        <w:rPr>
          <w:rFonts w:eastAsiaTheme="minorEastAsia"/>
          <w:lang w:val="en-US" w:eastAsia="zh-CN"/>
        </w:rPr>
        <w:t xml:space="preserve">power imbalance, by using the fused IL-free CSI report as reference for CSI reconstruction. </w:t>
      </w:r>
    </w:p>
    <w:p w14:paraId="4988FB9B" w14:textId="19E0159A" w:rsidR="002E11AF" w:rsidRDefault="002320B1" w:rsidP="00EC5811">
      <w:pPr>
        <w:pStyle w:val="ListParagraph"/>
        <w:numPr>
          <w:ilvl w:val="1"/>
          <w:numId w:val="14"/>
        </w:numPr>
        <w:spacing w:after="0"/>
        <w:ind w:left="1202" w:firstLineChars="0" w:hanging="403"/>
        <w:rPr>
          <w:rFonts w:eastAsiaTheme="minorEastAsia"/>
          <w:lang w:val="en-US" w:eastAsia="zh-CN"/>
        </w:rPr>
      </w:pPr>
      <w:r>
        <w:rPr>
          <w:rFonts w:eastAsiaTheme="minorEastAsia"/>
          <w:lang w:val="en-US" w:eastAsia="zh-CN"/>
        </w:rPr>
        <w:t>SRS coverage</w:t>
      </w:r>
      <w:r w:rsidR="004B26F6">
        <w:rPr>
          <w:rFonts w:eastAsiaTheme="minorEastAsia"/>
          <w:lang w:val="en-US" w:eastAsia="zh-CN"/>
        </w:rPr>
        <w:t xml:space="preserve"> especially when CSI bandwidth is large, i.e., SRS is sounded for small portion of the CSI bandwidth wherein the additional frequency-domain information is completed by the CSI report</w:t>
      </w:r>
    </w:p>
    <w:p w14:paraId="34DA7CF2" w14:textId="44A97289" w:rsidR="002320B1" w:rsidRPr="002320B1" w:rsidRDefault="002E11AF" w:rsidP="00EC5811">
      <w:pPr>
        <w:pStyle w:val="ListParagraph"/>
        <w:numPr>
          <w:ilvl w:val="1"/>
          <w:numId w:val="14"/>
        </w:numPr>
        <w:spacing w:after="0"/>
        <w:ind w:left="1202" w:firstLineChars="0" w:hanging="403"/>
        <w:rPr>
          <w:rFonts w:eastAsiaTheme="minorEastAsia"/>
          <w:lang w:val="en-US" w:eastAsia="zh-CN"/>
        </w:rPr>
      </w:pPr>
      <w:r>
        <w:rPr>
          <w:rFonts w:eastAsiaTheme="minorEastAsia"/>
          <w:lang w:val="en-US" w:eastAsia="zh-CN"/>
        </w:rPr>
        <w:t>SRS overhead, especially in the presence of a large number of UEs, i.e., SRS is sounded for the small portion of the CSI bandwidth and/or subset of SRS ports and complemented by the CSI port</w:t>
      </w:r>
    </w:p>
    <w:p w14:paraId="158E3A53" w14:textId="77777777" w:rsidR="002320B1" w:rsidRPr="00593ED1" w:rsidRDefault="002320B1" w:rsidP="00FC0D13">
      <w:pPr>
        <w:spacing w:after="240"/>
        <w:jc w:val="both"/>
        <w:rPr>
          <w:lang w:val="en-US"/>
        </w:rPr>
      </w:pPr>
    </w:p>
    <w:p w14:paraId="3A82475F" w14:textId="561BEF88" w:rsidR="00FC0D13" w:rsidRPr="00593ED1" w:rsidRDefault="00FC0D13" w:rsidP="00FC0D13">
      <w:pPr>
        <w:jc w:val="both"/>
        <w:rPr>
          <w:lang w:val="en-US"/>
        </w:rPr>
      </w:pPr>
      <w:r w:rsidRPr="00593ED1">
        <w:rPr>
          <w:lang w:val="en-US"/>
        </w:rPr>
        <w:t>As illustrated in</w:t>
      </w:r>
      <w:r w:rsidR="00237D2A">
        <w:rPr>
          <w:lang w:val="en-US"/>
        </w:rPr>
        <w:t xml:space="preserve"> </w:t>
      </w:r>
      <w:r w:rsidR="00237D2A">
        <w:rPr>
          <w:lang w:val="en-US"/>
        </w:rPr>
        <w:fldChar w:fldCharType="begin"/>
      </w:r>
      <w:r w:rsidR="00237D2A">
        <w:rPr>
          <w:lang w:val="en-US"/>
        </w:rPr>
        <w:instrText xml:space="preserve"> REF _Ref213453122 \r \h </w:instrText>
      </w:r>
      <w:r w:rsidR="00237D2A">
        <w:rPr>
          <w:lang w:val="en-US"/>
        </w:rPr>
      </w:r>
      <w:r w:rsidR="00237D2A">
        <w:rPr>
          <w:lang w:val="en-US"/>
        </w:rPr>
        <w:fldChar w:fldCharType="separate"/>
      </w:r>
      <w:r w:rsidR="00D35DF8">
        <w:rPr>
          <w:lang w:val="en-US"/>
        </w:rPr>
        <w:t>Figure 5</w:t>
      </w:r>
      <w:r w:rsidR="00237D2A">
        <w:rPr>
          <w:lang w:val="en-US"/>
        </w:rPr>
        <w:fldChar w:fldCharType="end"/>
      </w:r>
      <w:r w:rsidRPr="00593ED1">
        <w:rPr>
          <w:lang w:val="en-US"/>
        </w:rPr>
        <w:t xml:space="preserve">, for the above purpose, two cases can be considered. </w:t>
      </w:r>
    </w:p>
    <w:p w14:paraId="32F8E878" w14:textId="29398B4D" w:rsidR="00FC0D13" w:rsidRPr="00593ED1" w:rsidRDefault="00FC0D13" w:rsidP="00EC5811">
      <w:pPr>
        <w:pStyle w:val="ListParagraph"/>
        <w:numPr>
          <w:ilvl w:val="0"/>
          <w:numId w:val="14"/>
        </w:numPr>
        <w:ind w:firstLineChars="0"/>
        <w:contextualSpacing/>
        <w:jc w:val="both"/>
        <w:rPr>
          <w:lang w:val="en-US"/>
        </w:rPr>
      </w:pPr>
      <w:r w:rsidRPr="00593ED1">
        <w:rPr>
          <w:b/>
          <w:lang w:val="en-US"/>
        </w:rPr>
        <w:t>Case</w:t>
      </w:r>
      <w:r w:rsidR="00237D2A">
        <w:rPr>
          <w:b/>
          <w:lang w:val="en-US"/>
        </w:rPr>
        <w:t xml:space="preserve"> </w:t>
      </w:r>
      <w:r w:rsidRPr="00593ED1">
        <w:rPr>
          <w:b/>
          <w:lang w:val="en-US"/>
        </w:rPr>
        <w:t>1:</w:t>
      </w:r>
      <w:r w:rsidRPr="00593ED1">
        <w:rPr>
          <w:lang w:val="en-US"/>
        </w:rPr>
        <w:t xml:space="preserve"> NW-side model-based approaches. Here, the network-side model may combine CSI feedback and SRS measurement. The CSI feedback may not necessarily rely on AI-based feedback as long as it is for explicit channel matrices, e.g., we may consider CB-based feedback or linear projection-based approach, as outlined in the previous section.  </w:t>
      </w:r>
    </w:p>
    <w:p w14:paraId="11FB1F16" w14:textId="77777777" w:rsidR="00FC0D13" w:rsidRPr="00593ED1" w:rsidRDefault="00FC0D13" w:rsidP="00EC5811">
      <w:pPr>
        <w:pStyle w:val="ListParagraph"/>
        <w:numPr>
          <w:ilvl w:val="0"/>
          <w:numId w:val="14"/>
        </w:numPr>
        <w:ind w:firstLineChars="0"/>
        <w:contextualSpacing/>
        <w:jc w:val="both"/>
        <w:rPr>
          <w:lang w:val="en-US"/>
        </w:rPr>
      </w:pPr>
      <w:r w:rsidRPr="00593ED1">
        <w:rPr>
          <w:b/>
          <w:lang w:val="en-US"/>
        </w:rPr>
        <w:t>Case 2:</w:t>
      </w:r>
      <w:r w:rsidRPr="00593ED1">
        <w:rPr>
          <w:lang w:val="en-US"/>
        </w:rPr>
        <w:t xml:space="preserve"> Two-sided model-based approach. Here, the CSI encoding and the corresponding reconstruction must be trained to be compatible, e.g., based on the training collaboration approaches outlined in the NR. </w:t>
      </w:r>
    </w:p>
    <w:p w14:paraId="012DCF0F" w14:textId="77777777" w:rsidR="00B20D25" w:rsidRPr="00593ED1" w:rsidRDefault="00FC0D13" w:rsidP="00B20D25">
      <w:pPr>
        <w:keepNext/>
        <w:jc w:val="center"/>
        <w:rPr>
          <w:lang w:val="en-US"/>
        </w:rPr>
      </w:pPr>
      <w:r w:rsidRPr="00593ED1">
        <w:rPr>
          <w:noProof/>
          <w:lang w:val="en-US" w:eastAsia="zh-CN"/>
        </w:rPr>
        <w:drawing>
          <wp:inline distT="0" distB="0" distL="0" distR="0" wp14:anchorId="1E1F6B3B" wp14:editId="36618196">
            <wp:extent cx="6056349" cy="2349305"/>
            <wp:effectExtent l="0" t="0" r="1905"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56349" cy="2349305"/>
                    </a:xfrm>
                    <a:prstGeom prst="rect">
                      <a:avLst/>
                    </a:prstGeom>
                    <a:noFill/>
                  </pic:spPr>
                </pic:pic>
              </a:graphicData>
            </a:graphic>
          </wp:inline>
        </w:drawing>
      </w:r>
    </w:p>
    <w:p w14:paraId="69E43A26" w14:textId="339BD773" w:rsidR="00FC0D13" w:rsidRPr="00593ED1" w:rsidRDefault="00B20D25" w:rsidP="00237D2A">
      <w:pPr>
        <w:pStyle w:val="a"/>
        <w:rPr>
          <w:lang w:val="en-US"/>
        </w:rPr>
      </w:pPr>
      <w:bookmarkStart w:id="9" w:name="_Ref213453122"/>
      <w:r w:rsidRPr="00593ED1">
        <w:rPr>
          <w:lang w:val="en-US"/>
        </w:rPr>
        <w:t>Two</w:t>
      </w:r>
      <w:r w:rsidR="000C1581">
        <w:rPr>
          <w:lang w:val="en-US"/>
        </w:rPr>
        <w:t xml:space="preserve"> cases</w:t>
      </w:r>
      <w:r w:rsidRPr="00593ED1">
        <w:rPr>
          <w:lang w:val="en-US"/>
        </w:rPr>
        <w:t xml:space="preserve"> for SRS-assisted CSI reconstruction from spatially sub-sampled CSI-RS measurement</w:t>
      </w:r>
      <w:bookmarkEnd w:id="9"/>
    </w:p>
    <w:p w14:paraId="3692A8B4" w14:textId="77777777" w:rsidR="00FC0D13" w:rsidRPr="00593ED1" w:rsidRDefault="00FC0D13" w:rsidP="00FC0D13">
      <w:pPr>
        <w:rPr>
          <w:lang w:val="en-US"/>
        </w:rPr>
      </w:pPr>
    </w:p>
    <w:p w14:paraId="3423DCB8" w14:textId="28E388DF" w:rsidR="00835BD8" w:rsidRPr="00593ED1" w:rsidRDefault="00266098" w:rsidP="00835BD8">
      <w:pPr>
        <w:pStyle w:val="Heading3Underrubrik2H3"/>
        <w:rPr>
          <w:rStyle w:val="h5Char1"/>
          <w:lang w:val="en-US"/>
        </w:rPr>
      </w:pPr>
      <w:r>
        <w:rPr>
          <w:rStyle w:val="h5Char1"/>
          <w:lang w:val="en-US"/>
        </w:rPr>
        <w:t>2</w:t>
      </w:r>
      <w:r w:rsidR="00835BD8" w:rsidRPr="00593ED1">
        <w:rPr>
          <w:rStyle w:val="h5Char1"/>
          <w:lang w:val="en-US"/>
        </w:rPr>
        <w:t>.</w:t>
      </w:r>
      <w:r w:rsidR="00454006">
        <w:rPr>
          <w:rStyle w:val="h5Char1"/>
          <w:lang w:val="en-US"/>
        </w:rPr>
        <w:t>2</w:t>
      </w:r>
      <w:r w:rsidR="00835BD8" w:rsidRPr="00593ED1">
        <w:rPr>
          <w:rStyle w:val="h5Char1"/>
          <w:lang w:val="en-US"/>
        </w:rPr>
        <w:t>.2 Preliminary evaluation results</w:t>
      </w:r>
    </w:p>
    <w:p w14:paraId="6B54311E" w14:textId="2022CCB7" w:rsidR="00FC0D13" w:rsidRPr="00593ED1" w:rsidRDefault="00FC0D13" w:rsidP="00FC0D13">
      <w:pPr>
        <w:jc w:val="both"/>
        <w:rPr>
          <w:lang w:val="en-US"/>
        </w:rPr>
      </w:pPr>
      <w:r w:rsidRPr="00593ED1">
        <w:rPr>
          <w:lang w:val="en-US"/>
        </w:rPr>
        <w:t>To evaluate performance of SRS-assisted explicit channel reconstruction, the parameters in</w:t>
      </w:r>
      <w:r w:rsidR="000B773B">
        <w:rPr>
          <w:lang w:val="en-US"/>
        </w:rPr>
        <w:t xml:space="preserve"> </w:t>
      </w:r>
      <w:r w:rsidR="000B773B">
        <w:rPr>
          <w:highlight w:val="yellow"/>
          <w:lang w:val="en-US"/>
        </w:rPr>
        <w:fldChar w:fldCharType="begin"/>
      </w:r>
      <w:r w:rsidR="000B773B">
        <w:rPr>
          <w:lang w:val="en-US"/>
        </w:rPr>
        <w:instrText xml:space="preserve"> REF _Ref213453317 \r \h </w:instrText>
      </w:r>
      <w:r w:rsidR="000B773B">
        <w:rPr>
          <w:highlight w:val="yellow"/>
          <w:lang w:val="en-US"/>
        </w:rPr>
      </w:r>
      <w:r w:rsidR="000B773B">
        <w:rPr>
          <w:highlight w:val="yellow"/>
          <w:lang w:val="en-US"/>
        </w:rPr>
        <w:fldChar w:fldCharType="separate"/>
      </w:r>
      <w:r w:rsidR="00D35DF8">
        <w:rPr>
          <w:lang w:val="en-US"/>
        </w:rPr>
        <w:t>Table 4</w:t>
      </w:r>
      <w:r w:rsidR="000B773B">
        <w:rPr>
          <w:highlight w:val="yellow"/>
          <w:lang w:val="en-US"/>
        </w:rPr>
        <w:fldChar w:fldCharType="end"/>
      </w:r>
      <w:r w:rsidR="00D843F5" w:rsidRPr="00593ED1">
        <w:rPr>
          <w:lang w:val="en-US"/>
        </w:rPr>
        <w:t xml:space="preserve"> </w:t>
      </w:r>
      <w:r w:rsidRPr="00593ED1">
        <w:rPr>
          <w:lang w:val="en-US"/>
        </w:rPr>
        <w:t xml:space="preserve">are considered. The two-sided model-based approach as illustrated in </w:t>
      </w:r>
      <w:r w:rsidR="000B773B">
        <w:rPr>
          <w:lang w:val="en-US"/>
        </w:rPr>
        <w:fldChar w:fldCharType="begin"/>
      </w:r>
      <w:r w:rsidR="000B773B">
        <w:rPr>
          <w:lang w:val="en-US"/>
        </w:rPr>
        <w:instrText xml:space="preserve"> REF _Ref213453365 \r \h </w:instrText>
      </w:r>
      <w:r w:rsidR="000B773B">
        <w:rPr>
          <w:lang w:val="en-US"/>
        </w:rPr>
      </w:r>
      <w:r w:rsidR="000B773B">
        <w:rPr>
          <w:lang w:val="en-US"/>
        </w:rPr>
        <w:fldChar w:fldCharType="separate"/>
      </w:r>
      <w:r w:rsidR="00D35DF8">
        <w:rPr>
          <w:lang w:val="en-US"/>
        </w:rPr>
        <w:t>Figure 6</w:t>
      </w:r>
      <w:r w:rsidR="000B773B">
        <w:rPr>
          <w:lang w:val="en-US"/>
        </w:rPr>
        <w:fldChar w:fldCharType="end"/>
      </w:r>
      <w:r w:rsidR="000B773B">
        <w:rPr>
          <w:lang w:val="en-US"/>
        </w:rPr>
        <w:t xml:space="preserve"> </w:t>
      </w:r>
      <w:r w:rsidRPr="00593ED1">
        <w:rPr>
          <w:lang w:val="en-US"/>
        </w:rPr>
        <w:t>is considered. It is shown that the two-sided model-based approach achieves a significant gain, e.g., close to 100% SGCS gain for layer 1, as compared to the impaired SRS measurement. The SRS measurement is impaired by channel aging as a result of 30ms interval to cover the CSI bandwidth as well as power imbalance. It is to be noted these results are for non-fixed power imbalance ratios. The SRS power imbalance coefficients are varied across their mean value with uniform distribution in the range [-1, 1]</w:t>
      </w:r>
      <w:r w:rsidR="002B3361">
        <w:rPr>
          <w:lang w:val="en-US"/>
        </w:rPr>
        <w:t xml:space="preserve"> </w:t>
      </w:r>
      <w:r w:rsidRPr="00593ED1">
        <w:rPr>
          <w:lang w:val="en-US"/>
        </w:rPr>
        <w:t xml:space="preserve">dB. Therefore, the results can be considered reasonably generalizable across diverse UE-side implementations and variations.  </w:t>
      </w:r>
    </w:p>
    <w:p w14:paraId="5DC96B3A" w14:textId="3E474533" w:rsidR="005A58CC" w:rsidRPr="000B773B" w:rsidRDefault="005A58CC" w:rsidP="000B773B">
      <w:pPr>
        <w:pStyle w:val="a0"/>
        <w:spacing w:before="120" w:after="120"/>
        <w:rPr>
          <w:lang w:val="en-US"/>
        </w:rPr>
      </w:pPr>
      <w:bookmarkStart w:id="10" w:name="_Ref213453317"/>
      <w:r w:rsidRPr="000B773B">
        <w:rPr>
          <w:lang w:val="en-US"/>
        </w:rPr>
        <w:t>Simulation parameters for results for joint SRS and CSI feedback</w:t>
      </w:r>
      <w:bookmarkEnd w:id="10"/>
    </w:p>
    <w:tbl>
      <w:tblPr>
        <w:tblStyle w:val="TableGrid"/>
        <w:tblW w:w="0" w:type="auto"/>
        <w:tblLook w:val="04A0" w:firstRow="1" w:lastRow="0" w:firstColumn="1" w:lastColumn="0" w:noHBand="0" w:noVBand="1"/>
      </w:tblPr>
      <w:tblGrid>
        <w:gridCol w:w="2695"/>
        <w:gridCol w:w="985"/>
        <w:gridCol w:w="2908"/>
        <w:gridCol w:w="3043"/>
      </w:tblGrid>
      <w:tr w:rsidR="009769AB" w:rsidRPr="00593ED1" w14:paraId="26D9AC89" w14:textId="77777777" w:rsidTr="005A58CC">
        <w:trPr>
          <w:trHeight w:val="57"/>
        </w:trPr>
        <w:tc>
          <w:tcPr>
            <w:tcW w:w="2695" w:type="dxa"/>
            <w:shd w:val="clear" w:color="auto" w:fill="D9E2F3" w:themeFill="accent1" w:themeFillTint="33"/>
          </w:tcPr>
          <w:p w14:paraId="7434907B" w14:textId="77777777" w:rsidR="009769AB" w:rsidRPr="00593ED1" w:rsidRDefault="009769AB" w:rsidP="009769AB">
            <w:pPr>
              <w:spacing w:after="0"/>
              <w:rPr>
                <w:b/>
                <w:lang w:val="en-US"/>
              </w:rPr>
            </w:pPr>
            <w:r w:rsidRPr="00593ED1">
              <w:rPr>
                <w:b/>
                <w:lang w:val="en-US"/>
              </w:rPr>
              <w:t>Parameter</w:t>
            </w:r>
          </w:p>
        </w:tc>
        <w:tc>
          <w:tcPr>
            <w:tcW w:w="985" w:type="dxa"/>
            <w:shd w:val="clear" w:color="auto" w:fill="D9E2F3" w:themeFill="accent1" w:themeFillTint="33"/>
          </w:tcPr>
          <w:p w14:paraId="1F97AEDB" w14:textId="77777777" w:rsidR="009769AB" w:rsidRPr="00593ED1" w:rsidRDefault="009769AB" w:rsidP="009769AB">
            <w:pPr>
              <w:spacing w:after="0"/>
              <w:rPr>
                <w:b/>
                <w:lang w:val="en-US"/>
              </w:rPr>
            </w:pPr>
            <w:r w:rsidRPr="00593ED1">
              <w:rPr>
                <w:b/>
                <w:lang w:val="en-US"/>
              </w:rPr>
              <w:t>Value</w:t>
            </w:r>
          </w:p>
        </w:tc>
        <w:tc>
          <w:tcPr>
            <w:tcW w:w="2908" w:type="dxa"/>
            <w:shd w:val="clear" w:color="auto" w:fill="D9E2F3" w:themeFill="accent1" w:themeFillTint="33"/>
          </w:tcPr>
          <w:p w14:paraId="191BB7E4" w14:textId="77777777" w:rsidR="009769AB" w:rsidRPr="00593ED1" w:rsidRDefault="009769AB" w:rsidP="009769AB">
            <w:pPr>
              <w:spacing w:after="0"/>
              <w:rPr>
                <w:b/>
                <w:lang w:val="en-US"/>
              </w:rPr>
            </w:pPr>
            <w:r w:rsidRPr="00593ED1">
              <w:rPr>
                <w:b/>
                <w:lang w:val="en-US"/>
              </w:rPr>
              <w:t>Parameter</w:t>
            </w:r>
          </w:p>
        </w:tc>
        <w:tc>
          <w:tcPr>
            <w:tcW w:w="3043" w:type="dxa"/>
            <w:shd w:val="clear" w:color="auto" w:fill="D9E2F3" w:themeFill="accent1" w:themeFillTint="33"/>
          </w:tcPr>
          <w:p w14:paraId="576A5F5F" w14:textId="77777777" w:rsidR="009769AB" w:rsidRPr="00593ED1" w:rsidRDefault="009769AB" w:rsidP="009769AB">
            <w:pPr>
              <w:spacing w:after="0"/>
              <w:rPr>
                <w:b/>
                <w:lang w:val="en-US"/>
              </w:rPr>
            </w:pPr>
            <w:r w:rsidRPr="00593ED1">
              <w:rPr>
                <w:b/>
                <w:lang w:val="en-US"/>
              </w:rPr>
              <w:t>Value</w:t>
            </w:r>
          </w:p>
        </w:tc>
      </w:tr>
      <w:tr w:rsidR="009769AB" w:rsidRPr="00593ED1" w14:paraId="1CDBED61" w14:textId="77777777" w:rsidTr="005A58CC">
        <w:trPr>
          <w:trHeight w:val="57"/>
        </w:trPr>
        <w:tc>
          <w:tcPr>
            <w:tcW w:w="2695" w:type="dxa"/>
          </w:tcPr>
          <w:p w14:paraId="07BCC243" w14:textId="77777777" w:rsidR="009769AB" w:rsidRPr="00593ED1" w:rsidRDefault="009769AB" w:rsidP="009769AB">
            <w:pPr>
              <w:spacing w:after="0"/>
              <w:rPr>
                <w:lang w:val="en-US"/>
              </w:rPr>
            </w:pPr>
            <w:r w:rsidRPr="00593ED1">
              <w:rPr>
                <w:lang w:val="en-US"/>
              </w:rPr>
              <w:t xml:space="preserve">M (measured CSI-RS ports) </w:t>
            </w:r>
          </w:p>
        </w:tc>
        <w:tc>
          <w:tcPr>
            <w:tcW w:w="985" w:type="dxa"/>
          </w:tcPr>
          <w:p w14:paraId="6F754A8C" w14:textId="77777777" w:rsidR="009769AB" w:rsidRPr="00593ED1" w:rsidRDefault="009769AB" w:rsidP="009769AB">
            <w:pPr>
              <w:spacing w:after="0"/>
              <w:rPr>
                <w:lang w:val="en-US"/>
              </w:rPr>
            </w:pPr>
            <w:r w:rsidRPr="00593ED1">
              <w:rPr>
                <w:lang w:val="en-US"/>
              </w:rPr>
              <w:t>64</w:t>
            </w:r>
          </w:p>
        </w:tc>
        <w:tc>
          <w:tcPr>
            <w:tcW w:w="2908" w:type="dxa"/>
          </w:tcPr>
          <w:p w14:paraId="01B9BE45" w14:textId="77777777" w:rsidR="009769AB" w:rsidRPr="00593ED1" w:rsidRDefault="009769AB" w:rsidP="009769AB">
            <w:pPr>
              <w:spacing w:after="0"/>
              <w:rPr>
                <w:lang w:val="en-US"/>
              </w:rPr>
            </w:pPr>
            <w:r w:rsidRPr="00593ED1">
              <w:rPr>
                <w:lang w:val="en-US"/>
              </w:rPr>
              <w:t xml:space="preserve">Channel </w:t>
            </w:r>
          </w:p>
        </w:tc>
        <w:tc>
          <w:tcPr>
            <w:tcW w:w="3043" w:type="dxa"/>
          </w:tcPr>
          <w:p w14:paraId="4DC515A3" w14:textId="77777777" w:rsidR="009769AB" w:rsidRPr="00593ED1" w:rsidRDefault="009769AB" w:rsidP="009769AB">
            <w:pPr>
              <w:spacing w:after="0"/>
              <w:rPr>
                <w:lang w:val="en-US"/>
              </w:rPr>
            </w:pPr>
            <w:r w:rsidRPr="00593ED1">
              <w:rPr>
                <w:lang w:val="en-US"/>
              </w:rPr>
              <w:t xml:space="preserve">UMa Dense-urban </w:t>
            </w:r>
          </w:p>
        </w:tc>
      </w:tr>
      <w:tr w:rsidR="009769AB" w:rsidRPr="00593ED1" w14:paraId="621EE69A" w14:textId="77777777" w:rsidTr="005A58CC">
        <w:trPr>
          <w:trHeight w:val="57"/>
        </w:trPr>
        <w:tc>
          <w:tcPr>
            <w:tcW w:w="2695" w:type="dxa"/>
          </w:tcPr>
          <w:p w14:paraId="3C2E6094" w14:textId="77777777" w:rsidR="009769AB" w:rsidRPr="00593ED1" w:rsidRDefault="009769AB" w:rsidP="009769AB">
            <w:pPr>
              <w:spacing w:after="0"/>
              <w:rPr>
                <w:lang w:val="en-US"/>
              </w:rPr>
            </w:pPr>
            <w:r w:rsidRPr="00593ED1">
              <w:rPr>
                <w:lang w:val="en-US"/>
              </w:rPr>
              <w:t>N (NW antenna ports)</w:t>
            </w:r>
          </w:p>
        </w:tc>
        <w:tc>
          <w:tcPr>
            <w:tcW w:w="985" w:type="dxa"/>
          </w:tcPr>
          <w:p w14:paraId="5A3BEC66" w14:textId="77777777" w:rsidR="009769AB" w:rsidRPr="00593ED1" w:rsidRDefault="009769AB" w:rsidP="009769AB">
            <w:pPr>
              <w:spacing w:after="0"/>
              <w:rPr>
                <w:lang w:val="en-US"/>
              </w:rPr>
            </w:pPr>
            <w:r w:rsidRPr="00593ED1">
              <w:rPr>
                <w:lang w:val="en-US"/>
              </w:rPr>
              <w:t>256</w:t>
            </w:r>
          </w:p>
        </w:tc>
        <w:tc>
          <w:tcPr>
            <w:tcW w:w="2908" w:type="dxa"/>
          </w:tcPr>
          <w:p w14:paraId="47E8EEB4" w14:textId="77777777" w:rsidR="009769AB" w:rsidRPr="00593ED1" w:rsidRDefault="009769AB" w:rsidP="009769AB">
            <w:pPr>
              <w:spacing w:after="0"/>
              <w:rPr>
                <w:lang w:val="en-US"/>
              </w:rPr>
            </w:pPr>
            <w:r w:rsidRPr="00593ED1">
              <w:rPr>
                <w:lang w:val="en-US"/>
              </w:rPr>
              <w:t xml:space="preserve">SRS measurement interval  </w:t>
            </w:r>
          </w:p>
        </w:tc>
        <w:tc>
          <w:tcPr>
            <w:tcW w:w="3043" w:type="dxa"/>
          </w:tcPr>
          <w:p w14:paraId="4E1A4D93" w14:textId="77777777" w:rsidR="009769AB" w:rsidRPr="00593ED1" w:rsidRDefault="009769AB" w:rsidP="009769AB">
            <w:pPr>
              <w:spacing w:after="0"/>
              <w:rPr>
                <w:lang w:val="en-US"/>
              </w:rPr>
            </w:pPr>
            <w:r w:rsidRPr="00593ED1">
              <w:rPr>
                <w:lang w:val="en-US"/>
              </w:rPr>
              <w:t xml:space="preserve">30ms </w:t>
            </w:r>
          </w:p>
        </w:tc>
      </w:tr>
      <w:tr w:rsidR="009769AB" w:rsidRPr="00593ED1" w14:paraId="70BE91C8" w14:textId="77777777" w:rsidTr="005A58CC">
        <w:trPr>
          <w:trHeight w:val="57"/>
        </w:trPr>
        <w:tc>
          <w:tcPr>
            <w:tcW w:w="2695" w:type="dxa"/>
          </w:tcPr>
          <w:p w14:paraId="568198DB" w14:textId="77777777" w:rsidR="009769AB" w:rsidRPr="00593ED1" w:rsidRDefault="009769AB" w:rsidP="009769AB">
            <w:pPr>
              <w:spacing w:after="0"/>
              <w:rPr>
                <w:lang w:val="en-US"/>
              </w:rPr>
            </w:pPr>
            <w:r w:rsidRPr="00593ED1">
              <w:rPr>
                <w:lang w:val="en-US"/>
              </w:rPr>
              <w:t>Nr  (number of UE receive ports)</w:t>
            </w:r>
          </w:p>
        </w:tc>
        <w:tc>
          <w:tcPr>
            <w:tcW w:w="985" w:type="dxa"/>
          </w:tcPr>
          <w:p w14:paraId="44D1ED83" w14:textId="77777777" w:rsidR="009769AB" w:rsidRPr="00593ED1" w:rsidRDefault="009769AB" w:rsidP="009769AB">
            <w:pPr>
              <w:spacing w:after="0"/>
              <w:rPr>
                <w:lang w:val="en-US"/>
              </w:rPr>
            </w:pPr>
            <w:r w:rsidRPr="00593ED1">
              <w:rPr>
                <w:lang w:val="en-US"/>
              </w:rPr>
              <w:t>4</w:t>
            </w:r>
          </w:p>
        </w:tc>
        <w:tc>
          <w:tcPr>
            <w:tcW w:w="2908" w:type="dxa"/>
          </w:tcPr>
          <w:p w14:paraId="4491A045" w14:textId="77777777" w:rsidR="009769AB" w:rsidRPr="00593ED1" w:rsidRDefault="009769AB" w:rsidP="009769AB">
            <w:pPr>
              <w:spacing w:after="0"/>
              <w:rPr>
                <w:lang w:val="en-US"/>
              </w:rPr>
            </w:pPr>
            <w:r w:rsidRPr="00593ED1">
              <w:rPr>
                <w:lang w:val="en-US"/>
              </w:rPr>
              <w:t>Mean power imbalance</w:t>
            </w:r>
          </w:p>
          <w:p w14:paraId="21BE3D34" w14:textId="77777777" w:rsidR="009769AB" w:rsidRPr="00593ED1" w:rsidRDefault="009769AB" w:rsidP="009769AB">
            <w:pPr>
              <w:spacing w:after="0"/>
              <w:rPr>
                <w:lang w:val="en-US"/>
              </w:rPr>
            </w:pPr>
            <w:r w:rsidRPr="00593ED1">
              <w:rPr>
                <w:lang w:val="en-US"/>
              </w:rPr>
              <w:t xml:space="preserve"> (4 antennas)</w:t>
            </w:r>
          </w:p>
        </w:tc>
        <w:tc>
          <w:tcPr>
            <w:tcW w:w="3043" w:type="dxa"/>
          </w:tcPr>
          <w:p w14:paraId="1A3EA7F8" w14:textId="77777777" w:rsidR="009769AB" w:rsidRPr="00593ED1" w:rsidRDefault="009769AB" w:rsidP="009769AB">
            <w:pPr>
              <w:spacing w:after="0"/>
              <w:rPr>
                <w:lang w:val="en-US"/>
              </w:rPr>
            </w:pPr>
            <w:r w:rsidRPr="00593ED1">
              <w:rPr>
                <w:lang w:val="en-US"/>
              </w:rPr>
              <w:t>[0 -3 -6 -9]dB</w:t>
            </w:r>
          </w:p>
        </w:tc>
      </w:tr>
      <w:tr w:rsidR="009769AB" w:rsidRPr="00593ED1" w14:paraId="5BB611DD" w14:textId="77777777" w:rsidTr="005A58CC">
        <w:trPr>
          <w:trHeight w:val="57"/>
        </w:trPr>
        <w:tc>
          <w:tcPr>
            <w:tcW w:w="2695" w:type="dxa"/>
          </w:tcPr>
          <w:p w14:paraId="59EBAACD" w14:textId="77777777" w:rsidR="009769AB" w:rsidRPr="00593ED1" w:rsidRDefault="009769AB" w:rsidP="009769AB">
            <w:pPr>
              <w:spacing w:after="0"/>
              <w:rPr>
                <w:lang w:val="en-US"/>
              </w:rPr>
            </w:pPr>
            <w:r w:rsidRPr="00593ED1">
              <w:rPr>
                <w:lang w:val="en-US"/>
              </w:rPr>
              <w:t>Carrier frequency/BW</w:t>
            </w:r>
          </w:p>
        </w:tc>
        <w:tc>
          <w:tcPr>
            <w:tcW w:w="985" w:type="dxa"/>
          </w:tcPr>
          <w:p w14:paraId="41047222" w14:textId="77777777" w:rsidR="009769AB" w:rsidRPr="00593ED1" w:rsidRDefault="009769AB" w:rsidP="009769AB">
            <w:pPr>
              <w:spacing w:after="0"/>
              <w:rPr>
                <w:lang w:val="en-US"/>
              </w:rPr>
            </w:pPr>
            <w:r w:rsidRPr="00593ED1">
              <w:rPr>
                <w:lang w:val="en-US"/>
              </w:rPr>
              <w:t>7 GHz/ 20MHz 13 SBs</w:t>
            </w:r>
          </w:p>
        </w:tc>
        <w:tc>
          <w:tcPr>
            <w:tcW w:w="2908" w:type="dxa"/>
          </w:tcPr>
          <w:p w14:paraId="629B5F43" w14:textId="77777777" w:rsidR="009769AB" w:rsidRPr="00593ED1" w:rsidRDefault="009769AB" w:rsidP="009769AB">
            <w:pPr>
              <w:spacing w:after="0"/>
              <w:rPr>
                <w:lang w:val="en-US"/>
              </w:rPr>
            </w:pPr>
            <w:r w:rsidRPr="00593ED1">
              <w:rPr>
                <w:lang w:val="en-US"/>
              </w:rPr>
              <w:t>Power imbalance distribution</w:t>
            </w:r>
          </w:p>
        </w:tc>
        <w:tc>
          <w:tcPr>
            <w:tcW w:w="3043" w:type="dxa"/>
          </w:tcPr>
          <w:p w14:paraId="7DA2702B" w14:textId="77777777" w:rsidR="009769AB" w:rsidRPr="00593ED1" w:rsidRDefault="009769AB" w:rsidP="009769AB">
            <w:pPr>
              <w:spacing w:after="0"/>
              <w:rPr>
                <w:lang w:val="en-US"/>
              </w:rPr>
            </w:pPr>
            <w:r w:rsidRPr="00593ED1">
              <w:rPr>
                <w:lang w:val="en-US"/>
              </w:rPr>
              <w:t>Uniform [-1,1] dB centered on the mean.</w:t>
            </w:r>
          </w:p>
        </w:tc>
      </w:tr>
    </w:tbl>
    <w:p w14:paraId="72D82905" w14:textId="77777777" w:rsidR="009769AB" w:rsidRPr="00593ED1" w:rsidRDefault="009769AB" w:rsidP="009769AB">
      <w:pPr>
        <w:rPr>
          <w:lang w:val="en-US" w:eastAsia="x-none"/>
        </w:rPr>
      </w:pPr>
    </w:p>
    <w:p w14:paraId="2C5C628E" w14:textId="77777777" w:rsidR="009769AB" w:rsidRPr="00593ED1" w:rsidRDefault="00FC0D13" w:rsidP="009769AB">
      <w:pPr>
        <w:keepNext/>
        <w:rPr>
          <w:lang w:val="en-US"/>
        </w:rPr>
      </w:pPr>
      <w:r w:rsidRPr="00593ED1">
        <w:rPr>
          <w:noProof/>
          <w:lang w:val="en-US" w:eastAsia="zh-CN"/>
        </w:rPr>
        <w:lastRenderedPageBreak/>
        <w:drawing>
          <wp:inline distT="0" distB="0" distL="0" distR="0" wp14:anchorId="4FE0DEA4" wp14:editId="00CA0C3A">
            <wp:extent cx="5985035" cy="193176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05636" cy="1938413"/>
                    </a:xfrm>
                    <a:prstGeom prst="rect">
                      <a:avLst/>
                    </a:prstGeom>
                    <a:noFill/>
                  </pic:spPr>
                </pic:pic>
              </a:graphicData>
            </a:graphic>
          </wp:inline>
        </w:drawing>
      </w:r>
    </w:p>
    <w:p w14:paraId="04961E51" w14:textId="38547B98" w:rsidR="00FC0D13" w:rsidRPr="000B773B" w:rsidRDefault="009769AB" w:rsidP="000B773B">
      <w:pPr>
        <w:pStyle w:val="a"/>
        <w:rPr>
          <w:lang w:val="en-US"/>
        </w:rPr>
      </w:pPr>
      <w:bookmarkStart w:id="11" w:name="_Ref213453365"/>
      <w:r w:rsidRPr="000B773B">
        <w:rPr>
          <w:lang w:val="en-US"/>
        </w:rPr>
        <w:t>SRS-assisted explicit CSI reconstruction: SGCS gain as compared to impaired SRS-based DL CSI acquisition</w:t>
      </w:r>
      <w:bookmarkEnd w:id="11"/>
    </w:p>
    <w:p w14:paraId="7555808F" w14:textId="77777777" w:rsidR="00FC0D13" w:rsidRPr="00593ED1" w:rsidRDefault="00FC0D13" w:rsidP="00FC0D13">
      <w:pPr>
        <w:rPr>
          <w:lang w:val="en-US" w:eastAsia="x-none"/>
        </w:rPr>
      </w:pPr>
    </w:p>
    <w:p w14:paraId="6C31DC64" w14:textId="7E14DEC0" w:rsidR="00FC0D13" w:rsidRPr="00593ED1" w:rsidRDefault="00FC0D13" w:rsidP="00EC5811">
      <w:pPr>
        <w:pStyle w:val="Caption"/>
        <w:numPr>
          <w:ilvl w:val="0"/>
          <w:numId w:val="19"/>
        </w:numPr>
        <w:jc w:val="both"/>
        <w:rPr>
          <w:b w:val="0"/>
          <w:bCs/>
          <w:lang w:val="en-US" w:eastAsia="zh-CN"/>
        </w:rPr>
      </w:pPr>
      <w:r w:rsidRPr="00593ED1">
        <w:rPr>
          <w:b w:val="0"/>
          <w:bCs/>
          <w:lang w:val="en-US" w:eastAsia="zh-CN"/>
        </w:rPr>
        <w:t xml:space="preserve">Two-sided model for SRS-assisted explicit channel reconstruction from spatially sub-sampled CSI-RS measurement achieves significant SGCS gain over SRS-based DL-CSI acquisition for large channel dimensions. </w:t>
      </w:r>
    </w:p>
    <w:p w14:paraId="5C1DDD06" w14:textId="77777777" w:rsidR="00C2635A" w:rsidRPr="00E07551" w:rsidRDefault="00C2635A" w:rsidP="00E07551"/>
    <w:p w14:paraId="5ED74BCB" w14:textId="6398819A" w:rsidR="00835BD8" w:rsidRPr="00593ED1" w:rsidRDefault="00266098" w:rsidP="00835BD8">
      <w:pPr>
        <w:pStyle w:val="Heading3Underrubrik2H3"/>
        <w:rPr>
          <w:rStyle w:val="h5Char1"/>
          <w:lang w:val="en-US"/>
        </w:rPr>
      </w:pPr>
      <w:r>
        <w:rPr>
          <w:rStyle w:val="h5Char1"/>
          <w:lang w:val="en-US"/>
        </w:rPr>
        <w:t>2</w:t>
      </w:r>
      <w:r w:rsidR="00835BD8" w:rsidRPr="00593ED1">
        <w:rPr>
          <w:rStyle w:val="h5Char1"/>
          <w:lang w:val="en-US"/>
        </w:rPr>
        <w:t>.</w:t>
      </w:r>
      <w:r w:rsidR="00454006">
        <w:rPr>
          <w:rStyle w:val="h5Char1"/>
          <w:lang w:val="en-US"/>
        </w:rPr>
        <w:t>2</w:t>
      </w:r>
      <w:r w:rsidR="00835BD8" w:rsidRPr="00593ED1">
        <w:rPr>
          <w:rStyle w:val="h5Char1"/>
          <w:lang w:val="en-US"/>
        </w:rPr>
        <w:t>.</w:t>
      </w:r>
      <w:r w:rsidR="002F3152">
        <w:rPr>
          <w:rStyle w:val="h5Char1"/>
          <w:lang w:val="en-US"/>
        </w:rPr>
        <w:t>3</w:t>
      </w:r>
      <w:r w:rsidR="00C2635A" w:rsidRPr="00593ED1">
        <w:rPr>
          <w:rStyle w:val="h5Char1"/>
          <w:lang w:val="en-US"/>
        </w:rPr>
        <w:t xml:space="preserve"> </w:t>
      </w:r>
      <w:r w:rsidR="00835BD8" w:rsidRPr="00593ED1">
        <w:rPr>
          <w:rStyle w:val="h5Char1"/>
          <w:lang w:val="en-US"/>
        </w:rPr>
        <w:t>Study focus in RAN4</w:t>
      </w:r>
    </w:p>
    <w:p w14:paraId="7B8A999E" w14:textId="5C137210" w:rsidR="00364A4E" w:rsidRDefault="00FC0D13" w:rsidP="00364A4E">
      <w:pPr>
        <w:jc w:val="both"/>
        <w:rPr>
          <w:lang w:val="en-US"/>
        </w:rPr>
      </w:pPr>
      <w:r w:rsidRPr="00593ED1">
        <w:rPr>
          <w:lang w:val="en-US"/>
        </w:rPr>
        <w:t xml:space="preserve">The SRS-assisted explicit channel reconstruction can work together with two-sided model, and also NW-sided model, as long as the explicit channel can be obtained for data collection for training. </w:t>
      </w:r>
      <w:r w:rsidR="00364A4E">
        <w:rPr>
          <w:lang w:val="en-US"/>
        </w:rPr>
        <w:t xml:space="preserve">Since SRS-assisted DL CSI acquisition with two-sided model was under discussed in RAN1-led CSI compression use cases, we can prioritize the NW-sided model. After RAN1 identified it as </w:t>
      </w:r>
      <w:r w:rsidR="00934636">
        <w:rPr>
          <w:lang w:val="en-US"/>
        </w:rPr>
        <w:t xml:space="preserve">one </w:t>
      </w:r>
      <w:r w:rsidR="00364A4E">
        <w:rPr>
          <w:lang w:val="en-US"/>
        </w:rPr>
        <w:t>case with two</w:t>
      </w:r>
      <w:r w:rsidR="00934636">
        <w:rPr>
          <w:lang w:val="en-US"/>
        </w:rPr>
        <w:t>-sid</w:t>
      </w:r>
      <w:r w:rsidR="009D4343">
        <w:rPr>
          <w:lang w:val="en-US"/>
        </w:rPr>
        <w:t>ed model</w:t>
      </w:r>
      <w:r w:rsidR="00015C27">
        <w:rPr>
          <w:lang w:val="en-US"/>
        </w:rPr>
        <w:t xml:space="preserve"> for CSI compression</w:t>
      </w:r>
      <w:r w:rsidR="0097030C">
        <w:rPr>
          <w:lang w:val="en-US"/>
        </w:rPr>
        <w:t xml:space="preserve">, RAN4 can proceed the RAN4 analysis and evaluation relevant to implementation, performance as well as the </w:t>
      </w:r>
      <w:r w:rsidR="00015C27">
        <w:rPr>
          <w:lang w:val="en-US"/>
        </w:rPr>
        <w:t>interoperability similar as CSI compression in NR.</w:t>
      </w:r>
    </w:p>
    <w:p w14:paraId="710BA860" w14:textId="77777777" w:rsidR="000B773B" w:rsidRDefault="000B773B" w:rsidP="00364A4E">
      <w:pPr>
        <w:jc w:val="both"/>
        <w:rPr>
          <w:lang w:val="en-US"/>
        </w:rPr>
      </w:pPr>
    </w:p>
    <w:p w14:paraId="555994A1" w14:textId="16D49F2B" w:rsidR="00FC0D13" w:rsidRPr="00593ED1" w:rsidRDefault="00FC0D13" w:rsidP="00EC5811">
      <w:pPr>
        <w:pStyle w:val="ListParagraph"/>
        <w:numPr>
          <w:ilvl w:val="0"/>
          <w:numId w:val="15"/>
        </w:numPr>
        <w:ind w:firstLineChars="0"/>
        <w:jc w:val="both"/>
        <w:rPr>
          <w:lang w:val="en-US"/>
        </w:rPr>
      </w:pPr>
      <w:bookmarkStart w:id="12" w:name="_Ref205918515"/>
      <w:r w:rsidRPr="00593ED1">
        <w:rPr>
          <w:lang w:val="en-US"/>
        </w:rPr>
        <w:t xml:space="preserve">Study SRS-assisted explicit channel reconstruction from spatially sub-sampled CSI-RS measurement </w:t>
      </w:r>
      <w:r w:rsidR="00015C27">
        <w:rPr>
          <w:lang w:val="en-US"/>
        </w:rPr>
        <w:t xml:space="preserve">at least for </w:t>
      </w:r>
      <w:r w:rsidRPr="00593ED1">
        <w:rPr>
          <w:lang w:val="en-US"/>
        </w:rPr>
        <w:t>NW-sided model</w:t>
      </w:r>
      <w:r w:rsidR="00015C27">
        <w:rPr>
          <w:lang w:val="en-US"/>
        </w:rPr>
        <w:t xml:space="preserve">. </w:t>
      </w:r>
      <w:bookmarkEnd w:id="12"/>
    </w:p>
    <w:p w14:paraId="6D488F3F" w14:textId="7D61067B" w:rsidR="0001549D" w:rsidRDefault="00266098" w:rsidP="0001549D">
      <w:pPr>
        <w:pStyle w:val="Heading3Underrubrik2H3"/>
        <w:ind w:left="0" w:firstLine="0"/>
        <w:rPr>
          <w:rStyle w:val="h5Char1"/>
          <w:lang w:val="en-US"/>
        </w:rPr>
      </w:pPr>
      <w:r>
        <w:rPr>
          <w:rStyle w:val="h5Char1"/>
          <w:lang w:val="en-US"/>
        </w:rPr>
        <w:t>2</w:t>
      </w:r>
      <w:r w:rsidR="0001549D" w:rsidRPr="00C2635A">
        <w:rPr>
          <w:rStyle w:val="h5Char1"/>
          <w:lang w:val="en-US"/>
        </w:rPr>
        <w:t>.</w:t>
      </w:r>
      <w:r w:rsidR="00454006">
        <w:rPr>
          <w:rStyle w:val="h5Char1"/>
          <w:lang w:val="en-US"/>
        </w:rPr>
        <w:t>2</w:t>
      </w:r>
      <w:r w:rsidR="0001549D" w:rsidRPr="00C2635A">
        <w:rPr>
          <w:rStyle w:val="h5Char1"/>
          <w:lang w:val="en-US"/>
        </w:rPr>
        <w:t>.</w:t>
      </w:r>
      <w:r w:rsidR="002F3152">
        <w:rPr>
          <w:rStyle w:val="h5Char1"/>
          <w:lang w:val="en-US"/>
        </w:rPr>
        <w:t>4</w:t>
      </w:r>
      <w:r w:rsidR="0001549D" w:rsidRPr="00C2635A">
        <w:rPr>
          <w:rStyle w:val="h5Char1"/>
          <w:lang w:val="en-US"/>
        </w:rPr>
        <w:t xml:space="preserve"> </w:t>
      </w:r>
      <w:r w:rsidR="00454006">
        <w:rPr>
          <w:rStyle w:val="h5Char1"/>
          <w:lang w:val="en-US"/>
        </w:rPr>
        <w:t>Summary</w:t>
      </w:r>
      <w:r w:rsidR="0001549D">
        <w:rPr>
          <w:rStyle w:val="h5Char1"/>
          <w:lang w:val="en-US"/>
        </w:rPr>
        <w:t xml:space="preserve"> </w:t>
      </w:r>
    </w:p>
    <w:p w14:paraId="29AE6078" w14:textId="2ABCB2C9" w:rsidR="00EA6D65" w:rsidRDefault="00EA6D65" w:rsidP="004C3393">
      <w:pPr>
        <w:jc w:val="both"/>
        <w:rPr>
          <w:rFonts w:eastAsiaTheme="minorEastAsia"/>
          <w:lang w:val="en-US" w:eastAsia="zh-CN"/>
        </w:rPr>
      </w:pPr>
      <w:r>
        <w:rPr>
          <w:rFonts w:eastAsiaTheme="minorEastAsia"/>
          <w:lang w:val="en-US" w:eastAsia="zh-CN"/>
        </w:rPr>
        <w:t xml:space="preserve">The following table </w:t>
      </w:r>
      <w:r>
        <w:rPr>
          <w:rFonts w:eastAsiaTheme="minorEastAsia" w:hint="eastAsia"/>
          <w:lang w:val="en-US" w:eastAsia="zh-CN"/>
        </w:rPr>
        <w:t>provide</w:t>
      </w:r>
      <w:r w:rsidR="004C3393">
        <w:rPr>
          <w:rFonts w:eastAsiaTheme="minorEastAsia"/>
          <w:lang w:val="en-US" w:eastAsia="zh-CN"/>
        </w:rPr>
        <w:t>s</w:t>
      </w:r>
      <w:r>
        <w:rPr>
          <w:rFonts w:eastAsiaTheme="minorEastAsia"/>
          <w:lang w:val="en-US" w:eastAsia="zh-CN"/>
        </w:rPr>
        <w:t xml:space="preserve"> the performance benefit, specification impact and evaluation assumption</w:t>
      </w:r>
      <w:r w:rsidR="004C3393">
        <w:rPr>
          <w:rFonts w:eastAsiaTheme="minorEastAsia"/>
          <w:lang w:val="en-US" w:eastAsia="zh-CN"/>
        </w:rPr>
        <w:t xml:space="preserve"> related with AI/ML-SRS-assisted channel reconstruction.</w:t>
      </w:r>
    </w:p>
    <w:p w14:paraId="24239A05" w14:textId="04D872DC" w:rsidR="004C3393" w:rsidRDefault="004C3393" w:rsidP="004C3393">
      <w:pPr>
        <w:jc w:val="both"/>
        <w:rPr>
          <w:rFonts w:eastAsiaTheme="minorEastAsia"/>
          <w:lang w:val="en-US" w:eastAsia="zh-CN"/>
        </w:rPr>
      </w:pPr>
    </w:p>
    <w:tbl>
      <w:tblPr>
        <w:tblStyle w:val="TableGrid"/>
        <w:tblW w:w="0" w:type="auto"/>
        <w:jc w:val="center"/>
        <w:tblLook w:val="04A0" w:firstRow="1" w:lastRow="0" w:firstColumn="1" w:lastColumn="0" w:noHBand="0" w:noVBand="1"/>
      </w:tblPr>
      <w:tblGrid>
        <w:gridCol w:w="1313"/>
        <w:gridCol w:w="1424"/>
        <w:gridCol w:w="4636"/>
      </w:tblGrid>
      <w:tr w:rsidR="002C775A" w:rsidRPr="00655A19" w14:paraId="337BF60A" w14:textId="77777777" w:rsidTr="00E07551">
        <w:trPr>
          <w:jc w:val="center"/>
        </w:trPr>
        <w:tc>
          <w:tcPr>
            <w:tcW w:w="2737" w:type="dxa"/>
            <w:gridSpan w:val="2"/>
          </w:tcPr>
          <w:p w14:paraId="1478C577" w14:textId="7245C447" w:rsidR="002C775A" w:rsidRPr="006D5B59" w:rsidRDefault="002C775A" w:rsidP="0025619D">
            <w:pPr>
              <w:pStyle w:val="ListParagraph"/>
              <w:ind w:firstLineChars="0" w:firstLine="0"/>
              <w:rPr>
                <w:rFonts w:eastAsiaTheme="minorEastAsia"/>
                <w:lang w:val="en-US" w:eastAsia="zh-CN"/>
              </w:rPr>
            </w:pPr>
            <w:r>
              <w:rPr>
                <w:rFonts w:eastAsiaTheme="minorEastAsia"/>
                <w:lang w:val="en-US" w:eastAsia="zh-CN"/>
              </w:rPr>
              <w:t xml:space="preserve">Use Case </w:t>
            </w:r>
            <w:r w:rsidR="00D843F5">
              <w:rPr>
                <w:rFonts w:eastAsiaTheme="minorEastAsia"/>
                <w:lang w:val="en-US" w:eastAsia="zh-CN"/>
              </w:rPr>
              <w:t>2</w:t>
            </w:r>
            <w:r>
              <w:rPr>
                <w:rFonts w:eastAsiaTheme="minorEastAsia"/>
                <w:lang w:val="en-US" w:eastAsia="zh-CN"/>
              </w:rPr>
              <w:t>#</w:t>
            </w:r>
          </w:p>
        </w:tc>
        <w:tc>
          <w:tcPr>
            <w:tcW w:w="4636" w:type="dxa"/>
          </w:tcPr>
          <w:p w14:paraId="783C1907" w14:textId="77777777" w:rsidR="002C775A" w:rsidRDefault="002C775A" w:rsidP="0025619D">
            <w:pPr>
              <w:pStyle w:val="ListParagraph"/>
              <w:ind w:firstLineChars="0" w:firstLine="0"/>
              <w:rPr>
                <w:rFonts w:eastAsiaTheme="minorEastAsia"/>
                <w:lang w:val="en-US" w:eastAsia="zh-CN"/>
              </w:rPr>
            </w:pPr>
            <w:r>
              <w:rPr>
                <w:rFonts w:eastAsiaTheme="minorEastAsia" w:hint="eastAsia"/>
                <w:lang w:val="en-US" w:eastAsia="zh-CN"/>
              </w:rPr>
              <w:t>A</w:t>
            </w:r>
            <w:r>
              <w:rPr>
                <w:rFonts w:eastAsiaTheme="minorEastAsia"/>
                <w:lang w:val="en-US" w:eastAsia="zh-CN"/>
              </w:rPr>
              <w:t>I-based SRS assisted channel reconstruction</w:t>
            </w:r>
          </w:p>
          <w:p w14:paraId="34992797" w14:textId="77777777" w:rsidR="002C775A" w:rsidRPr="006D5B59" w:rsidRDefault="002C775A" w:rsidP="0025619D">
            <w:pPr>
              <w:pStyle w:val="ListParagraph"/>
              <w:ind w:firstLineChars="0" w:firstLine="0"/>
              <w:rPr>
                <w:rFonts w:eastAsiaTheme="minorEastAsia"/>
                <w:lang w:val="en-US" w:eastAsia="zh-CN"/>
              </w:rPr>
            </w:pPr>
            <w:r>
              <w:rPr>
                <w:rFonts w:eastAsiaTheme="minorEastAsia"/>
                <w:lang w:val="en-US" w:eastAsia="zh-CN"/>
              </w:rPr>
              <w:t>Network-side model</w:t>
            </w:r>
          </w:p>
        </w:tc>
      </w:tr>
      <w:tr w:rsidR="002C775A" w:rsidRPr="00655A19" w14:paraId="17B769D2" w14:textId="77777777" w:rsidTr="00E07551">
        <w:trPr>
          <w:jc w:val="center"/>
        </w:trPr>
        <w:tc>
          <w:tcPr>
            <w:tcW w:w="1313" w:type="dxa"/>
            <w:vMerge w:val="restart"/>
          </w:tcPr>
          <w:p w14:paraId="359AA39E"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hint="eastAsia"/>
                <w:lang w:val="en-US" w:eastAsia="zh-CN"/>
              </w:rPr>
              <w:t>A</w:t>
            </w:r>
            <w:r w:rsidRPr="006D5B59">
              <w:rPr>
                <w:rFonts w:eastAsiaTheme="minorEastAsia"/>
                <w:lang w:val="en-US" w:eastAsia="zh-CN"/>
              </w:rPr>
              <w:t xml:space="preserve">I model input </w:t>
            </w:r>
          </w:p>
        </w:tc>
        <w:tc>
          <w:tcPr>
            <w:tcW w:w="1424" w:type="dxa"/>
          </w:tcPr>
          <w:p w14:paraId="0883B0E7"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lang w:val="en-US" w:eastAsia="zh-CN"/>
              </w:rPr>
              <w:t xml:space="preserve">Input in training </w:t>
            </w:r>
          </w:p>
        </w:tc>
        <w:tc>
          <w:tcPr>
            <w:tcW w:w="4636" w:type="dxa"/>
          </w:tcPr>
          <w:p w14:paraId="25CB2508" w14:textId="21A41C1B" w:rsidR="002C775A" w:rsidRDefault="002C775A" w:rsidP="0025619D">
            <w:pPr>
              <w:pStyle w:val="ListParagraph"/>
              <w:ind w:firstLineChars="0" w:firstLine="0"/>
              <w:rPr>
                <w:rFonts w:eastAsiaTheme="minorEastAsia"/>
                <w:lang w:val="en-US" w:eastAsia="zh-CN"/>
              </w:rPr>
            </w:pPr>
            <w:r>
              <w:rPr>
                <w:rFonts w:eastAsiaTheme="minorEastAsia" w:hint="eastAsia"/>
                <w:lang w:val="en-US" w:eastAsia="zh-CN"/>
              </w:rPr>
              <w:t>C</w:t>
            </w:r>
            <w:r>
              <w:rPr>
                <w:rFonts w:eastAsiaTheme="minorEastAsia"/>
                <w:lang w:val="en-US" w:eastAsia="zh-CN"/>
              </w:rPr>
              <w:t>SI measurement and channel matrix feedback for subset of CSI-RS ports</w:t>
            </w:r>
          </w:p>
          <w:p w14:paraId="3F2652DA" w14:textId="33E29F1D" w:rsidR="002C775A" w:rsidRPr="006D5B59" w:rsidRDefault="002C775A" w:rsidP="0025619D">
            <w:pPr>
              <w:pStyle w:val="ListParagraph"/>
              <w:ind w:firstLineChars="0" w:firstLine="0"/>
              <w:rPr>
                <w:rFonts w:eastAsiaTheme="minorEastAsia"/>
                <w:lang w:val="en-US" w:eastAsia="zh-CN"/>
              </w:rPr>
            </w:pPr>
            <w:r>
              <w:rPr>
                <w:rFonts w:eastAsiaTheme="minorEastAsia" w:hint="eastAsia"/>
                <w:lang w:val="en-US" w:eastAsia="zh-CN"/>
              </w:rPr>
              <w:t>E</w:t>
            </w:r>
            <w:r>
              <w:rPr>
                <w:rFonts w:eastAsiaTheme="minorEastAsia"/>
                <w:lang w:val="en-US" w:eastAsia="zh-CN"/>
              </w:rPr>
              <w:t>stimated channel based on SRS</w:t>
            </w:r>
          </w:p>
        </w:tc>
      </w:tr>
      <w:tr w:rsidR="002C775A" w:rsidRPr="00655A19" w14:paraId="3910A5F7" w14:textId="77777777" w:rsidTr="00E07551">
        <w:trPr>
          <w:jc w:val="center"/>
        </w:trPr>
        <w:tc>
          <w:tcPr>
            <w:tcW w:w="1313" w:type="dxa"/>
            <w:vMerge/>
          </w:tcPr>
          <w:p w14:paraId="72635A21" w14:textId="77777777" w:rsidR="002C775A" w:rsidRPr="006D5B59" w:rsidRDefault="002C775A" w:rsidP="0025619D">
            <w:pPr>
              <w:pStyle w:val="ListParagraph"/>
              <w:ind w:firstLineChars="0" w:firstLine="0"/>
              <w:rPr>
                <w:rFonts w:eastAsiaTheme="minorEastAsia"/>
                <w:lang w:val="en-US" w:eastAsia="zh-CN"/>
              </w:rPr>
            </w:pPr>
          </w:p>
        </w:tc>
        <w:tc>
          <w:tcPr>
            <w:tcW w:w="1424" w:type="dxa"/>
          </w:tcPr>
          <w:p w14:paraId="688590B5"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lang w:val="en-US" w:eastAsia="zh-CN"/>
              </w:rPr>
              <w:t>Input in inference</w:t>
            </w:r>
          </w:p>
        </w:tc>
        <w:tc>
          <w:tcPr>
            <w:tcW w:w="4636" w:type="dxa"/>
          </w:tcPr>
          <w:p w14:paraId="258F7DAA" w14:textId="77777777" w:rsidR="002C775A" w:rsidRDefault="002C775A" w:rsidP="002C775A">
            <w:pPr>
              <w:pStyle w:val="ListParagraph"/>
              <w:ind w:firstLineChars="0" w:firstLine="0"/>
              <w:rPr>
                <w:rFonts w:eastAsiaTheme="minorEastAsia"/>
                <w:lang w:val="en-US" w:eastAsia="zh-CN"/>
              </w:rPr>
            </w:pPr>
            <w:r>
              <w:rPr>
                <w:rFonts w:eastAsiaTheme="minorEastAsia" w:hint="eastAsia"/>
                <w:lang w:val="en-US" w:eastAsia="zh-CN"/>
              </w:rPr>
              <w:t>C</w:t>
            </w:r>
            <w:r>
              <w:rPr>
                <w:rFonts w:eastAsiaTheme="minorEastAsia"/>
                <w:lang w:val="en-US" w:eastAsia="zh-CN"/>
              </w:rPr>
              <w:t xml:space="preserve">SI measurement and channel matrix feedback for subset of CSI </w:t>
            </w:r>
          </w:p>
          <w:p w14:paraId="670D5F2C" w14:textId="0CD4AB71" w:rsidR="002C775A" w:rsidRPr="006D5B59" w:rsidRDefault="002C775A" w:rsidP="002C775A">
            <w:pPr>
              <w:pStyle w:val="ListParagraph"/>
              <w:ind w:firstLineChars="0" w:firstLine="0"/>
              <w:rPr>
                <w:rFonts w:eastAsiaTheme="minorEastAsia"/>
                <w:lang w:val="en-US" w:eastAsia="zh-CN"/>
              </w:rPr>
            </w:pPr>
            <w:r>
              <w:rPr>
                <w:rFonts w:eastAsiaTheme="minorEastAsia" w:hint="eastAsia"/>
                <w:lang w:val="en-US" w:eastAsia="zh-CN"/>
              </w:rPr>
              <w:t>E</w:t>
            </w:r>
            <w:r>
              <w:rPr>
                <w:rFonts w:eastAsiaTheme="minorEastAsia"/>
                <w:lang w:val="en-US" w:eastAsia="zh-CN"/>
              </w:rPr>
              <w:t>stimated channel based on SRS</w:t>
            </w:r>
          </w:p>
        </w:tc>
      </w:tr>
      <w:tr w:rsidR="002C775A" w:rsidRPr="00655A19" w14:paraId="59D8D2CB" w14:textId="77777777" w:rsidTr="00E07551">
        <w:trPr>
          <w:jc w:val="center"/>
        </w:trPr>
        <w:tc>
          <w:tcPr>
            <w:tcW w:w="1313" w:type="dxa"/>
            <w:vMerge w:val="restart"/>
          </w:tcPr>
          <w:p w14:paraId="4EBBD610"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hint="eastAsia"/>
                <w:lang w:val="en-US" w:eastAsia="zh-CN"/>
              </w:rPr>
              <w:t>A</w:t>
            </w:r>
            <w:r w:rsidRPr="006D5B59">
              <w:rPr>
                <w:rFonts w:eastAsiaTheme="minorEastAsia"/>
                <w:lang w:val="en-US" w:eastAsia="zh-CN"/>
              </w:rPr>
              <w:t>I model output</w:t>
            </w:r>
          </w:p>
        </w:tc>
        <w:tc>
          <w:tcPr>
            <w:tcW w:w="1424" w:type="dxa"/>
          </w:tcPr>
          <w:p w14:paraId="170FFBC8"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lang w:val="en-US" w:eastAsia="zh-CN"/>
              </w:rPr>
              <w:t>Label in training (if applicable)</w:t>
            </w:r>
          </w:p>
        </w:tc>
        <w:tc>
          <w:tcPr>
            <w:tcW w:w="4636" w:type="dxa"/>
          </w:tcPr>
          <w:p w14:paraId="5B3AE492" w14:textId="57681E7B" w:rsidR="002C775A" w:rsidRPr="006D5B59" w:rsidRDefault="002C775A" w:rsidP="0025619D">
            <w:pPr>
              <w:pStyle w:val="ListParagraph"/>
              <w:ind w:firstLineChars="0" w:firstLine="0"/>
              <w:rPr>
                <w:rFonts w:eastAsiaTheme="minorEastAsia"/>
                <w:lang w:val="en-US" w:eastAsia="zh-CN"/>
              </w:rPr>
            </w:pPr>
            <w:r>
              <w:rPr>
                <w:rFonts w:eastAsiaTheme="minorEastAsia"/>
                <w:lang w:val="en-US" w:eastAsia="zh-CN"/>
              </w:rPr>
              <w:t>Ideal CSI measurement with full channel dimension</w:t>
            </w:r>
          </w:p>
        </w:tc>
      </w:tr>
      <w:tr w:rsidR="002C775A" w:rsidRPr="00655A19" w14:paraId="57486CA8" w14:textId="77777777" w:rsidTr="00E07551">
        <w:trPr>
          <w:jc w:val="center"/>
        </w:trPr>
        <w:tc>
          <w:tcPr>
            <w:tcW w:w="1313" w:type="dxa"/>
            <w:vMerge/>
          </w:tcPr>
          <w:p w14:paraId="6E1B8CE3" w14:textId="77777777" w:rsidR="002C775A" w:rsidRPr="006D5B59" w:rsidRDefault="002C775A" w:rsidP="0025619D">
            <w:pPr>
              <w:pStyle w:val="ListParagraph"/>
              <w:ind w:firstLineChars="0" w:firstLine="0"/>
              <w:rPr>
                <w:rFonts w:eastAsiaTheme="minorEastAsia"/>
                <w:lang w:val="en-US" w:eastAsia="zh-CN"/>
              </w:rPr>
            </w:pPr>
          </w:p>
        </w:tc>
        <w:tc>
          <w:tcPr>
            <w:tcW w:w="1424" w:type="dxa"/>
          </w:tcPr>
          <w:p w14:paraId="31F8C3D2"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lang w:val="en-US" w:eastAsia="zh-CN"/>
              </w:rPr>
              <w:t>Output in inference</w:t>
            </w:r>
          </w:p>
        </w:tc>
        <w:tc>
          <w:tcPr>
            <w:tcW w:w="4636" w:type="dxa"/>
          </w:tcPr>
          <w:p w14:paraId="2F7D23BC" w14:textId="77777777" w:rsidR="002C775A" w:rsidRPr="006D5B59" w:rsidRDefault="002C775A" w:rsidP="0025619D">
            <w:pPr>
              <w:pStyle w:val="ListParagraph"/>
              <w:ind w:firstLineChars="0" w:firstLine="0"/>
              <w:rPr>
                <w:rFonts w:eastAsiaTheme="minorEastAsia"/>
                <w:lang w:val="en-US" w:eastAsia="zh-CN"/>
              </w:rPr>
            </w:pPr>
            <w:r>
              <w:rPr>
                <w:rFonts w:eastAsiaTheme="minorEastAsia"/>
                <w:lang w:val="en-US" w:eastAsia="zh-CN"/>
              </w:rPr>
              <w:t xml:space="preserve">The reconstructed CSI with full channel dimension  </w:t>
            </w:r>
          </w:p>
        </w:tc>
      </w:tr>
      <w:tr w:rsidR="002C775A" w:rsidRPr="00655A19" w14:paraId="229DF105" w14:textId="77777777" w:rsidTr="00E07551">
        <w:trPr>
          <w:jc w:val="center"/>
        </w:trPr>
        <w:tc>
          <w:tcPr>
            <w:tcW w:w="1313" w:type="dxa"/>
            <w:vMerge w:val="restart"/>
          </w:tcPr>
          <w:p w14:paraId="107D42B9"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lang w:val="en-US" w:eastAsia="zh-CN"/>
              </w:rPr>
              <w:t xml:space="preserve">Assumption on training </w:t>
            </w:r>
          </w:p>
        </w:tc>
        <w:tc>
          <w:tcPr>
            <w:tcW w:w="1424" w:type="dxa"/>
          </w:tcPr>
          <w:p w14:paraId="307576F2"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hint="eastAsia"/>
                <w:lang w:val="en-US" w:eastAsia="zh-CN"/>
              </w:rPr>
              <w:t>T</w:t>
            </w:r>
            <w:r w:rsidRPr="006D5B59">
              <w:rPr>
                <w:rFonts w:eastAsiaTheme="minorEastAsia"/>
                <w:lang w:val="en-US" w:eastAsia="zh-CN"/>
              </w:rPr>
              <w:t>raining type</w:t>
            </w:r>
          </w:p>
        </w:tc>
        <w:tc>
          <w:tcPr>
            <w:tcW w:w="4636" w:type="dxa"/>
          </w:tcPr>
          <w:p w14:paraId="2560DD2F" w14:textId="77777777" w:rsidR="002C775A" w:rsidRPr="006D5B59" w:rsidRDefault="002C775A" w:rsidP="0025619D">
            <w:pPr>
              <w:pStyle w:val="ListParagraph"/>
              <w:ind w:firstLineChars="0" w:firstLine="0"/>
              <w:rPr>
                <w:rFonts w:eastAsiaTheme="minorEastAsia"/>
                <w:lang w:val="en-US" w:eastAsia="zh-CN"/>
              </w:rPr>
            </w:pPr>
            <w:r>
              <w:rPr>
                <w:rFonts w:eastAsiaTheme="minorEastAsia"/>
                <w:lang w:val="en-US" w:eastAsia="zh-CN"/>
              </w:rPr>
              <w:t xml:space="preserve">Offline </w:t>
            </w:r>
          </w:p>
        </w:tc>
      </w:tr>
      <w:tr w:rsidR="002C775A" w:rsidRPr="00655A19" w14:paraId="0119CAB1" w14:textId="77777777" w:rsidTr="00E07551">
        <w:trPr>
          <w:jc w:val="center"/>
        </w:trPr>
        <w:tc>
          <w:tcPr>
            <w:tcW w:w="1313" w:type="dxa"/>
            <w:vMerge/>
          </w:tcPr>
          <w:p w14:paraId="20341BA5" w14:textId="77777777" w:rsidR="002C775A" w:rsidRPr="006D5B59" w:rsidRDefault="002C775A" w:rsidP="0025619D">
            <w:pPr>
              <w:pStyle w:val="ListParagraph"/>
              <w:ind w:firstLineChars="0" w:firstLine="0"/>
              <w:rPr>
                <w:rFonts w:eastAsiaTheme="minorEastAsia"/>
                <w:lang w:val="en-US" w:eastAsia="zh-CN"/>
              </w:rPr>
            </w:pPr>
          </w:p>
        </w:tc>
        <w:tc>
          <w:tcPr>
            <w:tcW w:w="1424" w:type="dxa"/>
          </w:tcPr>
          <w:p w14:paraId="0A153FB8"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lang w:val="en-US" w:eastAsia="zh-CN"/>
              </w:rPr>
              <w:t xml:space="preserve">Label construction </w:t>
            </w:r>
            <w:r w:rsidRPr="006D5B59">
              <w:rPr>
                <w:rFonts w:eastAsiaTheme="minorEastAsia"/>
                <w:lang w:val="en-US" w:eastAsia="zh-CN"/>
              </w:rPr>
              <w:br/>
              <w:t>(if applicable)</w:t>
            </w:r>
          </w:p>
        </w:tc>
        <w:tc>
          <w:tcPr>
            <w:tcW w:w="4636" w:type="dxa"/>
          </w:tcPr>
          <w:p w14:paraId="6C3A20DA" w14:textId="111B9FB5" w:rsidR="002C775A" w:rsidRPr="006D5B59" w:rsidRDefault="002C775A" w:rsidP="0025619D">
            <w:pPr>
              <w:pStyle w:val="ListParagraph"/>
              <w:ind w:firstLineChars="0" w:firstLine="0"/>
              <w:rPr>
                <w:rFonts w:eastAsiaTheme="minorEastAsia"/>
                <w:lang w:val="en-US" w:eastAsia="zh-CN"/>
              </w:rPr>
            </w:pPr>
            <w:r>
              <w:rPr>
                <w:rFonts w:eastAsiaTheme="minorEastAsia"/>
                <w:lang w:val="en-US" w:eastAsia="zh-CN"/>
              </w:rPr>
              <w:t>Ideal CSI measurement with full channel dimension</w:t>
            </w:r>
          </w:p>
        </w:tc>
      </w:tr>
      <w:tr w:rsidR="002C775A" w:rsidRPr="00655A19" w14:paraId="02DD8363" w14:textId="77777777" w:rsidTr="00E07551">
        <w:trPr>
          <w:jc w:val="center"/>
        </w:trPr>
        <w:tc>
          <w:tcPr>
            <w:tcW w:w="2737" w:type="dxa"/>
            <w:gridSpan w:val="2"/>
          </w:tcPr>
          <w:p w14:paraId="55819329"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lang w:val="en-US" w:eastAsia="zh-CN"/>
              </w:rPr>
              <w:lastRenderedPageBreak/>
              <w:t>model location for inference</w:t>
            </w:r>
          </w:p>
        </w:tc>
        <w:tc>
          <w:tcPr>
            <w:tcW w:w="4636" w:type="dxa"/>
          </w:tcPr>
          <w:p w14:paraId="66F761D6" w14:textId="77777777" w:rsidR="002C775A" w:rsidRPr="006D5B59" w:rsidRDefault="002C775A" w:rsidP="0025619D">
            <w:pPr>
              <w:pStyle w:val="ListParagraph"/>
              <w:ind w:firstLineChars="0" w:firstLine="0"/>
              <w:rPr>
                <w:rFonts w:eastAsiaTheme="minorEastAsia"/>
                <w:lang w:val="en-US" w:eastAsia="zh-CN"/>
              </w:rPr>
            </w:pPr>
            <w:r>
              <w:rPr>
                <w:rFonts w:eastAsiaTheme="minorEastAsia" w:hint="eastAsia"/>
                <w:lang w:val="en-US" w:eastAsia="zh-CN"/>
              </w:rPr>
              <w:t>N</w:t>
            </w:r>
            <w:r>
              <w:rPr>
                <w:rFonts w:eastAsiaTheme="minorEastAsia"/>
                <w:lang w:val="en-US" w:eastAsia="zh-CN"/>
              </w:rPr>
              <w:t>etwork-sided</w:t>
            </w:r>
          </w:p>
        </w:tc>
      </w:tr>
      <w:tr w:rsidR="002C775A" w:rsidRPr="00655A19" w14:paraId="2FA9C895" w14:textId="77777777" w:rsidTr="00E07551">
        <w:trPr>
          <w:jc w:val="center"/>
        </w:trPr>
        <w:tc>
          <w:tcPr>
            <w:tcW w:w="2737" w:type="dxa"/>
            <w:gridSpan w:val="2"/>
          </w:tcPr>
          <w:p w14:paraId="07061701"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lang w:val="en-US" w:eastAsia="zh-CN"/>
              </w:rPr>
              <w:t>Collaboration/interaction between UE and NW</w:t>
            </w:r>
          </w:p>
        </w:tc>
        <w:tc>
          <w:tcPr>
            <w:tcW w:w="4636" w:type="dxa"/>
          </w:tcPr>
          <w:p w14:paraId="0FAD3106" w14:textId="0082C230" w:rsidR="002C775A" w:rsidRPr="006D5B59" w:rsidRDefault="000C1581" w:rsidP="0025619D">
            <w:pPr>
              <w:rPr>
                <w:rFonts w:eastAsiaTheme="minorEastAsia"/>
                <w:lang w:val="en-US" w:eastAsia="zh-CN"/>
              </w:rPr>
            </w:pPr>
            <w:r>
              <w:rPr>
                <w:rFonts w:eastAsiaTheme="minorEastAsia" w:hint="eastAsia"/>
                <w:lang w:val="en-US" w:eastAsia="zh-CN"/>
              </w:rPr>
              <w:t>S</w:t>
            </w:r>
            <w:r>
              <w:rPr>
                <w:rFonts w:eastAsiaTheme="minorEastAsia"/>
                <w:lang w:val="en-US" w:eastAsia="zh-CN"/>
              </w:rPr>
              <w:t>imilar to NW-sided model in NR</w:t>
            </w:r>
          </w:p>
        </w:tc>
      </w:tr>
      <w:tr w:rsidR="002C775A" w:rsidRPr="00655A19" w14:paraId="7A1724A1" w14:textId="77777777" w:rsidTr="00E07551">
        <w:trPr>
          <w:jc w:val="center"/>
        </w:trPr>
        <w:tc>
          <w:tcPr>
            <w:tcW w:w="2737" w:type="dxa"/>
            <w:gridSpan w:val="2"/>
          </w:tcPr>
          <w:p w14:paraId="1F80CCA5" w14:textId="77777777" w:rsidR="002C775A" w:rsidRPr="006D5B59" w:rsidRDefault="002C775A" w:rsidP="0025619D">
            <w:pPr>
              <w:pStyle w:val="ListParagraph"/>
              <w:ind w:firstLineChars="0" w:firstLine="0"/>
              <w:rPr>
                <w:rFonts w:eastAsiaTheme="minorEastAsia"/>
                <w:lang w:val="en-US" w:eastAsia="zh-CN"/>
              </w:rPr>
            </w:pPr>
            <w:r w:rsidRPr="006D5B59">
              <w:rPr>
                <w:rFonts w:eastAsiaTheme="minorEastAsia"/>
                <w:lang w:val="en-US" w:eastAsia="zh-CN"/>
              </w:rPr>
              <w:t xml:space="preserve">Evaluation methodology </w:t>
            </w:r>
          </w:p>
        </w:tc>
        <w:tc>
          <w:tcPr>
            <w:tcW w:w="4636" w:type="dxa"/>
          </w:tcPr>
          <w:p w14:paraId="2B3793DF" w14:textId="77777777" w:rsidR="002C775A" w:rsidRPr="006D5B59" w:rsidRDefault="002C775A" w:rsidP="0025619D">
            <w:pPr>
              <w:pStyle w:val="ListParagraph"/>
              <w:ind w:firstLineChars="0" w:firstLine="0"/>
              <w:rPr>
                <w:rFonts w:eastAsiaTheme="minorEastAsia"/>
                <w:lang w:val="en-US" w:eastAsia="zh-CN"/>
              </w:rPr>
            </w:pPr>
            <w:r>
              <w:rPr>
                <w:rFonts w:eastAsiaTheme="minorEastAsia"/>
                <w:lang w:val="en-US" w:eastAsia="zh-CN"/>
              </w:rPr>
              <w:t xml:space="preserve">Link level simulation </w:t>
            </w:r>
          </w:p>
        </w:tc>
      </w:tr>
      <w:tr w:rsidR="00E544AF" w:rsidRPr="00655A19" w14:paraId="5315A324" w14:textId="77777777" w:rsidTr="00E07551">
        <w:trPr>
          <w:jc w:val="center"/>
        </w:trPr>
        <w:tc>
          <w:tcPr>
            <w:tcW w:w="2737" w:type="dxa"/>
            <w:gridSpan w:val="2"/>
          </w:tcPr>
          <w:p w14:paraId="7D06D3AB" w14:textId="7C0FFF3C" w:rsidR="00E544AF" w:rsidRPr="006D5B59" w:rsidRDefault="00E544AF" w:rsidP="0025619D">
            <w:pPr>
              <w:pStyle w:val="ListParagraph"/>
              <w:ind w:firstLineChars="0" w:firstLine="0"/>
              <w:rPr>
                <w:rFonts w:eastAsiaTheme="minorEastAsia"/>
                <w:lang w:val="en-US" w:eastAsia="zh-CN"/>
              </w:rPr>
            </w:pPr>
            <w:r w:rsidRPr="006D5B59">
              <w:rPr>
                <w:rFonts w:eastAsiaTheme="minorEastAsia"/>
                <w:lang w:val="en-US" w:eastAsia="zh-CN"/>
              </w:rPr>
              <w:t>Evaluation assumption</w:t>
            </w:r>
          </w:p>
        </w:tc>
        <w:tc>
          <w:tcPr>
            <w:tcW w:w="4636" w:type="dxa"/>
          </w:tcPr>
          <w:tbl>
            <w:tblPr>
              <w:tblStyle w:val="TableGrid"/>
              <w:tblW w:w="0" w:type="auto"/>
              <w:tblLook w:val="04A0" w:firstRow="1" w:lastRow="0" w:firstColumn="1" w:lastColumn="0" w:noHBand="0" w:noVBand="1"/>
            </w:tblPr>
            <w:tblGrid>
              <w:gridCol w:w="1394"/>
              <w:gridCol w:w="828"/>
              <w:gridCol w:w="1283"/>
              <w:gridCol w:w="905"/>
            </w:tblGrid>
            <w:tr w:rsidR="000C1581" w14:paraId="11F18C2F" w14:textId="77777777" w:rsidTr="0025619D">
              <w:tc>
                <w:tcPr>
                  <w:tcW w:w="2696" w:type="dxa"/>
                  <w:shd w:val="clear" w:color="auto" w:fill="D9E2F3" w:themeFill="accent1" w:themeFillTint="33"/>
                </w:tcPr>
                <w:p w14:paraId="340100BC" w14:textId="77777777" w:rsidR="000C1581" w:rsidRPr="00FD0927" w:rsidRDefault="000C1581" w:rsidP="000C1581">
                  <w:pPr>
                    <w:rPr>
                      <w:b/>
                      <w:lang w:val="en-US"/>
                    </w:rPr>
                  </w:pPr>
                  <w:r w:rsidRPr="00FD0927">
                    <w:rPr>
                      <w:b/>
                      <w:lang w:val="en-US"/>
                    </w:rPr>
                    <w:t>Parameter</w:t>
                  </w:r>
                </w:p>
              </w:tc>
              <w:tc>
                <w:tcPr>
                  <w:tcW w:w="985" w:type="dxa"/>
                  <w:shd w:val="clear" w:color="auto" w:fill="D9E2F3" w:themeFill="accent1" w:themeFillTint="33"/>
                </w:tcPr>
                <w:p w14:paraId="2585FDF8" w14:textId="77777777" w:rsidR="000C1581" w:rsidRPr="00FD0927" w:rsidRDefault="000C1581" w:rsidP="000C1581">
                  <w:pPr>
                    <w:rPr>
                      <w:b/>
                      <w:lang w:val="en-US"/>
                    </w:rPr>
                  </w:pPr>
                  <w:r w:rsidRPr="00FD0927">
                    <w:rPr>
                      <w:b/>
                      <w:lang w:val="en-US"/>
                    </w:rPr>
                    <w:t>Value</w:t>
                  </w:r>
                </w:p>
              </w:tc>
              <w:tc>
                <w:tcPr>
                  <w:tcW w:w="2909" w:type="dxa"/>
                  <w:shd w:val="clear" w:color="auto" w:fill="D9E2F3" w:themeFill="accent1" w:themeFillTint="33"/>
                </w:tcPr>
                <w:p w14:paraId="206CEC7C" w14:textId="77777777" w:rsidR="000C1581" w:rsidRPr="00FD0927" w:rsidRDefault="000C1581" w:rsidP="000C1581">
                  <w:pPr>
                    <w:rPr>
                      <w:b/>
                      <w:lang w:val="en-US"/>
                    </w:rPr>
                  </w:pPr>
                  <w:r w:rsidRPr="00FD0927">
                    <w:rPr>
                      <w:b/>
                      <w:lang w:val="en-US"/>
                    </w:rPr>
                    <w:t>Parameter</w:t>
                  </w:r>
                </w:p>
              </w:tc>
              <w:tc>
                <w:tcPr>
                  <w:tcW w:w="3044" w:type="dxa"/>
                  <w:shd w:val="clear" w:color="auto" w:fill="D9E2F3" w:themeFill="accent1" w:themeFillTint="33"/>
                </w:tcPr>
                <w:p w14:paraId="0DB91F47" w14:textId="77777777" w:rsidR="000C1581" w:rsidRPr="00FD0927" w:rsidRDefault="000C1581" w:rsidP="000C1581">
                  <w:pPr>
                    <w:rPr>
                      <w:b/>
                      <w:lang w:val="en-US"/>
                    </w:rPr>
                  </w:pPr>
                  <w:r w:rsidRPr="00FD0927">
                    <w:rPr>
                      <w:b/>
                      <w:lang w:val="en-US"/>
                    </w:rPr>
                    <w:t>Value</w:t>
                  </w:r>
                </w:p>
              </w:tc>
            </w:tr>
            <w:tr w:rsidR="000C1581" w14:paraId="0A65BA5E" w14:textId="77777777" w:rsidTr="0025619D">
              <w:tc>
                <w:tcPr>
                  <w:tcW w:w="2696" w:type="dxa"/>
                </w:tcPr>
                <w:p w14:paraId="7A9BB30C" w14:textId="77777777" w:rsidR="000C1581" w:rsidRPr="00FD0927" w:rsidRDefault="000C1581" w:rsidP="000C1581">
                  <w:pPr>
                    <w:rPr>
                      <w:lang w:val="en-US"/>
                    </w:rPr>
                  </w:pPr>
                  <w:r w:rsidRPr="00FD0927">
                    <w:rPr>
                      <w:lang w:val="en-US"/>
                    </w:rPr>
                    <w:t xml:space="preserve">M (measured CSI-RS ports) </w:t>
                  </w:r>
                </w:p>
              </w:tc>
              <w:tc>
                <w:tcPr>
                  <w:tcW w:w="985" w:type="dxa"/>
                </w:tcPr>
                <w:p w14:paraId="4230DA9B" w14:textId="77777777" w:rsidR="000C1581" w:rsidRPr="00FD0927" w:rsidRDefault="000C1581" w:rsidP="000C1581">
                  <w:pPr>
                    <w:rPr>
                      <w:lang w:val="en-US"/>
                    </w:rPr>
                  </w:pPr>
                  <w:r w:rsidRPr="00FD0927">
                    <w:rPr>
                      <w:lang w:val="en-US"/>
                    </w:rPr>
                    <w:t>64</w:t>
                  </w:r>
                </w:p>
              </w:tc>
              <w:tc>
                <w:tcPr>
                  <w:tcW w:w="2909" w:type="dxa"/>
                </w:tcPr>
                <w:p w14:paraId="673F40E7" w14:textId="77777777" w:rsidR="000C1581" w:rsidRPr="00FD0927" w:rsidRDefault="000C1581" w:rsidP="000C1581">
                  <w:pPr>
                    <w:rPr>
                      <w:lang w:val="en-US"/>
                    </w:rPr>
                  </w:pPr>
                  <w:r w:rsidRPr="00FD0927">
                    <w:rPr>
                      <w:lang w:val="en-US"/>
                    </w:rPr>
                    <w:t xml:space="preserve">Channel </w:t>
                  </w:r>
                </w:p>
              </w:tc>
              <w:tc>
                <w:tcPr>
                  <w:tcW w:w="3044" w:type="dxa"/>
                </w:tcPr>
                <w:p w14:paraId="00A9BA89" w14:textId="77777777" w:rsidR="000C1581" w:rsidRPr="00FD0927" w:rsidRDefault="000C1581" w:rsidP="000C1581">
                  <w:pPr>
                    <w:rPr>
                      <w:lang w:val="en-US"/>
                    </w:rPr>
                  </w:pPr>
                  <w:r w:rsidRPr="00FD0927">
                    <w:rPr>
                      <w:lang w:val="en-US"/>
                    </w:rPr>
                    <w:t xml:space="preserve">UMa Dense-urban </w:t>
                  </w:r>
                </w:p>
              </w:tc>
            </w:tr>
            <w:tr w:rsidR="000C1581" w14:paraId="5B2BF5D0" w14:textId="77777777" w:rsidTr="0025619D">
              <w:tc>
                <w:tcPr>
                  <w:tcW w:w="2696" w:type="dxa"/>
                </w:tcPr>
                <w:p w14:paraId="7BAB5C26" w14:textId="77777777" w:rsidR="000C1581" w:rsidRPr="00FD0927" w:rsidRDefault="000C1581" w:rsidP="000C1581">
                  <w:pPr>
                    <w:rPr>
                      <w:lang w:val="en-US"/>
                    </w:rPr>
                  </w:pPr>
                  <w:r w:rsidRPr="00FD0927">
                    <w:rPr>
                      <w:lang w:val="en-US"/>
                    </w:rPr>
                    <w:t>N (NW antenna ports)</w:t>
                  </w:r>
                </w:p>
              </w:tc>
              <w:tc>
                <w:tcPr>
                  <w:tcW w:w="985" w:type="dxa"/>
                </w:tcPr>
                <w:p w14:paraId="77FB0564" w14:textId="77777777" w:rsidR="000C1581" w:rsidRPr="00FD0927" w:rsidRDefault="000C1581" w:rsidP="000C1581">
                  <w:pPr>
                    <w:rPr>
                      <w:lang w:val="en-US"/>
                    </w:rPr>
                  </w:pPr>
                  <w:r w:rsidRPr="00FD0927">
                    <w:rPr>
                      <w:lang w:val="en-US"/>
                    </w:rPr>
                    <w:t>256</w:t>
                  </w:r>
                </w:p>
              </w:tc>
              <w:tc>
                <w:tcPr>
                  <w:tcW w:w="2909" w:type="dxa"/>
                </w:tcPr>
                <w:p w14:paraId="740ABEFE" w14:textId="77777777" w:rsidR="000C1581" w:rsidRPr="00FD0927" w:rsidRDefault="000C1581" w:rsidP="000C1581">
                  <w:pPr>
                    <w:rPr>
                      <w:lang w:val="en-US"/>
                    </w:rPr>
                  </w:pPr>
                  <w:r w:rsidRPr="00FD0927">
                    <w:rPr>
                      <w:lang w:val="en-US"/>
                    </w:rPr>
                    <w:t xml:space="preserve">SRS measurement interval  </w:t>
                  </w:r>
                </w:p>
              </w:tc>
              <w:tc>
                <w:tcPr>
                  <w:tcW w:w="3044" w:type="dxa"/>
                </w:tcPr>
                <w:p w14:paraId="5B4E053E" w14:textId="77777777" w:rsidR="000C1581" w:rsidRPr="00FD0927" w:rsidRDefault="000C1581" w:rsidP="000C1581">
                  <w:pPr>
                    <w:rPr>
                      <w:lang w:val="en-US"/>
                    </w:rPr>
                  </w:pPr>
                  <w:r w:rsidRPr="00FD0927">
                    <w:rPr>
                      <w:lang w:val="en-US"/>
                    </w:rPr>
                    <w:t xml:space="preserve">30ms </w:t>
                  </w:r>
                </w:p>
              </w:tc>
            </w:tr>
            <w:tr w:rsidR="000C1581" w14:paraId="42470F41" w14:textId="77777777" w:rsidTr="0025619D">
              <w:tc>
                <w:tcPr>
                  <w:tcW w:w="2696" w:type="dxa"/>
                </w:tcPr>
                <w:p w14:paraId="408201AE" w14:textId="77777777" w:rsidR="000C1581" w:rsidRPr="00FD0927" w:rsidRDefault="000C1581" w:rsidP="000C1581">
                  <w:pPr>
                    <w:rPr>
                      <w:lang w:val="en-US"/>
                    </w:rPr>
                  </w:pPr>
                  <w:r w:rsidRPr="00FD0927">
                    <w:rPr>
                      <w:lang w:val="en-US"/>
                    </w:rPr>
                    <w:t>Nr  (number of UE receive ports)</w:t>
                  </w:r>
                </w:p>
              </w:tc>
              <w:tc>
                <w:tcPr>
                  <w:tcW w:w="985" w:type="dxa"/>
                </w:tcPr>
                <w:p w14:paraId="5687573C" w14:textId="77777777" w:rsidR="000C1581" w:rsidRPr="00FD0927" w:rsidRDefault="000C1581" w:rsidP="000C1581">
                  <w:pPr>
                    <w:rPr>
                      <w:lang w:val="en-US"/>
                    </w:rPr>
                  </w:pPr>
                  <w:r w:rsidRPr="00FD0927">
                    <w:rPr>
                      <w:lang w:val="en-US"/>
                    </w:rPr>
                    <w:t>4</w:t>
                  </w:r>
                </w:p>
              </w:tc>
              <w:tc>
                <w:tcPr>
                  <w:tcW w:w="2909" w:type="dxa"/>
                </w:tcPr>
                <w:p w14:paraId="212A8FA3" w14:textId="77777777" w:rsidR="000C1581" w:rsidRPr="00FD0927" w:rsidRDefault="000C1581" w:rsidP="000C1581">
                  <w:pPr>
                    <w:rPr>
                      <w:lang w:val="en-US"/>
                    </w:rPr>
                  </w:pPr>
                  <w:r w:rsidRPr="00FD0927">
                    <w:rPr>
                      <w:lang w:val="en-US"/>
                    </w:rPr>
                    <w:t>Mean power imbalance</w:t>
                  </w:r>
                </w:p>
                <w:p w14:paraId="78D516D6" w14:textId="77777777" w:rsidR="000C1581" w:rsidRPr="00FD0927" w:rsidRDefault="000C1581" w:rsidP="000C1581">
                  <w:pPr>
                    <w:rPr>
                      <w:lang w:val="en-US"/>
                    </w:rPr>
                  </w:pPr>
                  <w:r w:rsidRPr="00FD0927">
                    <w:rPr>
                      <w:lang w:val="en-US"/>
                    </w:rPr>
                    <w:t xml:space="preserve"> (4 antennas)</w:t>
                  </w:r>
                </w:p>
              </w:tc>
              <w:tc>
                <w:tcPr>
                  <w:tcW w:w="3044" w:type="dxa"/>
                </w:tcPr>
                <w:p w14:paraId="21D9F98B" w14:textId="77777777" w:rsidR="000C1581" w:rsidRPr="00FD0927" w:rsidRDefault="000C1581" w:rsidP="000C1581">
                  <w:pPr>
                    <w:rPr>
                      <w:lang w:val="en-US"/>
                    </w:rPr>
                  </w:pPr>
                  <w:r w:rsidRPr="00FD0927">
                    <w:rPr>
                      <w:lang w:val="en-US"/>
                    </w:rPr>
                    <w:t>[0 -3 -6 -9]dB</w:t>
                  </w:r>
                </w:p>
              </w:tc>
            </w:tr>
            <w:tr w:rsidR="000C1581" w14:paraId="0690C8B3" w14:textId="77777777" w:rsidTr="0025619D">
              <w:tc>
                <w:tcPr>
                  <w:tcW w:w="2696" w:type="dxa"/>
                </w:tcPr>
                <w:p w14:paraId="3B210E93" w14:textId="77777777" w:rsidR="000C1581" w:rsidRPr="00FD0927" w:rsidRDefault="000C1581" w:rsidP="000C1581">
                  <w:pPr>
                    <w:rPr>
                      <w:lang w:val="en-US"/>
                    </w:rPr>
                  </w:pPr>
                  <w:r w:rsidRPr="00FD0927">
                    <w:rPr>
                      <w:lang w:val="en-US"/>
                    </w:rPr>
                    <w:t>Carrier frequency/BW</w:t>
                  </w:r>
                </w:p>
              </w:tc>
              <w:tc>
                <w:tcPr>
                  <w:tcW w:w="985" w:type="dxa"/>
                </w:tcPr>
                <w:p w14:paraId="7E38EEB2" w14:textId="77777777" w:rsidR="000C1581" w:rsidRPr="00FD0927" w:rsidRDefault="000C1581" w:rsidP="000C1581">
                  <w:pPr>
                    <w:rPr>
                      <w:lang w:val="en-US"/>
                    </w:rPr>
                  </w:pPr>
                  <w:r w:rsidRPr="00FD0927">
                    <w:rPr>
                      <w:lang w:val="en-US"/>
                    </w:rPr>
                    <w:t>7 GHz/ 20MHz 13 SBs</w:t>
                  </w:r>
                </w:p>
              </w:tc>
              <w:tc>
                <w:tcPr>
                  <w:tcW w:w="2909" w:type="dxa"/>
                </w:tcPr>
                <w:p w14:paraId="692A25F0" w14:textId="77777777" w:rsidR="000C1581" w:rsidRPr="00FD0927" w:rsidRDefault="000C1581" w:rsidP="000C1581">
                  <w:pPr>
                    <w:rPr>
                      <w:lang w:val="en-US"/>
                    </w:rPr>
                  </w:pPr>
                  <w:r w:rsidRPr="00FD0927">
                    <w:rPr>
                      <w:lang w:val="en-US"/>
                    </w:rPr>
                    <w:t>Power imbalance distribution</w:t>
                  </w:r>
                </w:p>
              </w:tc>
              <w:tc>
                <w:tcPr>
                  <w:tcW w:w="3044" w:type="dxa"/>
                </w:tcPr>
                <w:p w14:paraId="10FE4B05" w14:textId="77777777" w:rsidR="000C1581" w:rsidRPr="00FD0927" w:rsidRDefault="000C1581" w:rsidP="000C1581">
                  <w:pPr>
                    <w:rPr>
                      <w:lang w:val="en-US"/>
                    </w:rPr>
                  </w:pPr>
                  <w:r w:rsidRPr="00FD0927">
                    <w:rPr>
                      <w:lang w:val="en-US"/>
                    </w:rPr>
                    <w:t>Uniform [-1,1] dB centered on the mean.</w:t>
                  </w:r>
                </w:p>
              </w:tc>
            </w:tr>
          </w:tbl>
          <w:p w14:paraId="09F33A70" w14:textId="77777777" w:rsidR="00E544AF" w:rsidRDefault="00E544AF" w:rsidP="0025619D">
            <w:pPr>
              <w:pStyle w:val="ListParagraph"/>
              <w:ind w:firstLineChars="0" w:firstLine="0"/>
              <w:rPr>
                <w:rFonts w:eastAsiaTheme="minorEastAsia"/>
                <w:lang w:val="en-US" w:eastAsia="zh-CN"/>
              </w:rPr>
            </w:pPr>
          </w:p>
        </w:tc>
      </w:tr>
      <w:tr w:rsidR="00E544AF" w:rsidRPr="00655A19" w14:paraId="32F51641" w14:textId="77777777" w:rsidTr="00E07551">
        <w:trPr>
          <w:jc w:val="center"/>
        </w:trPr>
        <w:tc>
          <w:tcPr>
            <w:tcW w:w="2737" w:type="dxa"/>
            <w:gridSpan w:val="2"/>
          </w:tcPr>
          <w:p w14:paraId="19447EDD" w14:textId="0515EF98" w:rsidR="00E544AF" w:rsidRPr="006D5B59" w:rsidRDefault="00E544AF" w:rsidP="0025619D">
            <w:pPr>
              <w:pStyle w:val="ListParagraph"/>
              <w:ind w:firstLineChars="0" w:firstLine="0"/>
              <w:rPr>
                <w:rFonts w:eastAsiaTheme="minorEastAsia"/>
                <w:lang w:val="en-US" w:eastAsia="zh-CN"/>
              </w:rPr>
            </w:pPr>
            <w:r w:rsidRPr="006D5B59">
              <w:rPr>
                <w:rFonts w:eastAsiaTheme="minorEastAsia" w:hint="eastAsia"/>
                <w:lang w:val="en-US" w:eastAsia="zh-CN"/>
              </w:rPr>
              <w:t>E</w:t>
            </w:r>
            <w:r w:rsidRPr="006D5B59">
              <w:rPr>
                <w:rFonts w:eastAsiaTheme="minorEastAsia"/>
                <w:lang w:val="en-US" w:eastAsia="zh-CN"/>
              </w:rPr>
              <w:t>valuation KPI</w:t>
            </w:r>
          </w:p>
        </w:tc>
        <w:tc>
          <w:tcPr>
            <w:tcW w:w="4636" w:type="dxa"/>
          </w:tcPr>
          <w:p w14:paraId="73C3A099" w14:textId="712322BB" w:rsidR="00E544AF" w:rsidRDefault="00E544AF" w:rsidP="0025619D">
            <w:pPr>
              <w:pStyle w:val="ListParagraph"/>
              <w:ind w:firstLineChars="0" w:firstLine="0"/>
              <w:rPr>
                <w:rFonts w:eastAsiaTheme="minorEastAsia"/>
                <w:lang w:val="en-US" w:eastAsia="zh-CN"/>
              </w:rPr>
            </w:pPr>
            <w:r>
              <w:rPr>
                <w:rFonts w:eastAsiaTheme="minorEastAsia"/>
                <w:lang w:val="en-US" w:eastAsia="zh-CN"/>
              </w:rPr>
              <w:t>SGCS, Tput</w:t>
            </w:r>
          </w:p>
        </w:tc>
      </w:tr>
      <w:tr w:rsidR="00E544AF" w:rsidRPr="00655A19" w14:paraId="496F884A" w14:textId="77777777" w:rsidTr="00E07551">
        <w:trPr>
          <w:jc w:val="center"/>
        </w:trPr>
        <w:tc>
          <w:tcPr>
            <w:tcW w:w="2737" w:type="dxa"/>
            <w:gridSpan w:val="2"/>
          </w:tcPr>
          <w:p w14:paraId="3CF4D5AE" w14:textId="75A709F8" w:rsidR="00E544AF" w:rsidRPr="006D5B59" w:rsidRDefault="00E544AF" w:rsidP="0025619D">
            <w:pPr>
              <w:pStyle w:val="ListParagraph"/>
              <w:ind w:firstLineChars="0" w:firstLine="0"/>
              <w:rPr>
                <w:rFonts w:eastAsiaTheme="minorEastAsia"/>
                <w:lang w:val="en-US" w:eastAsia="zh-CN"/>
              </w:rPr>
            </w:pPr>
            <w:r w:rsidRPr="006D5B59">
              <w:rPr>
                <w:rFonts w:eastAsiaTheme="minorEastAsia" w:hint="eastAsia"/>
                <w:lang w:val="en-US" w:eastAsia="zh-CN"/>
              </w:rPr>
              <w:t>E</w:t>
            </w:r>
            <w:r w:rsidRPr="006D5B59">
              <w:rPr>
                <w:rFonts w:eastAsiaTheme="minorEastAsia"/>
                <w:lang w:val="en-US" w:eastAsia="zh-CN"/>
              </w:rPr>
              <w:t>valuation benchmark</w:t>
            </w:r>
          </w:p>
        </w:tc>
        <w:tc>
          <w:tcPr>
            <w:tcW w:w="4636" w:type="dxa"/>
          </w:tcPr>
          <w:p w14:paraId="632DB0FE" w14:textId="161CB617" w:rsidR="00CD3BD1" w:rsidRDefault="00CD3BD1" w:rsidP="0025619D">
            <w:pPr>
              <w:pStyle w:val="ListParagraph"/>
              <w:ind w:firstLineChars="0" w:firstLine="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RS without IL imbalance </w:t>
            </w:r>
          </w:p>
          <w:p w14:paraId="17B6588B" w14:textId="63F5AE54" w:rsidR="00E544AF" w:rsidRDefault="00E544AF" w:rsidP="0025619D">
            <w:pPr>
              <w:pStyle w:val="ListParagraph"/>
              <w:ind w:firstLineChars="0" w:firstLine="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RS </w:t>
            </w:r>
            <w:r w:rsidR="00CD3BD1">
              <w:rPr>
                <w:rFonts w:eastAsiaTheme="minorEastAsia"/>
                <w:lang w:val="en-US" w:eastAsia="zh-CN"/>
              </w:rPr>
              <w:t>only based NW-sided model</w:t>
            </w:r>
          </w:p>
        </w:tc>
      </w:tr>
      <w:tr w:rsidR="00E544AF" w:rsidRPr="00655A19" w14:paraId="07EAD6F2" w14:textId="77777777" w:rsidTr="00E07551">
        <w:trPr>
          <w:jc w:val="center"/>
        </w:trPr>
        <w:tc>
          <w:tcPr>
            <w:tcW w:w="2737" w:type="dxa"/>
            <w:gridSpan w:val="2"/>
          </w:tcPr>
          <w:p w14:paraId="098A09CD" w14:textId="251507B9" w:rsidR="00E544AF" w:rsidRPr="006D5B59" w:rsidRDefault="00E544AF" w:rsidP="0025619D">
            <w:pPr>
              <w:pStyle w:val="ListParagraph"/>
              <w:ind w:firstLineChars="0" w:firstLine="0"/>
              <w:rPr>
                <w:rFonts w:eastAsiaTheme="minorEastAsia"/>
                <w:lang w:val="en-US" w:eastAsia="zh-CN"/>
              </w:rPr>
            </w:pPr>
            <w:r w:rsidRPr="006D5B59">
              <w:rPr>
                <w:rFonts w:eastAsiaTheme="minorEastAsia"/>
                <w:lang w:val="en-US" w:eastAsia="zh-CN"/>
              </w:rPr>
              <w:t>High level potential specification impact</w:t>
            </w:r>
          </w:p>
        </w:tc>
        <w:tc>
          <w:tcPr>
            <w:tcW w:w="4636" w:type="dxa"/>
          </w:tcPr>
          <w:p w14:paraId="65F76F7A" w14:textId="1620944B" w:rsidR="00CD3BD1" w:rsidRPr="000B773B" w:rsidRDefault="00CD3BD1" w:rsidP="00EC5811">
            <w:pPr>
              <w:pStyle w:val="ListParagraph"/>
              <w:numPr>
                <w:ilvl w:val="0"/>
                <w:numId w:val="21"/>
              </w:numPr>
              <w:ind w:firstLineChars="0"/>
              <w:rPr>
                <w:rFonts w:eastAsia="等线"/>
                <w:lang w:eastAsia="en-GB"/>
              </w:rPr>
            </w:pPr>
            <w:r w:rsidRPr="000B773B">
              <w:rPr>
                <w:rFonts w:eastAsia="等线"/>
                <w:lang w:eastAsia="zh-CN"/>
              </w:rPr>
              <w:t xml:space="preserve">Signalling/procedure to support lower overhead or simpler </w:t>
            </w:r>
            <w:r w:rsidR="00800CF9" w:rsidRPr="000B773B">
              <w:rPr>
                <w:rFonts w:eastAsia="等线"/>
                <w:lang w:eastAsia="zh-CN"/>
              </w:rPr>
              <w:t>e</w:t>
            </w:r>
            <w:r w:rsidRPr="000B773B">
              <w:rPr>
                <w:rFonts w:eastAsia="等线"/>
                <w:lang w:eastAsia="zh-CN"/>
              </w:rPr>
              <w:t>xplicit CSI feedback</w:t>
            </w:r>
          </w:p>
          <w:p w14:paraId="278C9A48" w14:textId="1AE5338D" w:rsidR="000C1581" w:rsidRDefault="000C1581" w:rsidP="00EC5811">
            <w:pPr>
              <w:pStyle w:val="ListParagraph"/>
              <w:numPr>
                <w:ilvl w:val="0"/>
                <w:numId w:val="21"/>
              </w:numPr>
              <w:ind w:firstLineChars="0"/>
              <w:rPr>
                <w:rFonts w:eastAsia="等线"/>
                <w:lang w:eastAsia="en-GB"/>
              </w:rPr>
            </w:pPr>
            <w:r w:rsidRPr="00021CF5">
              <w:rPr>
                <w:rFonts w:eastAsia="等线"/>
                <w:lang w:eastAsia="en-GB"/>
              </w:rPr>
              <w:t>Signalling/ procedure related to LCM</w:t>
            </w:r>
            <w:r>
              <w:rPr>
                <w:rFonts w:eastAsia="等线"/>
                <w:lang w:eastAsia="en-GB"/>
              </w:rPr>
              <w:t xml:space="preserve"> for NW-sided model</w:t>
            </w:r>
          </w:p>
          <w:p w14:paraId="0FA6AA95" w14:textId="62B0276C" w:rsidR="00E544AF" w:rsidRPr="00E07551" w:rsidRDefault="00CD3BD1" w:rsidP="00EC5811">
            <w:pPr>
              <w:pStyle w:val="ListParagraph"/>
              <w:numPr>
                <w:ilvl w:val="0"/>
                <w:numId w:val="21"/>
              </w:numPr>
              <w:ind w:firstLineChars="0"/>
              <w:rPr>
                <w:rFonts w:eastAsia="等线"/>
                <w:lang w:eastAsia="en-GB"/>
              </w:rPr>
            </w:pPr>
            <w:r>
              <w:rPr>
                <w:rFonts w:eastAsia="等线"/>
                <w:lang w:eastAsia="en-GB"/>
              </w:rPr>
              <w:t>Potential UE RF related testing</w:t>
            </w:r>
          </w:p>
        </w:tc>
      </w:tr>
    </w:tbl>
    <w:p w14:paraId="34E8F149" w14:textId="77777777" w:rsidR="004C3393" w:rsidRDefault="004C3393" w:rsidP="00E07551">
      <w:pPr>
        <w:jc w:val="both"/>
        <w:rPr>
          <w:rFonts w:eastAsiaTheme="minorEastAsia"/>
          <w:lang w:val="en-US" w:eastAsia="zh-CN"/>
        </w:rPr>
      </w:pPr>
    </w:p>
    <w:p w14:paraId="17F6AF28" w14:textId="5912DB3F" w:rsidR="00D52889" w:rsidRPr="00593ED1" w:rsidRDefault="00266098" w:rsidP="00D52889">
      <w:pPr>
        <w:pStyle w:val="Heading2"/>
        <w:rPr>
          <w:lang w:val="en-US" w:eastAsia="zh-CN"/>
        </w:rPr>
      </w:pPr>
      <w:r>
        <w:rPr>
          <w:lang w:val="en-US" w:eastAsia="zh-CN"/>
        </w:rPr>
        <w:t>2</w:t>
      </w:r>
      <w:r w:rsidR="00D52889" w:rsidRPr="00593ED1">
        <w:rPr>
          <w:lang w:val="en-US" w:eastAsia="zh-CN"/>
        </w:rPr>
        <w:t>.</w:t>
      </w:r>
      <w:r w:rsidR="00454006">
        <w:rPr>
          <w:lang w:val="en-US" w:eastAsia="zh-CN"/>
        </w:rPr>
        <w:t>3</w:t>
      </w:r>
      <w:r w:rsidR="002F3152" w:rsidRPr="00593ED1">
        <w:rPr>
          <w:lang w:val="en-US" w:eastAsia="zh-CN"/>
        </w:rPr>
        <w:t xml:space="preserve"> </w:t>
      </w:r>
      <w:r w:rsidR="00B46503" w:rsidRPr="00593ED1">
        <w:rPr>
          <w:lang w:val="en-US" w:eastAsia="zh-CN"/>
        </w:rPr>
        <w:t>Use Case-</w:t>
      </w:r>
      <w:r w:rsidR="003D562A">
        <w:rPr>
          <w:lang w:val="en-US" w:eastAsia="zh-CN"/>
        </w:rPr>
        <w:t>3</w:t>
      </w:r>
      <w:r w:rsidR="00B46503" w:rsidRPr="00593ED1">
        <w:rPr>
          <w:lang w:val="en-US" w:eastAsia="zh-CN"/>
        </w:rPr>
        <w:t xml:space="preserve">: </w:t>
      </w:r>
      <w:r w:rsidR="00D52889" w:rsidRPr="00593ED1">
        <w:rPr>
          <w:lang w:val="en-US" w:eastAsia="zh-CN"/>
        </w:rPr>
        <w:t xml:space="preserve">AI/ML-enabled PRACH receiver </w:t>
      </w:r>
    </w:p>
    <w:p w14:paraId="6DAA544A" w14:textId="4371E869" w:rsidR="00D52889" w:rsidRPr="00593ED1" w:rsidRDefault="00266098" w:rsidP="00D52889">
      <w:pPr>
        <w:pStyle w:val="Heading3Underrubrik2H3"/>
        <w:rPr>
          <w:rStyle w:val="h5Char1"/>
          <w:lang w:val="en-US"/>
        </w:rPr>
      </w:pPr>
      <w:r>
        <w:rPr>
          <w:rStyle w:val="h5Char1"/>
          <w:lang w:val="en-US"/>
        </w:rPr>
        <w:t>2</w:t>
      </w:r>
      <w:r w:rsidR="00D52889" w:rsidRPr="00593ED1">
        <w:rPr>
          <w:rStyle w:val="h5Char1"/>
          <w:lang w:val="en-US"/>
        </w:rPr>
        <w:t>.</w:t>
      </w:r>
      <w:r w:rsidR="00454006">
        <w:rPr>
          <w:rStyle w:val="h5Char1"/>
          <w:lang w:val="en-US"/>
        </w:rPr>
        <w:t>3</w:t>
      </w:r>
      <w:r w:rsidR="00D52889" w:rsidRPr="00593ED1">
        <w:rPr>
          <w:rStyle w:val="h5Char1"/>
          <w:lang w:val="en-US"/>
        </w:rPr>
        <w:t>.1 Motivation and use case description</w:t>
      </w:r>
    </w:p>
    <w:p w14:paraId="39944973" w14:textId="4A08E7B0" w:rsidR="00800CF9" w:rsidRDefault="00800CF9" w:rsidP="00FA727D">
      <w:pPr>
        <w:pStyle w:val="BodyText"/>
        <w:jc w:val="both"/>
        <w:rPr>
          <w:rFonts w:eastAsiaTheme="minorEastAsia"/>
          <w:lang w:val="en-US" w:eastAsia="zh-CN"/>
        </w:rPr>
      </w:pPr>
      <w:r>
        <w:rPr>
          <w:rFonts w:eastAsiaTheme="minorEastAsia"/>
          <w:lang w:val="en-US" w:eastAsia="zh-CN"/>
        </w:rPr>
        <w:t xml:space="preserve">In the last RAN4#116 </w:t>
      </w:r>
      <w:r>
        <w:rPr>
          <w:rFonts w:eastAsiaTheme="minorEastAsia" w:hint="eastAsia"/>
          <w:lang w:val="en-US" w:eastAsia="zh-CN"/>
        </w:rPr>
        <w:t>bis</w:t>
      </w:r>
      <w:r>
        <w:rPr>
          <w:rFonts w:eastAsiaTheme="minorEastAsia"/>
          <w:lang w:val="en-US" w:eastAsia="zh-CN"/>
        </w:rPr>
        <w:t xml:space="preserve"> meeting, as one of AI/ML use cases, AI/ML-enabled PRACH was identified for further discussion</w:t>
      </w:r>
      <w:r w:rsidR="008C10AF">
        <w:rPr>
          <w:rFonts w:eastAsiaTheme="minorEastAsia"/>
          <w:lang w:val="en-US" w:eastAsia="zh-CN"/>
        </w:rPr>
        <w:t xml:space="preserve">. </w:t>
      </w:r>
    </w:p>
    <w:p w14:paraId="0E5278A3" w14:textId="08D29D64" w:rsidR="00D52889" w:rsidRPr="00593ED1" w:rsidRDefault="00D52889" w:rsidP="00FA727D">
      <w:pPr>
        <w:pStyle w:val="BodyText"/>
        <w:jc w:val="both"/>
        <w:rPr>
          <w:rFonts w:eastAsiaTheme="minorEastAsia"/>
          <w:lang w:val="en-US" w:eastAsia="zh-CN"/>
        </w:rPr>
      </w:pPr>
      <w:r w:rsidRPr="00593ED1">
        <w:rPr>
          <w:rFonts w:eastAsiaTheme="minorEastAsia"/>
          <w:lang w:val="en-US" w:eastAsia="zh-CN"/>
        </w:rPr>
        <w:t>In mobile communication system, the random access (RA) procedure serves as a critical mechanism for establishing uplink synchronization by resolving two key parameters: the preamble index (RAPID) and timing advance (TA) between UE and BS. For contention-based random access (CBRA), UEs autonomously select preambles from a limited pool of preamble sequence, creating inherent collision risks when multiple UEs select the identical preamble. Such collisions force contending UEs to initiate power-ramped preamble retransmissions, resulting in higher power consumption and latency on the UE side, especially for power-constrained or latency-sensitive devices.</w:t>
      </w:r>
    </w:p>
    <w:p w14:paraId="5C437320" w14:textId="67CD6ED2" w:rsidR="00D52889" w:rsidRPr="00593ED1" w:rsidRDefault="00D52889" w:rsidP="00FA727D">
      <w:pPr>
        <w:pStyle w:val="BodyText"/>
        <w:jc w:val="both"/>
        <w:rPr>
          <w:rFonts w:eastAsiaTheme="minorEastAsia"/>
          <w:lang w:val="en-US" w:eastAsia="zh-CN"/>
        </w:rPr>
      </w:pPr>
      <w:r w:rsidRPr="00593ED1">
        <w:rPr>
          <w:rFonts w:eastAsiaTheme="minorEastAsia"/>
          <w:lang w:val="en-US" w:eastAsia="zh-CN"/>
        </w:rPr>
        <w:t>The NR PRACH resource partitioning exacerbate this collision challenge during each Random Occasion (RO). While Rel-15 5G NR systems allocated 64 dedicated preambles per RO, emerging services in 5G evolution accelerates preamble resource fragmentation, thus reducing the available contention-based preamble subset for random access and thereby amplifying the challenge of multi-user collision.</w:t>
      </w:r>
    </w:p>
    <w:p w14:paraId="032F1BDF" w14:textId="59A5E47B" w:rsidR="00C32E15" w:rsidRPr="00C32E15" w:rsidRDefault="00D52889" w:rsidP="00FA727D">
      <w:pPr>
        <w:pStyle w:val="BodyText"/>
        <w:jc w:val="both"/>
        <w:rPr>
          <w:rFonts w:eastAsiaTheme="minorEastAsia"/>
          <w:lang w:val="en-US" w:eastAsia="zh-CN"/>
        </w:rPr>
      </w:pPr>
      <w:r w:rsidRPr="00593ED1">
        <w:rPr>
          <w:rFonts w:eastAsiaTheme="minorEastAsia"/>
          <w:lang w:val="en-US" w:eastAsia="zh-CN"/>
        </w:rPr>
        <w:lastRenderedPageBreak/>
        <w:t xml:space="preserve">Conventional RAPID detection relies on threshold-based peak identification utilizing the power delay profile (PDP), derived by correlating the PRACH preamble with a locally generated ZC sequence. A preamble is declared detection if the maximum peak of PDP in the search window (SW) exceeds the predetermined threshold, simultaneously resolving the RAPID and TA. This approach exhibits </w:t>
      </w:r>
      <w:r w:rsidR="00D9429E">
        <w:rPr>
          <w:rFonts w:eastAsiaTheme="minorEastAsia"/>
          <w:lang w:val="en-US" w:eastAsia="zh-CN"/>
        </w:rPr>
        <w:t>two</w:t>
      </w:r>
      <w:r w:rsidR="00D9429E" w:rsidRPr="00593ED1">
        <w:rPr>
          <w:rFonts w:eastAsiaTheme="minorEastAsia"/>
          <w:lang w:val="en-US" w:eastAsia="zh-CN"/>
        </w:rPr>
        <w:t xml:space="preserve"> </w:t>
      </w:r>
      <w:r w:rsidRPr="00593ED1">
        <w:rPr>
          <w:rFonts w:eastAsiaTheme="minorEastAsia"/>
          <w:lang w:val="en-US" w:eastAsia="zh-CN"/>
        </w:rPr>
        <w:t>fundamental limitations: (a) Static-setting threshold through empirical methods: Predefined threshold could fail to adapt to dynamic channel condition, particularly in low SNR scenarios. (b) Near-far power disparity: In multi-user environments, strong interferers mask weaker signal, thus complicate the threshold setting for multi-user detection. The analysis underscores the need to develop an effective preamble detection algorithm designed to operate efficiently in scenarios involving multiple users.</w:t>
      </w:r>
    </w:p>
    <w:p w14:paraId="275ADDA8" w14:textId="3164337B" w:rsidR="00C32E15" w:rsidRDefault="00D9429E" w:rsidP="00FA727D">
      <w:pPr>
        <w:pStyle w:val="BodyText"/>
        <w:jc w:val="both"/>
        <w:rPr>
          <w:rFonts w:eastAsiaTheme="minorEastAsia"/>
          <w:lang w:val="en-US" w:eastAsia="zh-CN"/>
        </w:rPr>
      </w:pPr>
      <w:r>
        <w:rPr>
          <w:rFonts w:eastAsiaTheme="minorEastAsia"/>
          <w:lang w:val="en-US" w:eastAsia="zh-CN"/>
        </w:rPr>
        <w:t xml:space="preserve">Meanwhile, </w:t>
      </w:r>
      <w:r w:rsidR="00C32E15">
        <w:rPr>
          <w:rFonts w:eastAsiaTheme="minorEastAsia"/>
          <w:lang w:val="en-US" w:eastAsia="zh-CN"/>
        </w:rPr>
        <w:t xml:space="preserve">from random access procedure perspective, BS can only feedback one set of attributes related to detected preamble in RAR. Assuming two UEs initiate a random access using the same preamble ID at the same time, then both UEs will receive the same RAR and decode it to obtain the corresponding parameters for the following </w:t>
      </w:r>
      <w:r w:rsidR="0001549D">
        <w:rPr>
          <w:rFonts w:eastAsiaTheme="minorEastAsia"/>
          <w:lang w:val="en-US" w:eastAsia="zh-CN"/>
        </w:rPr>
        <w:t xml:space="preserve">MSG3 transmission. </w:t>
      </w:r>
      <w:r w:rsidR="0001549D" w:rsidRPr="0001549D">
        <w:rPr>
          <w:rFonts w:eastAsiaTheme="minorEastAsia"/>
          <w:lang w:eastAsia="zh-CN"/>
        </w:rPr>
        <w:t>Subsequently, both UEs will use the same uplink parameters for MSG3 transmission, which will result in mutual interference of MSG3 between these two UEs on the BS side</w:t>
      </w:r>
      <w:r w:rsidR="0001549D">
        <w:rPr>
          <w:rFonts w:eastAsiaTheme="minorEastAsia"/>
          <w:lang w:eastAsia="zh-CN"/>
        </w:rPr>
        <w:t>. Then, it will result in unnecessary long access delay and high-power consumption. Therefore, from random access procedure perspective, it will also need to design the random-access procedure for more than one UEs with selected the same PRACH preamble.</w:t>
      </w:r>
    </w:p>
    <w:p w14:paraId="7C82123C" w14:textId="091EC3D0" w:rsidR="00C32E15" w:rsidRDefault="00C32E15" w:rsidP="00EC5811">
      <w:pPr>
        <w:pStyle w:val="Caption"/>
        <w:numPr>
          <w:ilvl w:val="0"/>
          <w:numId w:val="19"/>
        </w:numPr>
        <w:spacing w:before="60" w:after="60"/>
        <w:jc w:val="both"/>
        <w:rPr>
          <w:b w:val="0"/>
          <w:bCs/>
          <w:lang w:val="en-US" w:eastAsia="zh-CN"/>
        </w:rPr>
      </w:pPr>
      <w:r>
        <w:rPr>
          <w:b w:val="0"/>
          <w:bCs/>
          <w:lang w:val="en-US" w:eastAsia="zh-CN"/>
        </w:rPr>
        <w:t>From PRACH preamble</w:t>
      </w:r>
      <w:r w:rsidR="0001549D">
        <w:rPr>
          <w:b w:val="0"/>
          <w:bCs/>
          <w:lang w:val="en-US" w:eastAsia="zh-CN"/>
        </w:rPr>
        <w:t xml:space="preserve"> detection </w:t>
      </w:r>
      <w:r w:rsidR="0001549D" w:rsidRPr="0001549D">
        <w:rPr>
          <w:b w:val="0"/>
          <w:bCs/>
          <w:lang w:val="en-US" w:eastAsia="zh-CN"/>
        </w:rPr>
        <w:t>perspective</w:t>
      </w:r>
      <w:r>
        <w:rPr>
          <w:b w:val="0"/>
          <w:bCs/>
          <w:lang w:val="en-US" w:eastAsia="zh-CN"/>
        </w:rPr>
        <w:t xml:space="preserve">, it is necessary to investigate effective preamble detection algorithm to operate well in the </w:t>
      </w:r>
      <w:r w:rsidRPr="00C32E15">
        <w:rPr>
          <w:b w:val="0"/>
          <w:bCs/>
          <w:lang w:val="en-US" w:eastAsia="zh-CN"/>
        </w:rPr>
        <w:t>multiple</w:t>
      </w:r>
      <w:r>
        <w:rPr>
          <w:b w:val="0"/>
          <w:bCs/>
          <w:lang w:val="en-US" w:eastAsia="zh-CN"/>
        </w:rPr>
        <w:t xml:space="preserve"> users</w:t>
      </w:r>
    </w:p>
    <w:p w14:paraId="2AA68BD4" w14:textId="747D055B" w:rsidR="0001549D" w:rsidRDefault="0001549D" w:rsidP="00EC5811">
      <w:pPr>
        <w:pStyle w:val="Caption"/>
        <w:numPr>
          <w:ilvl w:val="0"/>
          <w:numId w:val="19"/>
        </w:numPr>
        <w:spacing w:before="60" w:after="60"/>
        <w:jc w:val="both"/>
        <w:rPr>
          <w:b w:val="0"/>
          <w:bCs/>
          <w:lang w:val="en-US" w:eastAsia="zh-CN"/>
        </w:rPr>
      </w:pPr>
      <w:r>
        <w:rPr>
          <w:b w:val="0"/>
          <w:bCs/>
          <w:lang w:val="en-US" w:eastAsia="zh-CN"/>
        </w:rPr>
        <w:t xml:space="preserve">From </w:t>
      </w:r>
      <w:r w:rsidR="00D63566">
        <w:rPr>
          <w:b w:val="0"/>
          <w:bCs/>
          <w:lang w:val="en-US" w:eastAsia="zh-CN"/>
        </w:rPr>
        <w:t xml:space="preserve">random access procedure perspective, it is necessary to investigate the early contention resolution  </w:t>
      </w:r>
    </w:p>
    <w:p w14:paraId="5065D5AF" w14:textId="77777777" w:rsidR="00D63566" w:rsidRDefault="00D63566" w:rsidP="00FA727D">
      <w:pPr>
        <w:pStyle w:val="BodyText"/>
        <w:jc w:val="both"/>
        <w:rPr>
          <w:rFonts w:eastAsiaTheme="minorEastAsia"/>
          <w:lang w:val="en-US" w:eastAsia="zh-CN"/>
        </w:rPr>
      </w:pPr>
    </w:p>
    <w:p w14:paraId="213F37E5" w14:textId="09745ECF" w:rsidR="0051637F" w:rsidRPr="00593ED1" w:rsidRDefault="00D52889" w:rsidP="00FA727D">
      <w:pPr>
        <w:pStyle w:val="BodyText"/>
        <w:jc w:val="both"/>
        <w:rPr>
          <w:rFonts w:eastAsiaTheme="minorEastAsia"/>
          <w:lang w:val="en-US" w:eastAsia="zh-CN"/>
        </w:rPr>
      </w:pPr>
      <w:r w:rsidRPr="00593ED1">
        <w:rPr>
          <w:rFonts w:eastAsiaTheme="minorEastAsia"/>
          <w:lang w:val="en-US" w:eastAsia="zh-CN"/>
        </w:rPr>
        <w:t xml:space="preserve">Machine learning (ML)-based PRACH detection has merged as a transformative approach and drawn attention in both academic and industrial societies. With AI-based PRACH receiver, early contention resolution can be feasible in which the BS employs the AI-based receiver to detect </w:t>
      </w:r>
      <w:r w:rsidR="0051637F" w:rsidRPr="00593ED1">
        <w:rPr>
          <w:rFonts w:eastAsiaTheme="minorEastAsia"/>
          <w:lang w:val="en-US" w:eastAsia="zh-CN"/>
        </w:rPr>
        <w:t>a preamble and estimate the number of UEs that selected and transmitted the same preamble. Based on the estimated multiplicity for a given preamble, the BS can transmit a random-access response (RAR) associated with the RA-RNTI corresponding to the preamble. The RAR may include multiple PUSCH grants, where the number of grants corresponds to the BS’s estimation of how many UEs transmitted the same preamble in the same PRACH resource. Based on the estimated multiplicity for a given preamble, the BS can transmit a random-access response (RAR) associated with the RA-RNTI corresponding to the preamble. The RAR may include multiple PUSCH grants. The contented UE can choose the corresponding TA and UL grand</w:t>
      </w:r>
      <w:r w:rsidR="00C451D8" w:rsidRPr="00593ED1">
        <w:rPr>
          <w:rFonts w:eastAsiaTheme="minorEastAsia"/>
          <w:lang w:val="en-US" w:eastAsia="zh-CN"/>
        </w:rPr>
        <w:t xml:space="preserve"> for msg3 transmission</w:t>
      </w:r>
      <w:r w:rsidR="0051637F" w:rsidRPr="00593ED1">
        <w:rPr>
          <w:rFonts w:eastAsiaTheme="minorEastAsia"/>
          <w:lang w:val="en-US" w:eastAsia="zh-CN"/>
        </w:rPr>
        <w:t xml:space="preserve"> to solve the preamble collision in early stage. By enabling this kind of contention resolution at the Msg1/Msg2 stage for a substantial portion of collisions, it reduces access delay, improves first-attempt success probability, and enhances uplink resource efficiency, making it particularly beneficial for 6G networks with massive and bursty access demands. </w:t>
      </w:r>
    </w:p>
    <w:p w14:paraId="764B955C" w14:textId="2EF2E430" w:rsidR="00D52889" w:rsidRPr="00593ED1" w:rsidRDefault="0051637F" w:rsidP="00FA727D">
      <w:pPr>
        <w:pStyle w:val="BodyText"/>
        <w:jc w:val="both"/>
        <w:rPr>
          <w:rFonts w:eastAsiaTheme="minorEastAsia"/>
          <w:lang w:val="en-US" w:eastAsia="zh-CN"/>
        </w:rPr>
      </w:pPr>
      <w:r w:rsidRPr="00593ED1">
        <w:rPr>
          <w:rFonts w:eastAsiaTheme="minorEastAsia"/>
          <w:lang w:val="en-US" w:eastAsia="zh-CN"/>
        </w:rPr>
        <w:t xml:space="preserve">To enable </w:t>
      </w:r>
      <w:r w:rsidR="00364F4B" w:rsidRPr="00593ED1">
        <w:rPr>
          <w:rFonts w:eastAsiaTheme="minorEastAsia"/>
          <w:lang w:val="en-US" w:eastAsia="zh-CN"/>
        </w:rPr>
        <w:t>the early contention resolution</w:t>
      </w:r>
      <w:r w:rsidR="00F01314" w:rsidRPr="00593ED1">
        <w:rPr>
          <w:rFonts w:eastAsiaTheme="minorEastAsia"/>
          <w:lang w:val="en-US" w:eastAsia="zh-CN"/>
        </w:rPr>
        <w:t xml:space="preserve"> with AI/ML-enabled PRACH receiver</w:t>
      </w:r>
      <w:r w:rsidR="00364F4B" w:rsidRPr="00593ED1">
        <w:rPr>
          <w:rFonts w:eastAsiaTheme="minorEastAsia"/>
          <w:lang w:val="en-US" w:eastAsia="zh-CN"/>
        </w:rPr>
        <w:t xml:space="preserve">, </w:t>
      </w:r>
      <w:r w:rsidR="00F01314" w:rsidRPr="00593ED1">
        <w:rPr>
          <w:rFonts w:eastAsiaTheme="minorEastAsia"/>
          <w:lang w:val="en-US" w:eastAsia="zh-CN"/>
        </w:rPr>
        <w:t xml:space="preserve">from RAN1 and RAN2 prospective, random-access procedure </w:t>
      </w:r>
      <w:r w:rsidR="004F1E9C" w:rsidRPr="00593ED1">
        <w:rPr>
          <w:rFonts w:eastAsiaTheme="minorEastAsia"/>
          <w:lang w:val="en-US" w:eastAsia="zh-CN"/>
        </w:rPr>
        <w:t xml:space="preserve">to solve multi-user collision </w:t>
      </w:r>
      <w:r w:rsidR="00F01314" w:rsidRPr="00593ED1">
        <w:rPr>
          <w:rFonts w:eastAsiaTheme="minorEastAsia"/>
          <w:lang w:val="en-US" w:eastAsia="zh-CN"/>
        </w:rPr>
        <w:t xml:space="preserve">is needed, especially for msg2 to support grants for multi-user corresponding to one preamble, and msg3 transmission </w:t>
      </w:r>
      <w:r w:rsidR="004F1E9C" w:rsidRPr="00593ED1">
        <w:rPr>
          <w:rFonts w:eastAsiaTheme="minorEastAsia"/>
          <w:lang w:val="en-US" w:eastAsia="zh-CN"/>
        </w:rPr>
        <w:t>in</w:t>
      </w:r>
      <w:r w:rsidR="00F01314" w:rsidRPr="00593ED1">
        <w:rPr>
          <w:rFonts w:eastAsiaTheme="minorEastAsia"/>
          <w:lang w:val="en-US" w:eastAsia="zh-CN"/>
        </w:rPr>
        <w:t xml:space="preserve"> UE side. </w:t>
      </w:r>
    </w:p>
    <w:p w14:paraId="1DBC12A5" w14:textId="77777777" w:rsidR="00897ADD" w:rsidRPr="00593ED1" w:rsidRDefault="00897ADD" w:rsidP="00FA727D">
      <w:pPr>
        <w:pStyle w:val="BodyText"/>
        <w:jc w:val="both"/>
        <w:rPr>
          <w:rFonts w:eastAsiaTheme="minorEastAsia"/>
          <w:lang w:val="en-US" w:eastAsia="zh-CN"/>
        </w:rPr>
      </w:pPr>
      <w:r w:rsidRPr="00593ED1">
        <w:rPr>
          <w:rFonts w:eastAsiaTheme="minorEastAsia"/>
          <w:lang w:val="en-US" w:eastAsia="zh-CN"/>
        </w:rPr>
        <w:t xml:space="preserve">In general, assisting by AI/ML technologies, we expect that the following benefits can be achieved </w:t>
      </w:r>
    </w:p>
    <w:p w14:paraId="5323F88A" w14:textId="6A909B72" w:rsidR="00897ADD" w:rsidRPr="00593ED1" w:rsidRDefault="00897ADD" w:rsidP="00EC5811">
      <w:pPr>
        <w:pStyle w:val="ListParagraph"/>
        <w:numPr>
          <w:ilvl w:val="0"/>
          <w:numId w:val="13"/>
        </w:numPr>
        <w:ind w:firstLineChars="0"/>
        <w:contextualSpacing/>
        <w:jc w:val="both"/>
        <w:rPr>
          <w:rFonts w:eastAsia="Malgun Gothic"/>
          <w:lang w:val="en-US" w:eastAsia="ko-KR"/>
        </w:rPr>
      </w:pPr>
      <w:r w:rsidRPr="00593ED1">
        <w:rPr>
          <w:rFonts w:eastAsiaTheme="minorEastAsia"/>
          <w:lang w:val="en-US" w:eastAsia="zh-CN"/>
        </w:rPr>
        <w:t xml:space="preserve">Detection performance improvement including both missing detection and false alarm detection compared with legacy receiver in both single-user and multi-user collision scenario </w:t>
      </w:r>
    </w:p>
    <w:p w14:paraId="413808F2" w14:textId="63526A13" w:rsidR="00897ADD" w:rsidRPr="00593ED1" w:rsidRDefault="00897ADD" w:rsidP="00EC5811">
      <w:pPr>
        <w:pStyle w:val="ListParagraph"/>
        <w:numPr>
          <w:ilvl w:val="0"/>
          <w:numId w:val="13"/>
        </w:numPr>
        <w:ind w:firstLineChars="0"/>
        <w:contextualSpacing/>
        <w:jc w:val="both"/>
        <w:rPr>
          <w:rFonts w:eastAsia="Malgun Gothic"/>
          <w:lang w:val="en-US" w:eastAsia="ko-KR"/>
        </w:rPr>
      </w:pPr>
      <w:r w:rsidRPr="00593ED1">
        <w:rPr>
          <w:rFonts w:eastAsiaTheme="minorEastAsia"/>
          <w:lang w:val="en-US" w:eastAsia="zh-CN"/>
        </w:rPr>
        <w:t xml:space="preserve">Access delay and power consumption reduction for UE random access </w:t>
      </w:r>
    </w:p>
    <w:p w14:paraId="5F68E4EC" w14:textId="0E5E57DE" w:rsidR="00637DFF" w:rsidRPr="00593ED1" w:rsidRDefault="00D63566" w:rsidP="00FA727D">
      <w:pPr>
        <w:pStyle w:val="BodyText"/>
        <w:jc w:val="both"/>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random access procedure designed by RAN1 and RAN2, RAN4 should specify the corresponding PRACH detection requirement </w:t>
      </w:r>
      <w:r>
        <w:rPr>
          <w:rFonts w:eastAsiaTheme="minorEastAsia" w:hint="eastAsia"/>
          <w:lang w:val="en-US" w:eastAsia="zh-CN"/>
        </w:rPr>
        <w:t>a</w:t>
      </w:r>
      <w:r>
        <w:rPr>
          <w:rFonts w:eastAsiaTheme="minorEastAsia"/>
          <w:lang w:val="en-US" w:eastAsia="zh-CN"/>
        </w:rPr>
        <w:t xml:space="preserve">nd </w:t>
      </w:r>
      <w:r w:rsidR="00F01314" w:rsidRPr="00593ED1">
        <w:rPr>
          <w:rFonts w:eastAsiaTheme="minorEastAsia"/>
          <w:lang w:val="en-US" w:eastAsia="zh-CN"/>
        </w:rPr>
        <w:t>RRM requirement</w:t>
      </w:r>
      <w:r>
        <w:rPr>
          <w:rFonts w:eastAsiaTheme="minorEastAsia"/>
          <w:lang w:val="en-US" w:eastAsia="zh-CN"/>
        </w:rPr>
        <w:t xml:space="preserve">. </w:t>
      </w:r>
      <w:r w:rsidR="00F01314" w:rsidRPr="00593ED1">
        <w:rPr>
          <w:rFonts w:eastAsiaTheme="minorEastAsia"/>
          <w:lang w:val="en-US" w:eastAsia="zh-CN"/>
        </w:rPr>
        <w:t>For demodulation requirement, only a single preamble detection performance without considering the multi-user collision</w:t>
      </w:r>
      <w:r w:rsidR="00C23DF3" w:rsidRPr="00593ED1">
        <w:rPr>
          <w:rFonts w:eastAsiaTheme="minorEastAsia"/>
          <w:lang w:val="en-US" w:eastAsia="zh-CN"/>
        </w:rPr>
        <w:t xml:space="preserve"> was specified in current NR system</w:t>
      </w:r>
      <w:r w:rsidR="00F01314" w:rsidRPr="00593ED1">
        <w:rPr>
          <w:rFonts w:eastAsiaTheme="minorEastAsia"/>
          <w:lang w:val="en-US" w:eastAsia="zh-CN"/>
        </w:rPr>
        <w:t xml:space="preserve">, it may be difficult to reflect the multi-user collision performance considering 6G requirement on </w:t>
      </w:r>
      <w:r w:rsidR="004F1E9C" w:rsidRPr="00593ED1">
        <w:rPr>
          <w:rFonts w:eastAsiaTheme="minorEastAsia"/>
          <w:lang w:val="en-US" w:eastAsia="zh-CN"/>
        </w:rPr>
        <w:t xml:space="preserve">massive connectivity put challenges on random access. Meanwhile, current RAN4 performance requirement for PRACH detection is 99% detection probability and 0.1% false alarm probability, it is </w:t>
      </w:r>
      <w:r w:rsidR="00C23DF3" w:rsidRPr="00593ED1">
        <w:rPr>
          <w:rFonts w:eastAsiaTheme="minorEastAsia"/>
          <w:lang w:val="en-US" w:eastAsia="zh-CN"/>
        </w:rPr>
        <w:t xml:space="preserve">also </w:t>
      </w:r>
      <w:r w:rsidR="00C451D8" w:rsidRPr="00593ED1">
        <w:rPr>
          <w:rFonts w:eastAsiaTheme="minorEastAsia"/>
          <w:lang w:val="en-US" w:eastAsia="zh-CN"/>
        </w:rPr>
        <w:t>difficult</w:t>
      </w:r>
      <w:r w:rsidR="004F1E9C" w:rsidRPr="00593ED1">
        <w:rPr>
          <w:rFonts w:eastAsiaTheme="minorEastAsia"/>
          <w:lang w:val="en-US" w:eastAsia="zh-CN"/>
        </w:rPr>
        <w:t xml:space="preserve"> to meet the requirement and real field in cases the multi-user in collision scenario.</w:t>
      </w:r>
      <w:r w:rsidR="00637DFF">
        <w:rPr>
          <w:rFonts w:eastAsiaTheme="minorEastAsia" w:hint="eastAsia"/>
          <w:lang w:val="en-US" w:eastAsia="zh-CN"/>
        </w:rPr>
        <w:t xml:space="preserve"> </w:t>
      </w:r>
    </w:p>
    <w:p w14:paraId="300EEFE0" w14:textId="1888904A" w:rsidR="004F1E9C" w:rsidRPr="00593ED1" w:rsidRDefault="004F1E9C" w:rsidP="00FA727D">
      <w:pPr>
        <w:pStyle w:val="BodyText"/>
        <w:jc w:val="both"/>
        <w:rPr>
          <w:rFonts w:eastAsiaTheme="minorEastAsia"/>
          <w:lang w:val="en-US" w:eastAsia="zh-CN"/>
        </w:rPr>
      </w:pPr>
      <w:r w:rsidRPr="00593ED1">
        <w:rPr>
          <w:rFonts w:eastAsiaTheme="minorEastAsia"/>
          <w:lang w:val="en-US" w:eastAsia="zh-CN"/>
        </w:rPr>
        <w:t xml:space="preserve">For RRM requirement, </w:t>
      </w:r>
      <w:r w:rsidR="00C451D8" w:rsidRPr="00593ED1">
        <w:rPr>
          <w:rFonts w:eastAsiaTheme="minorEastAsia"/>
          <w:lang w:val="en-US" w:eastAsia="zh-CN"/>
        </w:rPr>
        <w:t>RAN4 defined the corresponding random-access requirement with following the random-access procedure specified in RAN1 and RAN2</w:t>
      </w:r>
      <w:r w:rsidR="00897ADD" w:rsidRPr="00593ED1">
        <w:rPr>
          <w:rFonts w:eastAsiaTheme="minorEastAsia"/>
          <w:lang w:val="en-US" w:eastAsia="zh-CN"/>
        </w:rPr>
        <w:t xml:space="preserve"> for</w:t>
      </w:r>
      <w:r w:rsidR="000601E0" w:rsidRPr="00593ED1">
        <w:rPr>
          <w:rFonts w:eastAsiaTheme="minorEastAsia"/>
          <w:lang w:val="en-US" w:eastAsia="zh-CN"/>
        </w:rPr>
        <w:t xml:space="preserve"> both</w:t>
      </w:r>
      <w:r w:rsidR="00897ADD" w:rsidRPr="00593ED1">
        <w:rPr>
          <w:rFonts w:eastAsiaTheme="minorEastAsia"/>
          <w:lang w:val="en-US" w:eastAsia="zh-CN"/>
        </w:rPr>
        <w:t xml:space="preserve"> contention and non-contention based random access.</w:t>
      </w:r>
      <w:r w:rsidR="00DF6533" w:rsidRPr="00593ED1">
        <w:rPr>
          <w:rFonts w:eastAsiaTheme="minorEastAsia"/>
          <w:lang w:val="en-US" w:eastAsia="zh-CN"/>
        </w:rPr>
        <w:t xml:space="preserve"> For example, the correct </w:t>
      </w:r>
      <w:r w:rsidR="00AF005A" w:rsidRPr="00593ED1">
        <w:rPr>
          <w:rFonts w:eastAsiaTheme="minorEastAsia"/>
          <w:lang w:val="en-US" w:eastAsia="zh-CN"/>
        </w:rPr>
        <w:t>behavior</w:t>
      </w:r>
      <w:r w:rsidR="00DF6533" w:rsidRPr="00593ED1">
        <w:rPr>
          <w:rFonts w:eastAsiaTheme="minorEastAsia"/>
          <w:lang w:val="en-US" w:eastAsia="zh-CN"/>
        </w:rPr>
        <w:t xml:space="preserve"> for UE when receiving random access response is that UE may stop monitoring for Random Access Response(s) and shall transmit the msg3 if the Random-Access Response contains a Random-Access Preamble identifier corresponding to the transmitted Random-Access Preamble. In case RAR including multiple grands and TA corresponding to one preamble ID, the UE correct </w:t>
      </w:r>
      <w:r w:rsidR="005A11B0" w:rsidRPr="00593ED1">
        <w:rPr>
          <w:rFonts w:eastAsiaTheme="minorEastAsia"/>
          <w:lang w:val="en-US" w:eastAsia="zh-CN"/>
        </w:rPr>
        <w:t>behavior</w:t>
      </w:r>
      <w:r w:rsidR="00DF6533" w:rsidRPr="00593ED1">
        <w:rPr>
          <w:rFonts w:eastAsiaTheme="minorEastAsia"/>
          <w:lang w:val="en-US" w:eastAsia="zh-CN"/>
        </w:rPr>
        <w:t xml:space="preserve"> may need to be studied.</w:t>
      </w:r>
    </w:p>
    <w:p w14:paraId="29B3C904" w14:textId="2BE9980A" w:rsidR="004F1E9C" w:rsidRPr="00593ED1" w:rsidRDefault="00C451D8" w:rsidP="00EC5811">
      <w:pPr>
        <w:pStyle w:val="Caption"/>
        <w:numPr>
          <w:ilvl w:val="0"/>
          <w:numId w:val="19"/>
        </w:numPr>
        <w:spacing w:before="60" w:after="60"/>
        <w:jc w:val="both"/>
        <w:rPr>
          <w:b w:val="0"/>
          <w:bCs/>
          <w:lang w:val="en-US" w:eastAsia="zh-CN"/>
        </w:rPr>
      </w:pPr>
      <w:r w:rsidRPr="00593ED1">
        <w:rPr>
          <w:b w:val="0"/>
          <w:bCs/>
          <w:lang w:val="en-US" w:eastAsia="zh-CN"/>
        </w:rPr>
        <w:t xml:space="preserve">For RAN4 </w:t>
      </w:r>
      <w:r w:rsidR="00B6193C" w:rsidRPr="00593ED1">
        <w:rPr>
          <w:b w:val="0"/>
          <w:bCs/>
          <w:lang w:val="en-US" w:eastAsia="zh-CN"/>
        </w:rPr>
        <w:t>requirement, both demodulation requirement and RRM requirement for random access are specified</w:t>
      </w:r>
      <w:r w:rsidR="001B011A" w:rsidRPr="00593ED1">
        <w:rPr>
          <w:b w:val="0"/>
          <w:bCs/>
          <w:lang w:val="en-US" w:eastAsia="zh-CN"/>
        </w:rPr>
        <w:t xml:space="preserve">. </w:t>
      </w:r>
    </w:p>
    <w:p w14:paraId="7133755E" w14:textId="3620FFFE" w:rsidR="004F1E9C" w:rsidRPr="00593ED1" w:rsidRDefault="001B011A" w:rsidP="00EC5811">
      <w:pPr>
        <w:pStyle w:val="Caption"/>
        <w:numPr>
          <w:ilvl w:val="0"/>
          <w:numId w:val="13"/>
        </w:numPr>
        <w:spacing w:before="60" w:after="60"/>
        <w:jc w:val="both"/>
        <w:rPr>
          <w:b w:val="0"/>
          <w:bCs/>
          <w:lang w:val="en-US" w:eastAsia="zh-CN"/>
        </w:rPr>
      </w:pPr>
      <w:r w:rsidRPr="00593ED1">
        <w:rPr>
          <w:b w:val="0"/>
          <w:bCs/>
          <w:lang w:val="en-US" w:eastAsia="zh-CN"/>
        </w:rPr>
        <w:lastRenderedPageBreak/>
        <w:t>For PRACH requirement, only single preamble detection performance without considering the multi-user collision</w:t>
      </w:r>
      <w:r w:rsidR="000601E0" w:rsidRPr="00593ED1">
        <w:rPr>
          <w:b w:val="0"/>
          <w:bCs/>
          <w:lang w:val="en-US" w:eastAsia="zh-CN"/>
        </w:rPr>
        <w:t xml:space="preserve"> was specified</w:t>
      </w:r>
      <w:r w:rsidR="00D70DF2" w:rsidRPr="00593ED1">
        <w:rPr>
          <w:b w:val="0"/>
          <w:bCs/>
          <w:lang w:val="en-US" w:eastAsia="zh-CN"/>
        </w:rPr>
        <w:t>.</w:t>
      </w:r>
    </w:p>
    <w:p w14:paraId="3934CF6E" w14:textId="12B1FAAD" w:rsidR="00897ADD" w:rsidRPr="00593ED1" w:rsidRDefault="00897ADD" w:rsidP="00EC5811">
      <w:pPr>
        <w:pStyle w:val="Caption"/>
        <w:numPr>
          <w:ilvl w:val="0"/>
          <w:numId w:val="13"/>
        </w:numPr>
        <w:spacing w:before="60" w:after="60"/>
        <w:jc w:val="both"/>
        <w:rPr>
          <w:b w:val="0"/>
          <w:bCs/>
          <w:lang w:val="en-US" w:eastAsia="zh-CN"/>
        </w:rPr>
      </w:pPr>
      <w:r w:rsidRPr="00593ED1">
        <w:rPr>
          <w:b w:val="0"/>
          <w:bCs/>
          <w:lang w:val="en-US" w:eastAsia="zh-CN"/>
        </w:rPr>
        <w:t>For RRM requirement, RAN4 defined the corresponding random-access requirement with following the random-access procedure specified in RAN1 and RAN2 for</w:t>
      </w:r>
      <w:r w:rsidR="000601E0" w:rsidRPr="00593ED1">
        <w:rPr>
          <w:b w:val="0"/>
          <w:bCs/>
          <w:lang w:val="en-US" w:eastAsia="zh-CN"/>
        </w:rPr>
        <w:t xml:space="preserve"> both</w:t>
      </w:r>
      <w:r w:rsidRPr="00593ED1">
        <w:rPr>
          <w:b w:val="0"/>
          <w:bCs/>
          <w:lang w:val="en-US" w:eastAsia="zh-CN"/>
        </w:rPr>
        <w:t xml:space="preserve"> contention and non-contention based random access.</w:t>
      </w:r>
    </w:p>
    <w:p w14:paraId="7CC99C8A" w14:textId="214A8469" w:rsidR="00C32E15" w:rsidRPr="00593ED1" w:rsidRDefault="00266098" w:rsidP="00E07551">
      <w:pPr>
        <w:pStyle w:val="Heading3Underrubrik2H3"/>
        <w:rPr>
          <w:rStyle w:val="h5Char1"/>
          <w:b/>
          <w:lang w:val="en-US"/>
        </w:rPr>
      </w:pPr>
      <w:r>
        <w:rPr>
          <w:rStyle w:val="h5Char1"/>
          <w:lang w:val="en-US"/>
        </w:rPr>
        <w:t>2.</w:t>
      </w:r>
      <w:r w:rsidR="00454006">
        <w:rPr>
          <w:rStyle w:val="h5Char1"/>
          <w:lang w:val="en-US"/>
        </w:rPr>
        <w:t>3</w:t>
      </w:r>
      <w:r w:rsidR="00C32E15" w:rsidRPr="00593ED1">
        <w:rPr>
          <w:rStyle w:val="h5Char1"/>
          <w:lang w:val="en-US"/>
        </w:rPr>
        <w:t>.</w:t>
      </w:r>
      <w:r w:rsidR="005F416E">
        <w:rPr>
          <w:rStyle w:val="h5Char1"/>
          <w:lang w:val="en-US"/>
        </w:rPr>
        <w:t>2</w:t>
      </w:r>
      <w:r w:rsidR="00C32E15" w:rsidRPr="00593ED1">
        <w:rPr>
          <w:rStyle w:val="h5Char1"/>
          <w:lang w:val="en-US"/>
        </w:rPr>
        <w:t xml:space="preserve"> </w:t>
      </w:r>
      <w:r w:rsidR="00D63566">
        <w:rPr>
          <w:rStyle w:val="h5Char1"/>
          <w:lang w:val="en-US"/>
        </w:rPr>
        <w:t>Details of Neural Network Design</w:t>
      </w:r>
    </w:p>
    <w:p w14:paraId="3B78C6F5" w14:textId="29512EA2" w:rsidR="00C41402" w:rsidRDefault="00C41402" w:rsidP="00C41402">
      <w:pPr>
        <w:jc w:val="center"/>
        <w:rPr>
          <w:rFonts w:eastAsiaTheme="minorEastAsia"/>
          <w:lang w:val="en-US" w:eastAsia="zh-CN"/>
        </w:rPr>
      </w:pPr>
      <w:r w:rsidRPr="00FF6EC0">
        <w:rPr>
          <w:rFonts w:eastAsia="宋体"/>
          <w:noProof/>
          <w:lang w:eastAsia="zh-CN"/>
        </w:rPr>
        <w:drawing>
          <wp:inline distT="0" distB="0" distL="0" distR="0" wp14:anchorId="39F60831" wp14:editId="2EA51658">
            <wp:extent cx="2909952" cy="1254125"/>
            <wp:effectExtent l="0" t="0" r="508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483" t="7287"/>
                    <a:stretch/>
                  </pic:blipFill>
                  <pic:spPr bwMode="auto">
                    <a:xfrm>
                      <a:off x="0" y="0"/>
                      <a:ext cx="2910991" cy="1254573"/>
                    </a:xfrm>
                    <a:prstGeom prst="rect">
                      <a:avLst/>
                    </a:prstGeom>
                    <a:ln>
                      <a:noFill/>
                    </a:ln>
                    <a:extLst>
                      <a:ext uri="{53640926-AAD7-44D8-BBD7-CCE9431645EC}">
                        <a14:shadowObscured xmlns:a14="http://schemas.microsoft.com/office/drawing/2010/main"/>
                      </a:ext>
                    </a:extLst>
                  </pic:spPr>
                </pic:pic>
              </a:graphicData>
            </a:graphic>
          </wp:inline>
        </w:drawing>
      </w:r>
      <w:r w:rsidR="00473141">
        <w:rPr>
          <w:rFonts w:eastAsiaTheme="minorEastAsia" w:hint="eastAsia"/>
          <w:lang w:val="en-US" w:eastAsia="zh-CN"/>
        </w:rPr>
        <w:t xml:space="preserve"> </w:t>
      </w:r>
      <w:r w:rsidR="00473141">
        <w:rPr>
          <w:rFonts w:eastAsiaTheme="minorEastAsia"/>
          <w:lang w:val="en-US" w:eastAsia="zh-CN"/>
        </w:rPr>
        <w:t xml:space="preserve">    </w:t>
      </w:r>
      <w:r w:rsidR="00473141">
        <w:rPr>
          <w:noProof/>
        </w:rPr>
        <w:drawing>
          <wp:inline distT="0" distB="0" distL="0" distR="0" wp14:anchorId="4074F797" wp14:editId="1C0EA0A7">
            <wp:extent cx="2754151" cy="576580"/>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32603"/>
                    <a:stretch/>
                  </pic:blipFill>
                  <pic:spPr bwMode="auto">
                    <a:xfrm>
                      <a:off x="0" y="0"/>
                      <a:ext cx="2757475" cy="577276"/>
                    </a:xfrm>
                    <a:prstGeom prst="rect">
                      <a:avLst/>
                    </a:prstGeom>
                    <a:ln>
                      <a:noFill/>
                    </a:ln>
                    <a:extLst>
                      <a:ext uri="{53640926-AAD7-44D8-BBD7-CCE9431645EC}">
                        <a14:shadowObscured xmlns:a14="http://schemas.microsoft.com/office/drawing/2010/main"/>
                      </a:ext>
                    </a:extLst>
                  </pic:spPr>
                </pic:pic>
              </a:graphicData>
            </a:graphic>
          </wp:inline>
        </w:drawing>
      </w:r>
    </w:p>
    <w:p w14:paraId="6C6F9ED2" w14:textId="3604D28D" w:rsidR="00473141" w:rsidRPr="00E8101C" w:rsidRDefault="00D0181B" w:rsidP="00D0181B">
      <w:pPr>
        <w:pStyle w:val="a"/>
        <w:rPr>
          <w:lang w:val="en-US"/>
        </w:rPr>
      </w:pPr>
      <w:bookmarkStart w:id="13" w:name="_Ref213453540"/>
      <w:r>
        <w:rPr>
          <w:lang w:val="en-US"/>
        </w:rPr>
        <w:t xml:space="preserve">(a) </w:t>
      </w:r>
      <w:r w:rsidR="00473141">
        <w:rPr>
          <w:lang w:val="en-US"/>
        </w:rPr>
        <w:t>over</w:t>
      </w:r>
      <w:r>
        <w:rPr>
          <w:lang w:val="en-US"/>
        </w:rPr>
        <w:t>all</w:t>
      </w:r>
      <w:r w:rsidR="00473141">
        <w:rPr>
          <w:lang w:val="en-US"/>
        </w:rPr>
        <w:t xml:space="preserve"> procedure of PRACH receiver                      </w:t>
      </w:r>
      <w:r>
        <w:rPr>
          <w:lang w:val="en-US"/>
        </w:rPr>
        <w:t xml:space="preserve">  (</w:t>
      </w:r>
      <w:r w:rsidR="002F3152">
        <w:rPr>
          <w:lang w:val="en-US"/>
        </w:rPr>
        <w:t>b</w:t>
      </w:r>
      <w:r w:rsidR="00473141">
        <w:rPr>
          <w:lang w:val="en-US"/>
        </w:rPr>
        <w:t xml:space="preserve">) </w:t>
      </w:r>
      <w:r w:rsidR="005A11B0">
        <w:rPr>
          <w:lang w:val="en-US"/>
        </w:rPr>
        <w:t xml:space="preserve">Proposed AI-based </w:t>
      </w:r>
      <w:r w:rsidR="00473141">
        <w:rPr>
          <w:lang w:val="en-US"/>
        </w:rPr>
        <w:t>PRACH receiver</w:t>
      </w:r>
      <w:bookmarkEnd w:id="13"/>
    </w:p>
    <w:p w14:paraId="6EC6682C" w14:textId="77777777" w:rsidR="00C41402" w:rsidRPr="00473141" w:rsidRDefault="00C41402">
      <w:pPr>
        <w:rPr>
          <w:rFonts w:eastAsiaTheme="minorEastAsia"/>
          <w:lang w:val="en-US" w:eastAsia="zh-CN"/>
        </w:rPr>
      </w:pPr>
    </w:p>
    <w:p w14:paraId="654A355A" w14:textId="63C66BA0" w:rsidR="00C41402" w:rsidRDefault="00D0181B" w:rsidP="00E07551">
      <w:pPr>
        <w:jc w:val="both"/>
        <w:rPr>
          <w:rFonts w:eastAsiaTheme="minorEastAsia"/>
          <w:lang w:val="en-US" w:eastAsia="zh-CN"/>
        </w:rPr>
      </w:pPr>
      <w:r w:rsidRPr="00D0181B">
        <w:rPr>
          <w:rFonts w:eastAsiaTheme="minorEastAsia"/>
          <w:lang w:val="en-US" w:eastAsia="zh-CN"/>
        </w:rPr>
        <w:fldChar w:fldCharType="begin"/>
      </w:r>
      <w:r w:rsidRPr="00D0181B">
        <w:rPr>
          <w:rFonts w:eastAsiaTheme="minorEastAsia"/>
          <w:lang w:val="en-US" w:eastAsia="zh-CN"/>
        </w:rPr>
        <w:instrText xml:space="preserve"> REF _Ref213453540 \r \h </w:instrText>
      </w:r>
      <w:r w:rsidRPr="00D0181B">
        <w:rPr>
          <w:rFonts w:eastAsiaTheme="minorEastAsia"/>
          <w:lang w:val="en-US" w:eastAsia="zh-CN"/>
        </w:rPr>
      </w:r>
      <w:r>
        <w:rPr>
          <w:rFonts w:eastAsiaTheme="minorEastAsia"/>
          <w:lang w:val="en-US" w:eastAsia="zh-CN"/>
        </w:rPr>
        <w:instrText xml:space="preserve"> \* MERGEFORMAT </w:instrText>
      </w:r>
      <w:r w:rsidRPr="00D0181B">
        <w:rPr>
          <w:rFonts w:eastAsiaTheme="minorEastAsia"/>
          <w:lang w:val="en-US" w:eastAsia="zh-CN"/>
        </w:rPr>
        <w:fldChar w:fldCharType="separate"/>
      </w:r>
      <w:r w:rsidR="00D35DF8">
        <w:rPr>
          <w:rFonts w:eastAsiaTheme="minorEastAsia"/>
          <w:lang w:val="en-US" w:eastAsia="zh-CN"/>
        </w:rPr>
        <w:t>Figure 7</w:t>
      </w:r>
      <w:r w:rsidRPr="00D0181B">
        <w:rPr>
          <w:rFonts w:eastAsiaTheme="minorEastAsia"/>
          <w:lang w:val="en-US" w:eastAsia="zh-CN"/>
        </w:rPr>
        <w:fldChar w:fldCharType="end"/>
      </w:r>
      <w:r w:rsidR="00D843F5" w:rsidRPr="00D0181B">
        <w:rPr>
          <w:rFonts w:eastAsiaTheme="minorEastAsia"/>
          <w:lang w:val="en-US" w:eastAsia="zh-CN"/>
        </w:rPr>
        <w:t xml:space="preserve">(a) </w:t>
      </w:r>
      <w:r w:rsidR="00C41402" w:rsidRPr="00D0181B">
        <w:rPr>
          <w:rFonts w:eastAsiaTheme="minorEastAsia"/>
          <w:lang w:val="en-US" w:eastAsia="zh-CN"/>
        </w:rPr>
        <w:t>provide</w:t>
      </w:r>
      <w:r w:rsidR="00984E4C" w:rsidRPr="00D0181B">
        <w:rPr>
          <w:rFonts w:eastAsiaTheme="minorEastAsia"/>
          <w:lang w:val="en-US" w:eastAsia="zh-CN"/>
        </w:rPr>
        <w:t>s</w:t>
      </w:r>
      <w:r w:rsidR="00C41402" w:rsidRPr="00D0181B">
        <w:rPr>
          <w:rFonts w:eastAsiaTheme="minorEastAsia"/>
          <w:lang w:val="en-US" w:eastAsia="zh-CN"/>
        </w:rPr>
        <w:t xml:space="preserve"> the over</w:t>
      </w:r>
      <w:r w:rsidR="00473141" w:rsidRPr="00D0181B">
        <w:rPr>
          <w:rFonts w:eastAsiaTheme="minorEastAsia"/>
          <w:lang w:val="en-US" w:eastAsia="zh-CN"/>
        </w:rPr>
        <w:t>all</w:t>
      </w:r>
      <w:r w:rsidR="00C41402" w:rsidRPr="00D0181B">
        <w:rPr>
          <w:rFonts w:eastAsiaTheme="minorEastAsia"/>
          <w:lang w:val="en-US" w:eastAsia="zh-CN"/>
        </w:rPr>
        <w:t xml:space="preserve"> procedure</w:t>
      </w:r>
      <w:r w:rsidR="00984E4C" w:rsidRPr="00D0181B">
        <w:rPr>
          <w:rFonts w:eastAsiaTheme="minorEastAsia"/>
          <w:lang w:val="en-US" w:eastAsia="zh-CN"/>
        </w:rPr>
        <w:t xml:space="preserve"> of PRACH receiver. In our proposed solution</w:t>
      </w:r>
      <w:r w:rsidR="00D843F5" w:rsidRPr="00D0181B">
        <w:rPr>
          <w:rFonts w:eastAsiaTheme="minorEastAsia"/>
          <w:lang w:val="en-US" w:eastAsia="zh-CN"/>
        </w:rPr>
        <w:t xml:space="preserve"> as indicated </w:t>
      </w:r>
      <w:r w:rsidRPr="00D0181B">
        <w:rPr>
          <w:rFonts w:eastAsiaTheme="minorEastAsia"/>
          <w:lang w:val="en-US" w:eastAsia="zh-CN"/>
        </w:rPr>
        <w:fldChar w:fldCharType="begin"/>
      </w:r>
      <w:r w:rsidRPr="00D0181B">
        <w:rPr>
          <w:rFonts w:eastAsiaTheme="minorEastAsia"/>
          <w:lang w:val="en-US" w:eastAsia="zh-CN"/>
        </w:rPr>
        <w:instrText xml:space="preserve"> REF _Ref213453540 \r \h </w:instrText>
      </w:r>
      <w:r w:rsidRPr="00D0181B">
        <w:rPr>
          <w:rFonts w:eastAsiaTheme="minorEastAsia"/>
          <w:lang w:val="en-US" w:eastAsia="zh-CN"/>
        </w:rPr>
      </w:r>
      <w:r>
        <w:rPr>
          <w:rFonts w:eastAsiaTheme="minorEastAsia"/>
          <w:lang w:val="en-US" w:eastAsia="zh-CN"/>
        </w:rPr>
        <w:instrText xml:space="preserve"> \* MERGEFORMAT </w:instrText>
      </w:r>
      <w:r w:rsidRPr="00D0181B">
        <w:rPr>
          <w:rFonts w:eastAsiaTheme="minorEastAsia"/>
          <w:lang w:val="en-US" w:eastAsia="zh-CN"/>
        </w:rPr>
        <w:fldChar w:fldCharType="separate"/>
      </w:r>
      <w:r w:rsidR="00D35DF8">
        <w:rPr>
          <w:rFonts w:eastAsiaTheme="minorEastAsia"/>
          <w:lang w:val="en-US" w:eastAsia="zh-CN"/>
        </w:rPr>
        <w:t>Figure 7</w:t>
      </w:r>
      <w:r w:rsidRPr="00D0181B">
        <w:rPr>
          <w:rFonts w:eastAsiaTheme="minorEastAsia"/>
          <w:lang w:val="en-US" w:eastAsia="zh-CN"/>
        </w:rPr>
        <w:fldChar w:fldCharType="end"/>
      </w:r>
      <w:r w:rsidR="00D843F5" w:rsidRPr="00D0181B">
        <w:rPr>
          <w:rFonts w:eastAsiaTheme="minorEastAsia"/>
          <w:lang w:val="en-US" w:eastAsia="zh-CN"/>
        </w:rPr>
        <w:t>(b)</w:t>
      </w:r>
      <w:r w:rsidR="00984E4C" w:rsidRPr="00D0181B">
        <w:rPr>
          <w:rFonts w:eastAsiaTheme="minorEastAsia"/>
          <w:lang w:val="en-US" w:eastAsia="zh-CN"/>
        </w:rPr>
        <w:t>,</w:t>
      </w:r>
      <w:r w:rsidR="00473141" w:rsidRPr="00D0181B">
        <w:rPr>
          <w:rFonts w:eastAsiaTheme="minorEastAsia"/>
          <w:lang w:val="en-US" w:eastAsia="zh-CN"/>
        </w:rPr>
        <w:t xml:space="preserve"> AI receive is mainly to replace the traditional threshold-based blocks after obtained PDP of PRACH signal, highlighted in the green box of </w:t>
      </w:r>
      <w:r w:rsidRPr="00D0181B">
        <w:rPr>
          <w:rFonts w:eastAsiaTheme="minorEastAsia"/>
          <w:lang w:val="en-US" w:eastAsia="zh-CN"/>
        </w:rPr>
        <w:fldChar w:fldCharType="begin"/>
      </w:r>
      <w:r w:rsidRPr="00D0181B">
        <w:rPr>
          <w:rFonts w:eastAsiaTheme="minorEastAsia"/>
          <w:lang w:val="en-US" w:eastAsia="zh-CN"/>
        </w:rPr>
        <w:instrText xml:space="preserve"> REF _Ref213453540 \r \h </w:instrText>
      </w:r>
      <w:r w:rsidRPr="00D0181B">
        <w:rPr>
          <w:rFonts w:eastAsiaTheme="minorEastAsia"/>
          <w:lang w:val="en-US" w:eastAsia="zh-CN"/>
        </w:rPr>
      </w:r>
      <w:r>
        <w:rPr>
          <w:rFonts w:eastAsiaTheme="minorEastAsia"/>
          <w:lang w:val="en-US" w:eastAsia="zh-CN"/>
        </w:rPr>
        <w:instrText xml:space="preserve"> \* MERGEFORMAT </w:instrText>
      </w:r>
      <w:r w:rsidRPr="00D0181B">
        <w:rPr>
          <w:rFonts w:eastAsiaTheme="minorEastAsia"/>
          <w:lang w:val="en-US" w:eastAsia="zh-CN"/>
        </w:rPr>
        <w:fldChar w:fldCharType="separate"/>
      </w:r>
      <w:r w:rsidR="00D35DF8">
        <w:rPr>
          <w:rFonts w:eastAsiaTheme="minorEastAsia"/>
          <w:lang w:val="en-US" w:eastAsia="zh-CN"/>
        </w:rPr>
        <w:t>Figure 7</w:t>
      </w:r>
      <w:r w:rsidRPr="00D0181B">
        <w:rPr>
          <w:rFonts w:eastAsiaTheme="minorEastAsia"/>
          <w:lang w:val="en-US" w:eastAsia="zh-CN"/>
        </w:rPr>
        <w:fldChar w:fldCharType="end"/>
      </w:r>
      <w:r w:rsidRPr="00D0181B">
        <w:rPr>
          <w:rFonts w:eastAsiaTheme="minorEastAsia"/>
          <w:lang w:val="en-US" w:eastAsia="zh-CN"/>
        </w:rPr>
        <w:t>(a)</w:t>
      </w:r>
      <w:r w:rsidR="00473141" w:rsidRPr="00D0181B">
        <w:rPr>
          <w:rFonts w:eastAsiaTheme="minorEastAsia"/>
          <w:lang w:val="en-US" w:eastAsia="zh-CN"/>
        </w:rPr>
        <w:t xml:space="preserve">. Specifically, the proposed solution includes the data processing module to </w:t>
      </w:r>
      <w:r w:rsidR="005A11B0" w:rsidRPr="00D0181B">
        <w:rPr>
          <w:rFonts w:eastAsiaTheme="minorEastAsia"/>
          <w:lang w:val="en-US" w:eastAsia="zh-CN"/>
        </w:rPr>
        <w:t>facilitate</w:t>
      </w:r>
      <w:r w:rsidR="00473141" w:rsidRPr="00D0181B">
        <w:rPr>
          <w:rFonts w:eastAsiaTheme="minorEastAsia"/>
          <w:lang w:val="en-US" w:eastAsia="zh-CN"/>
        </w:rPr>
        <w:t xml:space="preserve"> the </w:t>
      </w:r>
      <w:r w:rsidR="005A11B0" w:rsidRPr="00D0181B">
        <w:rPr>
          <w:rFonts w:eastAsiaTheme="minorEastAsia"/>
          <w:lang w:val="en-US" w:eastAsia="zh-CN"/>
        </w:rPr>
        <w:t>identification of candidate clusters. Then, considering various PRACH configuration and channel conditions, a unified</w:t>
      </w:r>
      <w:r w:rsidR="005A11B0">
        <w:rPr>
          <w:rFonts w:eastAsiaTheme="minorEastAsia"/>
          <w:lang w:val="en-US" w:eastAsia="zh-CN"/>
        </w:rPr>
        <w:t xml:space="preserve"> feature selection was design. After that, a simple AI network was applied for </w:t>
      </w:r>
      <w:r w:rsidR="00361025">
        <w:rPr>
          <w:rFonts w:eastAsiaTheme="minorEastAsia"/>
          <w:lang w:val="en-US" w:eastAsia="zh-CN"/>
        </w:rPr>
        <w:t>classification to obtain the predicted PRACH preamble ID</w:t>
      </w:r>
      <w:r w:rsidR="005F416E">
        <w:rPr>
          <w:rFonts w:eastAsiaTheme="minorEastAsia"/>
          <w:lang w:val="en-US" w:eastAsia="zh-CN"/>
        </w:rPr>
        <w:t xml:space="preserve"> and the corresponding TA. In our solution, the </w:t>
      </w:r>
      <w:r w:rsidR="005F416E" w:rsidRPr="005F416E">
        <w:rPr>
          <w:rFonts w:eastAsiaTheme="minorEastAsia"/>
          <w:lang w:val="en-US" w:eastAsia="zh-CN"/>
        </w:rPr>
        <w:t>Convolutional Neural Network (CNN) architecture is specifically designed for RAPID detection</w:t>
      </w:r>
      <w:r w:rsidR="005F416E">
        <w:rPr>
          <w:rFonts w:eastAsiaTheme="minorEastAsia"/>
          <w:lang w:val="en-US" w:eastAsia="zh-CN"/>
        </w:rPr>
        <w:t>.</w:t>
      </w:r>
    </w:p>
    <w:p w14:paraId="396DA256" w14:textId="77777777" w:rsidR="00C41402" w:rsidRDefault="00C41402">
      <w:pPr>
        <w:rPr>
          <w:rFonts w:eastAsiaTheme="minorEastAsia"/>
          <w:lang w:val="en-US" w:eastAsia="zh-CN"/>
        </w:rPr>
      </w:pPr>
    </w:p>
    <w:p w14:paraId="3A709504" w14:textId="39663430" w:rsidR="00D52889" w:rsidRPr="00593ED1" w:rsidRDefault="00266098" w:rsidP="00D52889">
      <w:pPr>
        <w:pStyle w:val="Heading3Underrubrik2H3"/>
        <w:rPr>
          <w:rStyle w:val="h5Char1"/>
          <w:lang w:val="en-US"/>
        </w:rPr>
      </w:pPr>
      <w:r>
        <w:rPr>
          <w:rStyle w:val="h5Char1"/>
          <w:lang w:val="en-US"/>
        </w:rPr>
        <w:t>2</w:t>
      </w:r>
      <w:r w:rsidR="00D52889" w:rsidRPr="00593ED1">
        <w:rPr>
          <w:rStyle w:val="h5Char1"/>
          <w:lang w:val="en-US"/>
        </w:rPr>
        <w:t>.</w:t>
      </w:r>
      <w:r w:rsidR="00454006">
        <w:rPr>
          <w:rStyle w:val="h5Char1"/>
          <w:lang w:val="en-US"/>
        </w:rPr>
        <w:t>3</w:t>
      </w:r>
      <w:r w:rsidR="00D52889" w:rsidRPr="00593ED1">
        <w:rPr>
          <w:rStyle w:val="h5Char1"/>
          <w:lang w:val="en-US"/>
        </w:rPr>
        <w:t>.</w:t>
      </w:r>
      <w:r w:rsidR="00C32E15">
        <w:rPr>
          <w:rStyle w:val="h5Char1"/>
          <w:lang w:val="en-US"/>
        </w:rPr>
        <w:t>3</w:t>
      </w:r>
      <w:r w:rsidR="00C32E15" w:rsidRPr="00593ED1">
        <w:rPr>
          <w:rStyle w:val="h5Char1"/>
          <w:lang w:val="en-US"/>
        </w:rPr>
        <w:t xml:space="preserve"> </w:t>
      </w:r>
      <w:r w:rsidR="00D52889" w:rsidRPr="00593ED1">
        <w:rPr>
          <w:rStyle w:val="h5Char1"/>
          <w:lang w:val="en-US"/>
        </w:rPr>
        <w:t>Preliminary evaluation results</w:t>
      </w:r>
    </w:p>
    <w:p w14:paraId="67CCF7E5" w14:textId="17FDFBC9" w:rsidR="008C2665" w:rsidRPr="00593ED1" w:rsidRDefault="008C2665" w:rsidP="00217905">
      <w:pPr>
        <w:pStyle w:val="BodyText"/>
        <w:jc w:val="both"/>
        <w:rPr>
          <w:rFonts w:eastAsiaTheme="minorEastAsia"/>
          <w:lang w:val="en-US" w:eastAsia="zh-CN"/>
        </w:rPr>
      </w:pPr>
      <w:r w:rsidRPr="00593ED1">
        <w:rPr>
          <w:rFonts w:eastAsiaTheme="minorEastAsia"/>
          <w:lang w:val="en-US" w:eastAsia="zh-CN"/>
        </w:rPr>
        <w:t xml:space="preserve">The following shows a preliminary result of </w:t>
      </w:r>
      <w:r w:rsidR="00C23DF3" w:rsidRPr="00593ED1">
        <w:rPr>
          <w:rFonts w:eastAsiaTheme="minorEastAsia"/>
          <w:lang w:val="en-US" w:eastAsia="zh-CN"/>
        </w:rPr>
        <w:t>detection performance at BS</w:t>
      </w:r>
      <w:r w:rsidRPr="00593ED1">
        <w:rPr>
          <w:rFonts w:eastAsiaTheme="minorEastAsia"/>
          <w:lang w:val="en-US" w:eastAsia="zh-CN"/>
        </w:rPr>
        <w:t xml:space="preserve"> AI/ML-based PRACH receiver for both single-user and multi-user collision scenario. For simulation, we utilize the typical assumption to assess the performance of the proposed method in relation to both detection probability and false detection probability, referred to as Pd and Pf, respectively. According to the targeting requirements outlined in 3GPP, Pd must be equal to or greater than 99%, while Pf should be less than 0.1%. The conditions for the simulation are delineated in</w:t>
      </w:r>
      <w:r w:rsidR="00956D21">
        <w:rPr>
          <w:rFonts w:eastAsiaTheme="minorEastAsia"/>
          <w:lang w:val="en-US" w:eastAsia="zh-CN"/>
        </w:rPr>
        <w:t xml:space="preserve"> </w:t>
      </w:r>
      <w:r w:rsidR="00956D21">
        <w:rPr>
          <w:rFonts w:eastAsiaTheme="minorEastAsia"/>
          <w:highlight w:val="yellow"/>
          <w:lang w:val="en-US" w:eastAsia="zh-CN"/>
        </w:rPr>
        <w:fldChar w:fldCharType="begin"/>
      </w:r>
      <w:r w:rsidR="00956D21">
        <w:rPr>
          <w:rFonts w:eastAsiaTheme="minorEastAsia"/>
          <w:lang w:val="en-US" w:eastAsia="zh-CN"/>
        </w:rPr>
        <w:instrText xml:space="preserve"> REF _Ref213453623 \r \h </w:instrText>
      </w:r>
      <w:r w:rsidR="00956D21">
        <w:rPr>
          <w:rFonts w:eastAsiaTheme="minorEastAsia"/>
          <w:highlight w:val="yellow"/>
          <w:lang w:val="en-US" w:eastAsia="zh-CN"/>
        </w:rPr>
      </w:r>
      <w:r w:rsidR="00956D21">
        <w:rPr>
          <w:rFonts w:eastAsiaTheme="minorEastAsia"/>
          <w:highlight w:val="yellow"/>
          <w:lang w:val="en-US" w:eastAsia="zh-CN"/>
        </w:rPr>
        <w:fldChar w:fldCharType="separate"/>
      </w:r>
      <w:r w:rsidR="00D35DF8">
        <w:rPr>
          <w:rFonts w:eastAsiaTheme="minorEastAsia"/>
          <w:lang w:val="en-US" w:eastAsia="zh-CN"/>
        </w:rPr>
        <w:t>Table 5</w:t>
      </w:r>
      <w:r w:rsidR="00956D21">
        <w:rPr>
          <w:rFonts w:eastAsiaTheme="minorEastAsia"/>
          <w:highlight w:val="yellow"/>
          <w:lang w:val="en-US" w:eastAsia="zh-CN"/>
        </w:rPr>
        <w:fldChar w:fldCharType="end"/>
      </w:r>
      <w:r w:rsidRPr="00593ED1">
        <w:rPr>
          <w:rFonts w:eastAsiaTheme="minorEastAsia"/>
          <w:lang w:val="en-US" w:eastAsia="zh-CN"/>
        </w:rPr>
        <w:t xml:space="preserve">. </w:t>
      </w:r>
    </w:p>
    <w:p w14:paraId="46EF6CAB" w14:textId="5D39085C" w:rsidR="00217905" w:rsidRPr="00956D21" w:rsidRDefault="00217905" w:rsidP="00956D21">
      <w:pPr>
        <w:pStyle w:val="a0"/>
        <w:spacing w:before="120" w:after="120"/>
        <w:rPr>
          <w:lang w:val="en-US"/>
        </w:rPr>
      </w:pPr>
      <w:bookmarkStart w:id="14" w:name="_Ref213453623"/>
      <w:r w:rsidRPr="00956D21">
        <w:rPr>
          <w:lang w:val="en-US"/>
        </w:rPr>
        <w:t>Simulation conditions for AI/ML-enabled PRACH receiver</w:t>
      </w:r>
      <w:bookmarkEnd w:id="14"/>
    </w:p>
    <w:tbl>
      <w:tblPr>
        <w:tblStyle w:val="1c"/>
        <w:tblW w:w="4500" w:type="dxa"/>
        <w:jc w:val="center"/>
        <w:tblLayout w:type="fixed"/>
        <w:tblLook w:val="04A0" w:firstRow="1" w:lastRow="0" w:firstColumn="1" w:lastColumn="0" w:noHBand="0" w:noVBand="1"/>
      </w:tblPr>
      <w:tblGrid>
        <w:gridCol w:w="2263"/>
        <w:gridCol w:w="2237"/>
      </w:tblGrid>
      <w:tr w:rsidR="008C2665" w:rsidRPr="00593ED1" w14:paraId="66FA312D" w14:textId="77777777" w:rsidTr="00217905">
        <w:trPr>
          <w:trHeight w:val="170"/>
          <w:jc w:val="center"/>
        </w:trPr>
        <w:tc>
          <w:tcPr>
            <w:tcW w:w="2263" w:type="dxa"/>
            <w:vAlign w:val="center"/>
          </w:tcPr>
          <w:p w14:paraId="0720989D" w14:textId="77777777" w:rsidR="008C2665" w:rsidRPr="00593ED1" w:rsidRDefault="008C2665" w:rsidP="00217905">
            <w:pPr>
              <w:ind w:leftChars="20" w:left="40"/>
              <w:jc w:val="center"/>
              <w:rPr>
                <w:b/>
                <w:bCs/>
                <w:sz w:val="18"/>
                <w:szCs w:val="18"/>
                <w:lang w:val="en-US" w:eastAsia="ko-KR"/>
              </w:rPr>
            </w:pPr>
            <w:r w:rsidRPr="00593ED1">
              <w:rPr>
                <w:b/>
                <w:bCs/>
                <w:sz w:val="18"/>
                <w:szCs w:val="18"/>
                <w:lang w:val="en-US" w:eastAsia="ko-KR"/>
              </w:rPr>
              <w:t>Parameter</w:t>
            </w:r>
          </w:p>
        </w:tc>
        <w:tc>
          <w:tcPr>
            <w:tcW w:w="2237" w:type="dxa"/>
            <w:vAlign w:val="center"/>
          </w:tcPr>
          <w:p w14:paraId="088B66FA" w14:textId="77777777" w:rsidR="008C2665" w:rsidRPr="00593ED1" w:rsidRDefault="008C2665" w:rsidP="00217905">
            <w:pPr>
              <w:jc w:val="center"/>
              <w:rPr>
                <w:b/>
                <w:bCs/>
                <w:sz w:val="18"/>
                <w:szCs w:val="18"/>
                <w:lang w:val="en-US" w:eastAsia="ko-KR"/>
              </w:rPr>
            </w:pPr>
            <w:r w:rsidRPr="00593ED1">
              <w:rPr>
                <w:b/>
                <w:bCs/>
                <w:sz w:val="18"/>
                <w:szCs w:val="18"/>
                <w:lang w:val="en-US" w:eastAsia="ko-KR"/>
              </w:rPr>
              <w:t>Values</w:t>
            </w:r>
          </w:p>
        </w:tc>
      </w:tr>
      <w:tr w:rsidR="008C2665" w:rsidRPr="00593ED1" w14:paraId="125DF1D3" w14:textId="77777777" w:rsidTr="00217905">
        <w:trPr>
          <w:trHeight w:val="170"/>
          <w:jc w:val="center"/>
        </w:trPr>
        <w:tc>
          <w:tcPr>
            <w:tcW w:w="2263" w:type="dxa"/>
            <w:vAlign w:val="center"/>
          </w:tcPr>
          <w:p w14:paraId="273D7992"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Channel type</w:t>
            </w:r>
          </w:p>
        </w:tc>
        <w:tc>
          <w:tcPr>
            <w:tcW w:w="2237" w:type="dxa"/>
            <w:vAlign w:val="center"/>
          </w:tcPr>
          <w:p w14:paraId="7C6D90EE" w14:textId="77777777" w:rsidR="008C2665" w:rsidRPr="00593ED1" w:rsidRDefault="008C2665" w:rsidP="00217905">
            <w:pPr>
              <w:jc w:val="center"/>
              <w:rPr>
                <w:sz w:val="18"/>
                <w:szCs w:val="18"/>
                <w:lang w:val="en-US" w:eastAsia="ko-KR"/>
              </w:rPr>
            </w:pPr>
            <w:r w:rsidRPr="00593ED1">
              <w:rPr>
                <w:sz w:val="18"/>
                <w:szCs w:val="18"/>
                <w:lang w:val="en-US" w:eastAsia="ko-KR"/>
              </w:rPr>
              <w:t>AWGN/TDLC300-100</w:t>
            </w:r>
          </w:p>
        </w:tc>
      </w:tr>
      <w:tr w:rsidR="008C2665" w:rsidRPr="00593ED1" w14:paraId="190F62E3" w14:textId="77777777" w:rsidTr="00217905">
        <w:trPr>
          <w:trHeight w:val="170"/>
          <w:jc w:val="center"/>
        </w:trPr>
        <w:tc>
          <w:tcPr>
            <w:tcW w:w="2263" w:type="dxa"/>
            <w:vAlign w:val="center"/>
          </w:tcPr>
          <w:p w14:paraId="3912ECC4" w14:textId="77777777" w:rsidR="008C2665" w:rsidRPr="00593ED1" w:rsidRDefault="008C2665" w:rsidP="00217905">
            <w:pPr>
              <w:jc w:val="center"/>
              <w:rPr>
                <w:iCs/>
                <w:sz w:val="18"/>
                <w:szCs w:val="18"/>
                <w:lang w:val="en-US" w:eastAsia="ko-KR"/>
              </w:rPr>
            </w:pPr>
            <w:r w:rsidRPr="00593ED1">
              <w:rPr>
                <w:iCs/>
                <w:sz w:val="18"/>
                <w:szCs w:val="18"/>
                <w:lang w:val="en-US" w:eastAsia="ko-KR"/>
              </w:rPr>
              <w:t>PRACH format</w:t>
            </w:r>
          </w:p>
        </w:tc>
        <w:tc>
          <w:tcPr>
            <w:tcW w:w="2237" w:type="dxa"/>
            <w:vAlign w:val="center"/>
          </w:tcPr>
          <w:p w14:paraId="2611EF20" w14:textId="77777777" w:rsidR="008C2665" w:rsidRPr="00593ED1" w:rsidRDefault="008C2665" w:rsidP="00217905">
            <w:pPr>
              <w:jc w:val="center"/>
              <w:rPr>
                <w:rFonts w:eastAsia="宋体"/>
                <w:iCs/>
                <w:sz w:val="18"/>
                <w:szCs w:val="18"/>
                <w:lang w:val="en-US" w:eastAsia="zh-CN"/>
              </w:rPr>
            </w:pPr>
            <w:r w:rsidRPr="00593ED1">
              <w:rPr>
                <w:rFonts w:eastAsia="宋体"/>
                <w:iCs/>
                <w:sz w:val="18"/>
                <w:szCs w:val="18"/>
                <w:lang w:val="en-US" w:eastAsia="zh-CN"/>
              </w:rPr>
              <w:t>C0</w:t>
            </w:r>
          </w:p>
        </w:tc>
      </w:tr>
      <w:tr w:rsidR="008C2665" w:rsidRPr="00593ED1" w14:paraId="11D2539B" w14:textId="77777777" w:rsidTr="00217905">
        <w:trPr>
          <w:trHeight w:val="170"/>
          <w:jc w:val="center"/>
        </w:trPr>
        <w:tc>
          <w:tcPr>
            <w:tcW w:w="2263" w:type="dxa"/>
            <w:vAlign w:val="center"/>
          </w:tcPr>
          <w:p w14:paraId="7E516425" w14:textId="77777777" w:rsidR="008C2665" w:rsidRPr="00593ED1" w:rsidRDefault="008C2665" w:rsidP="00217905">
            <w:pPr>
              <w:jc w:val="center"/>
              <w:rPr>
                <w:iCs/>
                <w:sz w:val="18"/>
                <w:szCs w:val="18"/>
                <w:lang w:val="en-US" w:eastAsia="ko-KR"/>
              </w:rPr>
            </w:pPr>
            <w:r w:rsidRPr="00593ED1">
              <w:rPr>
                <w:iCs/>
                <w:sz w:val="18"/>
                <w:szCs w:val="18"/>
                <w:lang w:val="en-US" w:eastAsia="ko-KR"/>
              </w:rPr>
              <w:t>Ncs</w:t>
            </w:r>
          </w:p>
        </w:tc>
        <w:tc>
          <w:tcPr>
            <w:tcW w:w="2237" w:type="dxa"/>
            <w:vAlign w:val="center"/>
          </w:tcPr>
          <w:p w14:paraId="137BDCCD" w14:textId="4E89F2B6" w:rsidR="008C2665" w:rsidRPr="00593ED1" w:rsidRDefault="008C2665" w:rsidP="00217905">
            <w:pPr>
              <w:jc w:val="center"/>
              <w:rPr>
                <w:iCs/>
                <w:sz w:val="18"/>
                <w:szCs w:val="18"/>
                <w:lang w:val="en-US" w:eastAsia="ko-KR"/>
              </w:rPr>
            </w:pPr>
            <w:r w:rsidRPr="00593ED1">
              <w:rPr>
                <w:iCs/>
                <w:sz w:val="18"/>
                <w:szCs w:val="18"/>
                <w:lang w:val="en-US" w:eastAsia="ko-KR"/>
              </w:rPr>
              <w:t>0/23</w:t>
            </w:r>
          </w:p>
        </w:tc>
      </w:tr>
      <w:tr w:rsidR="008C2665" w:rsidRPr="00593ED1" w14:paraId="25FD9F96" w14:textId="77777777" w:rsidTr="00217905">
        <w:trPr>
          <w:trHeight w:val="170"/>
          <w:jc w:val="center"/>
        </w:trPr>
        <w:tc>
          <w:tcPr>
            <w:tcW w:w="2263" w:type="dxa"/>
            <w:vAlign w:val="center"/>
          </w:tcPr>
          <w:p w14:paraId="4CDE1E73" w14:textId="77777777" w:rsidR="008C2665" w:rsidRPr="00593ED1" w:rsidRDefault="008C2665" w:rsidP="00217905">
            <w:pPr>
              <w:jc w:val="center"/>
              <w:rPr>
                <w:rFonts w:eastAsia="宋体"/>
                <w:iCs/>
                <w:sz w:val="18"/>
                <w:szCs w:val="18"/>
                <w:lang w:val="en-US" w:eastAsia="zh-CN"/>
              </w:rPr>
            </w:pPr>
            <w:r w:rsidRPr="00593ED1">
              <w:rPr>
                <w:rFonts w:eastAsia="宋体"/>
                <w:iCs/>
                <w:sz w:val="18"/>
                <w:szCs w:val="18"/>
                <w:lang w:val="en-US" w:eastAsia="zh-CN"/>
              </w:rPr>
              <w:t>Logical index</w:t>
            </w:r>
          </w:p>
        </w:tc>
        <w:tc>
          <w:tcPr>
            <w:tcW w:w="2237" w:type="dxa"/>
            <w:vAlign w:val="center"/>
          </w:tcPr>
          <w:p w14:paraId="00430403" w14:textId="1D310311" w:rsidR="008C2665" w:rsidRPr="00593ED1" w:rsidRDefault="008C2665" w:rsidP="00217905">
            <w:pPr>
              <w:jc w:val="center"/>
              <w:rPr>
                <w:rFonts w:eastAsia="宋体"/>
                <w:iCs/>
                <w:sz w:val="18"/>
                <w:szCs w:val="18"/>
                <w:lang w:val="en-US" w:eastAsia="zh-CN"/>
              </w:rPr>
            </w:pPr>
            <w:r w:rsidRPr="00593ED1">
              <w:rPr>
                <w:rFonts w:eastAsia="宋体"/>
                <w:iCs/>
                <w:sz w:val="18"/>
                <w:szCs w:val="18"/>
                <w:lang w:val="en-US" w:eastAsia="zh-CN"/>
              </w:rPr>
              <w:t>0/1</w:t>
            </w:r>
          </w:p>
        </w:tc>
      </w:tr>
      <w:tr w:rsidR="008C2665" w:rsidRPr="00593ED1" w14:paraId="45866D30" w14:textId="77777777" w:rsidTr="00217905">
        <w:trPr>
          <w:trHeight w:val="170"/>
          <w:jc w:val="center"/>
        </w:trPr>
        <w:tc>
          <w:tcPr>
            <w:tcW w:w="2263" w:type="dxa"/>
            <w:vAlign w:val="center"/>
          </w:tcPr>
          <w:p w14:paraId="0DE015B0" w14:textId="77777777" w:rsidR="008C2665" w:rsidRPr="00593ED1" w:rsidRDefault="008C2665" w:rsidP="00217905">
            <w:pPr>
              <w:jc w:val="center"/>
              <w:rPr>
                <w:rFonts w:eastAsia="宋体"/>
                <w:iCs/>
                <w:sz w:val="18"/>
                <w:szCs w:val="18"/>
                <w:lang w:val="en-US" w:eastAsia="zh-CN"/>
              </w:rPr>
            </w:pPr>
            <w:r w:rsidRPr="00593ED1">
              <w:rPr>
                <w:rFonts w:eastAsia="宋体"/>
                <w:iCs/>
                <w:sz w:val="18"/>
                <w:szCs w:val="18"/>
                <w:lang w:val="en-US" w:eastAsia="zh-CN"/>
              </w:rPr>
              <w:t>Preamble ID</w:t>
            </w:r>
          </w:p>
        </w:tc>
        <w:tc>
          <w:tcPr>
            <w:tcW w:w="2237" w:type="dxa"/>
            <w:vAlign w:val="center"/>
          </w:tcPr>
          <w:p w14:paraId="68ACBAC8" w14:textId="7C4F5992" w:rsidR="008C2665" w:rsidRPr="00593ED1" w:rsidRDefault="008C2665" w:rsidP="00217905">
            <w:pPr>
              <w:jc w:val="center"/>
              <w:rPr>
                <w:rFonts w:eastAsia="宋体"/>
                <w:iCs/>
                <w:sz w:val="18"/>
                <w:szCs w:val="18"/>
                <w:lang w:val="en-US" w:eastAsia="zh-CN"/>
              </w:rPr>
            </w:pPr>
            <w:r w:rsidRPr="00593ED1">
              <w:rPr>
                <w:rFonts w:eastAsia="宋体"/>
                <w:iCs/>
                <w:sz w:val="18"/>
                <w:szCs w:val="18"/>
                <w:lang w:val="en-US" w:eastAsia="zh-CN"/>
              </w:rPr>
              <w:t>0/5</w:t>
            </w:r>
          </w:p>
        </w:tc>
      </w:tr>
      <w:tr w:rsidR="008C2665" w:rsidRPr="00593ED1" w14:paraId="7791C199" w14:textId="77777777" w:rsidTr="00217905">
        <w:trPr>
          <w:trHeight w:val="170"/>
          <w:jc w:val="center"/>
        </w:trPr>
        <w:tc>
          <w:tcPr>
            <w:tcW w:w="2263" w:type="dxa"/>
            <w:vAlign w:val="center"/>
          </w:tcPr>
          <w:p w14:paraId="51179ECE"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Number of Preamble</w:t>
            </w:r>
          </w:p>
        </w:tc>
        <w:tc>
          <w:tcPr>
            <w:tcW w:w="2237" w:type="dxa"/>
            <w:vAlign w:val="center"/>
          </w:tcPr>
          <w:p w14:paraId="123432E9" w14:textId="0B2C314D"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64</w:t>
            </w:r>
          </w:p>
        </w:tc>
      </w:tr>
      <w:tr w:rsidR="008C2665" w:rsidRPr="00593ED1" w14:paraId="56FEFA6F" w14:textId="77777777" w:rsidTr="00217905">
        <w:trPr>
          <w:trHeight w:val="170"/>
          <w:jc w:val="center"/>
        </w:trPr>
        <w:tc>
          <w:tcPr>
            <w:tcW w:w="2263" w:type="dxa"/>
            <w:vAlign w:val="center"/>
          </w:tcPr>
          <w:p w14:paraId="2DBD0A30"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Number of UE</w:t>
            </w:r>
          </w:p>
        </w:tc>
        <w:tc>
          <w:tcPr>
            <w:tcW w:w="2237" w:type="dxa"/>
            <w:vAlign w:val="center"/>
          </w:tcPr>
          <w:p w14:paraId="483C93CD" w14:textId="40BFD6E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1/2</w:t>
            </w:r>
          </w:p>
        </w:tc>
      </w:tr>
      <w:tr w:rsidR="008C2665" w:rsidRPr="00593ED1" w14:paraId="2A574D35" w14:textId="77777777" w:rsidTr="00217905">
        <w:trPr>
          <w:trHeight w:val="170"/>
          <w:jc w:val="center"/>
        </w:trPr>
        <w:tc>
          <w:tcPr>
            <w:tcW w:w="2263" w:type="dxa"/>
            <w:vAlign w:val="center"/>
          </w:tcPr>
          <w:p w14:paraId="0EDA61CC"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Doppler Shift</w:t>
            </w:r>
          </w:p>
        </w:tc>
        <w:tc>
          <w:tcPr>
            <w:tcW w:w="2237" w:type="dxa"/>
            <w:vAlign w:val="center"/>
          </w:tcPr>
          <w:p w14:paraId="6AE6910B" w14:textId="3E42AE69"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2334Hz for restrict set B</w:t>
            </w:r>
          </w:p>
        </w:tc>
      </w:tr>
      <w:tr w:rsidR="008C2665" w:rsidRPr="00593ED1" w14:paraId="40580D6A" w14:textId="77777777" w:rsidTr="00217905">
        <w:trPr>
          <w:trHeight w:val="170"/>
          <w:jc w:val="center"/>
        </w:trPr>
        <w:tc>
          <w:tcPr>
            <w:tcW w:w="2263" w:type="dxa"/>
            <w:vAlign w:val="center"/>
          </w:tcPr>
          <w:p w14:paraId="7239A79E"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Number of Tx/Rx</w:t>
            </w:r>
          </w:p>
        </w:tc>
        <w:tc>
          <w:tcPr>
            <w:tcW w:w="2237" w:type="dxa"/>
            <w:vAlign w:val="center"/>
          </w:tcPr>
          <w:p w14:paraId="28E04F89" w14:textId="7D12BDF8"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1/2</w:t>
            </w:r>
          </w:p>
        </w:tc>
      </w:tr>
      <w:tr w:rsidR="008C2665" w:rsidRPr="00593ED1" w14:paraId="77F56F2E" w14:textId="77777777" w:rsidTr="00217905">
        <w:trPr>
          <w:trHeight w:val="170"/>
          <w:jc w:val="center"/>
        </w:trPr>
        <w:tc>
          <w:tcPr>
            <w:tcW w:w="2263" w:type="dxa"/>
            <w:vAlign w:val="center"/>
          </w:tcPr>
          <w:p w14:paraId="0D0782C3" w14:textId="77777777"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Timing offset between 2UE</w:t>
            </w:r>
          </w:p>
        </w:tc>
        <w:tc>
          <w:tcPr>
            <w:tcW w:w="2237" w:type="dxa"/>
            <w:vAlign w:val="center"/>
          </w:tcPr>
          <w:p w14:paraId="743031DA" w14:textId="428213EB" w:rsidR="008C2665" w:rsidRPr="00593ED1" w:rsidRDefault="008C2665" w:rsidP="00217905">
            <w:pPr>
              <w:jc w:val="center"/>
              <w:rPr>
                <w:rFonts w:eastAsia="宋体"/>
                <w:sz w:val="18"/>
                <w:szCs w:val="18"/>
                <w:lang w:val="en-US" w:eastAsia="zh-CN"/>
              </w:rPr>
            </w:pPr>
            <w:r w:rsidRPr="00593ED1">
              <w:rPr>
                <w:rFonts w:eastAsia="宋体"/>
                <w:sz w:val="18"/>
                <w:szCs w:val="18"/>
                <w:lang w:val="en-US" w:eastAsia="zh-CN"/>
              </w:rPr>
              <w:t>20samples</w:t>
            </w:r>
          </w:p>
        </w:tc>
      </w:tr>
    </w:tbl>
    <w:p w14:paraId="0D29C8F2" w14:textId="170E93EE" w:rsidR="008C2665" w:rsidRPr="00593ED1" w:rsidRDefault="008C2665" w:rsidP="0051637F">
      <w:pPr>
        <w:rPr>
          <w:lang w:val="en-US"/>
        </w:rPr>
      </w:pPr>
    </w:p>
    <w:p w14:paraId="4CCC8988" w14:textId="4274E6F9" w:rsidR="008C2665" w:rsidRPr="00593ED1" w:rsidRDefault="008C2665" w:rsidP="0051637F">
      <w:pPr>
        <w:rPr>
          <w:lang w:val="en-US"/>
        </w:rPr>
      </w:pPr>
    </w:p>
    <w:p w14:paraId="7460D755" w14:textId="77777777" w:rsidR="00AD7558" w:rsidRPr="00593ED1" w:rsidRDefault="008C2665" w:rsidP="00AD7558">
      <w:pPr>
        <w:keepNext/>
        <w:rPr>
          <w:lang w:val="en-US"/>
        </w:rPr>
      </w:pPr>
      <w:r w:rsidRPr="00593ED1">
        <w:rPr>
          <w:noProof/>
          <w:lang w:val="en-US" w:eastAsia="zh-CN"/>
        </w:rPr>
        <w:lastRenderedPageBreak/>
        <w:drawing>
          <wp:inline distT="0" distB="0" distL="0" distR="0" wp14:anchorId="4E0762DE" wp14:editId="6F56A611">
            <wp:extent cx="3075305" cy="195572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86064" cy="1962564"/>
                    </a:xfrm>
                    <a:prstGeom prst="rect">
                      <a:avLst/>
                    </a:prstGeom>
                    <a:noFill/>
                  </pic:spPr>
                </pic:pic>
              </a:graphicData>
            </a:graphic>
          </wp:inline>
        </w:drawing>
      </w:r>
      <w:r w:rsidRPr="00593ED1">
        <w:rPr>
          <w:noProof/>
          <w:lang w:val="en-US" w:eastAsia="zh-CN"/>
        </w:rPr>
        <w:drawing>
          <wp:inline distT="0" distB="0" distL="0" distR="0" wp14:anchorId="5CBCC9DD" wp14:editId="2B5143E5">
            <wp:extent cx="2983826" cy="1998419"/>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15296" cy="2019496"/>
                    </a:xfrm>
                    <a:prstGeom prst="rect">
                      <a:avLst/>
                    </a:prstGeom>
                    <a:noFill/>
                  </pic:spPr>
                </pic:pic>
              </a:graphicData>
            </a:graphic>
          </wp:inline>
        </w:drawing>
      </w:r>
    </w:p>
    <w:p w14:paraId="63AF730B" w14:textId="7655C229" w:rsidR="008C2665" w:rsidRPr="00956D21" w:rsidRDefault="00AD7558" w:rsidP="00956D21">
      <w:pPr>
        <w:pStyle w:val="a"/>
        <w:rPr>
          <w:lang w:val="en-US"/>
        </w:rPr>
      </w:pPr>
      <w:bookmarkStart w:id="15" w:name="_Ref213453656"/>
      <w:r w:rsidRPr="00956D21">
        <w:rPr>
          <w:lang w:val="en-US"/>
        </w:rPr>
        <w:t>Multi-user collision detection performance in both AWGN and fading scenario</w:t>
      </w:r>
      <w:bookmarkEnd w:id="15"/>
    </w:p>
    <w:p w14:paraId="708B6046" w14:textId="2DF94FC6" w:rsidR="008C2665" w:rsidRPr="00593ED1" w:rsidRDefault="008C2665" w:rsidP="0051637F">
      <w:pPr>
        <w:rPr>
          <w:lang w:val="en-US"/>
        </w:rPr>
      </w:pPr>
    </w:p>
    <w:p w14:paraId="50761999" w14:textId="72767819" w:rsidR="008C2665" w:rsidRPr="00593ED1" w:rsidRDefault="008C2665" w:rsidP="00D01656">
      <w:pPr>
        <w:jc w:val="both"/>
        <w:rPr>
          <w:lang w:val="en-US"/>
        </w:rPr>
      </w:pPr>
      <w:r w:rsidRPr="00593ED1">
        <w:rPr>
          <w:lang w:val="en-US"/>
        </w:rPr>
        <w:t xml:space="preserve">The </w:t>
      </w:r>
      <w:r w:rsidR="00956D21">
        <w:rPr>
          <w:lang w:val="en-US"/>
        </w:rPr>
        <w:fldChar w:fldCharType="begin"/>
      </w:r>
      <w:r w:rsidR="00956D21">
        <w:rPr>
          <w:lang w:val="en-US"/>
        </w:rPr>
        <w:instrText xml:space="preserve"> REF _Ref213453656 \r \h </w:instrText>
      </w:r>
      <w:r w:rsidR="00956D21">
        <w:rPr>
          <w:lang w:val="en-US"/>
        </w:rPr>
      </w:r>
      <w:r w:rsidR="00956D21">
        <w:rPr>
          <w:lang w:val="en-US"/>
        </w:rPr>
        <w:fldChar w:fldCharType="separate"/>
      </w:r>
      <w:r w:rsidR="00D35DF8">
        <w:rPr>
          <w:lang w:val="en-US"/>
        </w:rPr>
        <w:t>Figure 8</w:t>
      </w:r>
      <w:r w:rsidR="00956D21">
        <w:rPr>
          <w:lang w:val="en-US"/>
        </w:rPr>
        <w:fldChar w:fldCharType="end"/>
      </w:r>
      <w:r w:rsidR="00956D21">
        <w:rPr>
          <w:lang w:val="en-US"/>
        </w:rPr>
        <w:t xml:space="preserve"> </w:t>
      </w:r>
      <w:r w:rsidRPr="00593ED1">
        <w:rPr>
          <w:lang w:val="en-US"/>
        </w:rPr>
        <w:t>illustrates the detection performance Pd of two UEs in AWGN and TDLC300-100, respectively. -8dB and -2dB correspond to the minimum SNR required by 3GPP specifications to meet the performance for a single user under AWGN and TDLC300-100, respectively. When the two UE have equal power, the corresponding SNR in AWGN is -8dB and in TDLC300-100 it is -2 dB, with the probability of correct multi-user detection being 99.96% and 97.06%, respectively. When the power difference between the two user devices is 3 dB, the probability of multi-user detection reaches 95.6%.</w:t>
      </w:r>
    </w:p>
    <w:p w14:paraId="012D7619" w14:textId="4818459E" w:rsidR="008C2665" w:rsidRPr="00593ED1" w:rsidRDefault="008C2665" w:rsidP="00D01656">
      <w:pPr>
        <w:jc w:val="both"/>
        <w:rPr>
          <w:lang w:val="en-US"/>
        </w:rPr>
      </w:pPr>
    </w:p>
    <w:p w14:paraId="6633A280" w14:textId="13CF1B3E" w:rsidR="008C2665" w:rsidRPr="00593ED1" w:rsidRDefault="008C2665">
      <w:pPr>
        <w:jc w:val="both"/>
        <w:rPr>
          <w:rFonts w:eastAsiaTheme="minorEastAsia"/>
          <w:lang w:val="en-US" w:eastAsia="zh-CN"/>
        </w:rPr>
      </w:pPr>
      <w:r w:rsidRPr="00593ED1">
        <w:rPr>
          <w:rFonts w:eastAsiaTheme="minorEastAsia"/>
          <w:lang w:val="en-US" w:eastAsia="zh-CN"/>
        </w:rPr>
        <w:t xml:space="preserve">Meanwhile, for single user scenario, the proposed AI based solution can also achieve the outstanding performance for single UE detection under non-HST </w:t>
      </w:r>
      <w:r w:rsidR="004F69B9" w:rsidRPr="00593ED1">
        <w:rPr>
          <w:rFonts w:eastAsiaTheme="minorEastAsia"/>
          <w:lang w:val="en-US" w:eastAsia="zh-CN"/>
        </w:rPr>
        <w:t>scenario,</w:t>
      </w:r>
      <w:r w:rsidRPr="00593ED1">
        <w:rPr>
          <w:rFonts w:eastAsiaTheme="minorEastAsia"/>
          <w:lang w:val="en-US" w:eastAsia="zh-CN"/>
        </w:rPr>
        <w:t xml:space="preserve"> almost 2dB gain compared with conventional threshold-based approaches</w:t>
      </w:r>
      <w:r w:rsidR="001B3813" w:rsidRPr="00593ED1">
        <w:rPr>
          <w:rFonts w:eastAsiaTheme="minorEastAsia"/>
          <w:lang w:val="en-US" w:eastAsia="zh-CN"/>
        </w:rPr>
        <w:t xml:space="preserve">, as illustrated in </w:t>
      </w:r>
      <w:r w:rsidR="00B1263F" w:rsidRPr="00593ED1">
        <w:rPr>
          <w:rFonts w:eastAsiaTheme="minorEastAsia"/>
          <w:lang w:val="en-US" w:eastAsia="zh-CN"/>
        </w:rPr>
        <w:fldChar w:fldCharType="begin"/>
      </w:r>
      <w:r w:rsidR="00B1263F" w:rsidRPr="00593ED1">
        <w:rPr>
          <w:rFonts w:eastAsiaTheme="minorEastAsia"/>
          <w:lang w:val="en-US" w:eastAsia="zh-CN"/>
        </w:rPr>
        <w:instrText xml:space="preserve"> REF _Ref209912467  \* MERGEFORMAT </w:instrText>
      </w:r>
      <w:r w:rsidR="00B1263F" w:rsidRPr="00593ED1">
        <w:rPr>
          <w:rFonts w:eastAsiaTheme="minorEastAsia"/>
          <w:lang w:val="en-US" w:eastAsia="zh-CN"/>
        </w:rPr>
        <w:fldChar w:fldCharType="separate"/>
      </w:r>
      <w:r w:rsidR="00465A40">
        <w:rPr>
          <w:rFonts w:eastAsiaTheme="minorEastAsia"/>
          <w:lang w:val="en-US" w:eastAsia="zh-CN"/>
        </w:rPr>
        <w:fldChar w:fldCharType="begin"/>
      </w:r>
      <w:r w:rsidR="00465A40">
        <w:rPr>
          <w:rFonts w:eastAsiaTheme="minorEastAsia"/>
          <w:lang w:val="en-US" w:eastAsia="zh-CN"/>
        </w:rPr>
        <w:instrText xml:space="preserve"> REF _Ref213453727 \r \h </w:instrText>
      </w:r>
      <w:r w:rsidR="00465A40">
        <w:rPr>
          <w:rFonts w:eastAsiaTheme="minorEastAsia"/>
          <w:lang w:val="en-US" w:eastAsia="zh-CN"/>
        </w:rPr>
      </w:r>
      <w:r w:rsidR="00465A40">
        <w:rPr>
          <w:rFonts w:eastAsiaTheme="minorEastAsia"/>
          <w:lang w:val="en-US" w:eastAsia="zh-CN"/>
        </w:rPr>
        <w:instrText xml:space="preserve"> \* MERGEFORMAT </w:instrText>
      </w:r>
      <w:r w:rsidR="00465A40">
        <w:rPr>
          <w:rFonts w:eastAsiaTheme="minorEastAsia"/>
          <w:lang w:val="en-US" w:eastAsia="zh-CN"/>
        </w:rPr>
        <w:fldChar w:fldCharType="separate"/>
      </w:r>
      <w:r w:rsidR="00465A40">
        <w:rPr>
          <w:rFonts w:eastAsiaTheme="minorEastAsia"/>
          <w:lang w:val="en-US" w:eastAsia="zh-CN"/>
        </w:rPr>
        <w:t>Figure 9</w:t>
      </w:r>
      <w:r w:rsidR="00465A40">
        <w:rPr>
          <w:rFonts w:eastAsiaTheme="minorEastAsia"/>
          <w:lang w:val="en-US" w:eastAsia="zh-CN"/>
        </w:rPr>
        <w:fldChar w:fldCharType="end"/>
      </w:r>
      <w:r w:rsidR="00D35DF8" w:rsidRPr="00465A40">
        <w:rPr>
          <w:rFonts w:eastAsiaTheme="minorEastAsia"/>
          <w:lang w:val="en-US" w:eastAsia="zh-CN"/>
        </w:rPr>
        <w:t>.</w:t>
      </w:r>
      <w:r w:rsidR="00B1263F" w:rsidRPr="00593ED1">
        <w:rPr>
          <w:rFonts w:eastAsiaTheme="minorEastAsia"/>
          <w:lang w:val="en-US" w:eastAsia="zh-CN"/>
        </w:rPr>
        <w:fldChar w:fldCharType="end"/>
      </w:r>
      <w:r w:rsidR="00465A40">
        <w:rPr>
          <w:rFonts w:eastAsiaTheme="minorEastAsia"/>
          <w:lang w:val="en-US" w:eastAsia="zh-CN"/>
        </w:rPr>
        <w:t xml:space="preserve"> </w:t>
      </w:r>
      <w:r w:rsidRPr="00593ED1">
        <w:rPr>
          <w:rFonts w:eastAsiaTheme="minorEastAsia"/>
          <w:lang w:val="en-US" w:eastAsia="zh-CN"/>
        </w:rPr>
        <w:t>Also, the outstanding performance can be achieved with around 2dB gain under high</w:t>
      </w:r>
      <w:r w:rsidR="00D65DE1" w:rsidRPr="00593ED1">
        <w:rPr>
          <w:rFonts w:eastAsiaTheme="minorEastAsia"/>
          <w:lang w:val="en-US" w:eastAsia="zh-CN"/>
        </w:rPr>
        <w:t>-</w:t>
      </w:r>
      <w:r w:rsidRPr="00593ED1">
        <w:rPr>
          <w:rFonts w:eastAsiaTheme="minorEastAsia"/>
          <w:lang w:val="en-US" w:eastAsia="zh-CN"/>
        </w:rPr>
        <w:t>speed scenario</w:t>
      </w:r>
      <w:r w:rsidR="00D65DE1" w:rsidRPr="00593ED1">
        <w:rPr>
          <w:rFonts w:eastAsiaTheme="minorEastAsia"/>
          <w:lang w:val="en-US" w:eastAsia="zh-CN"/>
        </w:rPr>
        <w:t xml:space="preserve"> in the low SNR region</w:t>
      </w:r>
      <w:r w:rsidR="004F69B9" w:rsidRPr="00593ED1">
        <w:rPr>
          <w:rFonts w:eastAsiaTheme="minorEastAsia"/>
          <w:lang w:val="en-US" w:eastAsia="zh-CN"/>
        </w:rPr>
        <w:t xml:space="preserve"> as illustrated in</w:t>
      </w:r>
      <w:r w:rsidR="00465A40">
        <w:rPr>
          <w:rFonts w:eastAsiaTheme="minorEastAsia"/>
          <w:lang w:val="en-US" w:eastAsia="zh-CN"/>
        </w:rPr>
        <w:t xml:space="preserve"> </w:t>
      </w:r>
      <w:r w:rsidR="00465A40">
        <w:rPr>
          <w:rFonts w:eastAsiaTheme="minorEastAsia"/>
          <w:lang w:val="en-US" w:eastAsia="zh-CN"/>
        </w:rPr>
        <w:fldChar w:fldCharType="begin"/>
      </w:r>
      <w:r w:rsidR="00465A40">
        <w:rPr>
          <w:rFonts w:eastAsiaTheme="minorEastAsia"/>
          <w:lang w:val="en-US" w:eastAsia="zh-CN"/>
        </w:rPr>
        <w:instrText xml:space="preserve"> REF _Ref213455275 \r \h </w:instrText>
      </w:r>
      <w:r w:rsidR="00465A40">
        <w:rPr>
          <w:rFonts w:eastAsiaTheme="minorEastAsia"/>
          <w:lang w:val="en-US" w:eastAsia="zh-CN"/>
        </w:rPr>
      </w:r>
      <w:r w:rsidR="00465A40">
        <w:rPr>
          <w:rFonts w:eastAsiaTheme="minorEastAsia"/>
          <w:lang w:val="en-US" w:eastAsia="zh-CN"/>
        </w:rPr>
        <w:fldChar w:fldCharType="separate"/>
      </w:r>
      <w:r w:rsidR="00465A40">
        <w:rPr>
          <w:rFonts w:eastAsiaTheme="minorEastAsia"/>
          <w:lang w:val="en-US" w:eastAsia="zh-CN"/>
        </w:rPr>
        <w:t>Figure 10</w:t>
      </w:r>
      <w:r w:rsidR="00465A40">
        <w:rPr>
          <w:rFonts w:eastAsiaTheme="minorEastAsia"/>
          <w:lang w:val="en-US" w:eastAsia="zh-CN"/>
        </w:rPr>
        <w:fldChar w:fldCharType="end"/>
      </w:r>
      <w:r w:rsidR="001B3813" w:rsidRPr="00593ED1">
        <w:rPr>
          <w:rFonts w:eastAsiaTheme="minorEastAsia"/>
          <w:lang w:val="en-US" w:eastAsia="zh-CN"/>
        </w:rPr>
        <w:t>.</w:t>
      </w:r>
    </w:p>
    <w:p w14:paraId="25E29C3C" w14:textId="77777777" w:rsidR="00DF6533" w:rsidRPr="00593ED1" w:rsidRDefault="00DF6533" w:rsidP="00D01656">
      <w:pPr>
        <w:jc w:val="both"/>
        <w:rPr>
          <w:rFonts w:eastAsiaTheme="minorEastAsia"/>
          <w:lang w:val="en-US" w:eastAsia="zh-CN"/>
        </w:rPr>
      </w:pPr>
    </w:p>
    <w:p w14:paraId="1151F39D" w14:textId="77777777" w:rsidR="001B3813" w:rsidRPr="00593ED1" w:rsidRDefault="00D65DE1" w:rsidP="001B3813">
      <w:pPr>
        <w:keepNext/>
        <w:jc w:val="center"/>
        <w:rPr>
          <w:lang w:val="en-US"/>
        </w:rPr>
      </w:pPr>
      <w:r w:rsidRPr="00593ED1">
        <w:rPr>
          <w:noProof/>
          <w:lang w:val="en-US" w:eastAsia="zh-CN"/>
        </w:rPr>
        <w:drawing>
          <wp:inline distT="0" distB="0" distL="0" distR="0" wp14:anchorId="398717EA" wp14:editId="3D64422C">
            <wp:extent cx="3970833" cy="1842977"/>
            <wp:effectExtent l="0" t="0" r="0" b="5080"/>
            <wp:docPr id="16" name="图片 14">
              <a:extLst xmlns:a="http://schemas.openxmlformats.org/drawingml/2006/main">
                <a:ext uri="{FF2B5EF4-FFF2-40B4-BE49-F238E27FC236}">
                  <a16:creationId xmlns:a16="http://schemas.microsoft.com/office/drawing/2014/main" id="{FB0F599D-EAAF-459B-B12B-69B84B06F6B0}"/>
                </a:ext>
              </a:extLst>
            </wp:docPr>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FB0F599D-EAAF-459B-B12B-69B84B06F6B0}"/>
                        </a:ext>
                      </a:extLst>
                    </pic:cNvPr>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72238" cy="1843629"/>
                    </a:xfrm>
                    <a:prstGeom prst="rect">
                      <a:avLst/>
                    </a:prstGeom>
                    <a:noFill/>
                    <a:ln>
                      <a:noFill/>
                    </a:ln>
                  </pic:spPr>
                </pic:pic>
              </a:graphicData>
            </a:graphic>
          </wp:inline>
        </w:drawing>
      </w:r>
    </w:p>
    <w:p w14:paraId="5A51AA7C" w14:textId="2A4E9BE2" w:rsidR="00D65DE1" w:rsidRPr="00956D21" w:rsidRDefault="00743A0C" w:rsidP="00956D21">
      <w:pPr>
        <w:pStyle w:val="a"/>
        <w:rPr>
          <w:lang w:val="en-US"/>
        </w:rPr>
      </w:pPr>
      <w:bookmarkStart w:id="16" w:name="_Ref213453727"/>
      <w:r w:rsidRPr="00956D21">
        <w:rPr>
          <w:lang w:val="en-US"/>
        </w:rPr>
        <w:t>S</w:t>
      </w:r>
      <w:r w:rsidR="001B3813" w:rsidRPr="00956D21">
        <w:rPr>
          <w:lang w:val="en-US"/>
        </w:rPr>
        <w:t>ingle-user detection performance in AWGN scenario, (Ncs, RAPID, logical root sequence index) as (0,0,0)</w:t>
      </w:r>
      <w:bookmarkEnd w:id="16"/>
    </w:p>
    <w:p w14:paraId="3F9C960D" w14:textId="24BF079E" w:rsidR="00D65DE1" w:rsidRDefault="00D65DE1" w:rsidP="00D65DE1">
      <w:pPr>
        <w:jc w:val="center"/>
        <w:rPr>
          <w:lang w:val="en-US"/>
        </w:rPr>
      </w:pPr>
    </w:p>
    <w:p w14:paraId="4F93FC0F" w14:textId="77777777" w:rsidR="00956D21" w:rsidRPr="00593ED1" w:rsidRDefault="00956D21" w:rsidP="00D65DE1">
      <w:pPr>
        <w:jc w:val="center"/>
        <w:rPr>
          <w:lang w:val="en-US"/>
        </w:rPr>
      </w:pPr>
    </w:p>
    <w:p w14:paraId="58BB5D7A" w14:textId="77777777" w:rsidR="001B3813" w:rsidRPr="00593ED1" w:rsidRDefault="00D65DE1" w:rsidP="001B3813">
      <w:pPr>
        <w:keepNext/>
        <w:jc w:val="center"/>
        <w:rPr>
          <w:lang w:val="en-US"/>
        </w:rPr>
      </w:pPr>
      <w:r w:rsidRPr="00593ED1">
        <w:rPr>
          <w:noProof/>
          <w:lang w:val="en-US" w:eastAsia="zh-CN"/>
        </w:rPr>
        <w:drawing>
          <wp:inline distT="0" distB="0" distL="0" distR="0" wp14:anchorId="7B308266" wp14:editId="7DB0D1FC">
            <wp:extent cx="3971249" cy="1750828"/>
            <wp:effectExtent l="0" t="0" r="0" b="1905"/>
            <wp:docPr id="17" name="图片 8">
              <a:extLst xmlns:a="http://schemas.openxmlformats.org/drawingml/2006/main">
                <a:ext uri="{FF2B5EF4-FFF2-40B4-BE49-F238E27FC236}">
                  <a16:creationId xmlns:a16="http://schemas.microsoft.com/office/drawing/2014/main" id="{EC6A1FA6-C324-4A42-981F-D380406079B6}"/>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EC6A1FA6-C324-4A42-981F-D380406079B6}"/>
                        </a:ext>
                      </a:extLst>
                    </pic:cNvPr>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76325" cy="1753066"/>
                    </a:xfrm>
                    <a:prstGeom prst="rect">
                      <a:avLst/>
                    </a:prstGeom>
                    <a:noFill/>
                    <a:ln>
                      <a:noFill/>
                    </a:ln>
                  </pic:spPr>
                </pic:pic>
              </a:graphicData>
            </a:graphic>
          </wp:inline>
        </w:drawing>
      </w:r>
    </w:p>
    <w:p w14:paraId="3B65C894" w14:textId="0B232F1F" w:rsidR="00D65DE1" w:rsidRPr="006259BD" w:rsidRDefault="00743A0C" w:rsidP="006259BD">
      <w:pPr>
        <w:pStyle w:val="a"/>
        <w:jc w:val="left"/>
        <w:rPr>
          <w:lang w:val="en-US"/>
        </w:rPr>
      </w:pPr>
      <w:bookmarkStart w:id="17" w:name="_Ref213455275"/>
      <w:r w:rsidRPr="006259BD">
        <w:rPr>
          <w:lang w:val="en-US"/>
        </w:rPr>
        <w:t>S</w:t>
      </w:r>
      <w:r w:rsidR="001B3813" w:rsidRPr="006259BD">
        <w:rPr>
          <w:lang w:val="en-US"/>
        </w:rPr>
        <w:t>ingle-user detection performance in HST scenario, (Ncs, RAPID, logical root sequence index) as (23,5,1) for HST restriction setB</w:t>
      </w:r>
      <w:bookmarkEnd w:id="17"/>
    </w:p>
    <w:p w14:paraId="4045BDCF" w14:textId="4E8F765B" w:rsidR="00FB492E" w:rsidRDefault="00FB492E" w:rsidP="00FB492E">
      <w:pPr>
        <w:rPr>
          <w:lang w:val="en-US"/>
        </w:rPr>
      </w:pPr>
    </w:p>
    <w:p w14:paraId="70BC57D3" w14:textId="56F73486" w:rsidR="00FB492E" w:rsidRPr="00E07551" w:rsidRDefault="00FB492E" w:rsidP="00EC5811">
      <w:pPr>
        <w:pStyle w:val="Caption"/>
        <w:numPr>
          <w:ilvl w:val="0"/>
          <w:numId w:val="19"/>
        </w:numPr>
        <w:spacing w:before="60" w:after="60"/>
        <w:jc w:val="both"/>
        <w:rPr>
          <w:bCs/>
          <w:lang w:val="en-US" w:eastAsia="zh-CN"/>
        </w:rPr>
      </w:pPr>
      <w:r w:rsidRPr="00593ED1">
        <w:rPr>
          <w:b w:val="0"/>
          <w:bCs/>
          <w:lang w:val="en-US" w:eastAsia="zh-CN"/>
        </w:rPr>
        <w:t xml:space="preserve">For </w:t>
      </w:r>
      <w:r>
        <w:rPr>
          <w:b w:val="0"/>
          <w:bCs/>
          <w:lang w:val="en-US" w:eastAsia="zh-CN"/>
        </w:rPr>
        <w:t xml:space="preserve">PRACH detection performance </w:t>
      </w:r>
      <w:r w:rsidR="00637DFF">
        <w:rPr>
          <w:b w:val="0"/>
          <w:bCs/>
          <w:lang w:val="en-US" w:eastAsia="zh-CN"/>
        </w:rPr>
        <w:t>perspective, it is feasible to improve the detection performance for single UE and multiple-UE collision</w:t>
      </w:r>
      <w:r w:rsidR="00637DFF" w:rsidRPr="00637DFF">
        <w:rPr>
          <w:b w:val="0"/>
          <w:bCs/>
          <w:lang w:val="en-US" w:eastAsia="zh-CN"/>
        </w:rPr>
        <w:t xml:space="preserve"> scenario</w:t>
      </w:r>
      <w:r w:rsidR="009B159F">
        <w:rPr>
          <w:b w:val="0"/>
          <w:bCs/>
          <w:lang w:val="en-US" w:eastAsia="zh-CN"/>
        </w:rPr>
        <w:t xml:space="preserve"> with AI/ML-enabled advanced receiver</w:t>
      </w:r>
    </w:p>
    <w:p w14:paraId="0F26C405" w14:textId="77777777" w:rsidR="00FB492E" w:rsidRPr="00E07551" w:rsidRDefault="00FB492E" w:rsidP="00E07551">
      <w:pPr>
        <w:rPr>
          <w:rFonts w:eastAsiaTheme="minorEastAsia"/>
          <w:b/>
          <w:lang w:val="en-US" w:eastAsia="zh-CN"/>
        </w:rPr>
      </w:pPr>
    </w:p>
    <w:p w14:paraId="0C11974B" w14:textId="3CE6657E" w:rsidR="00D52889" w:rsidRPr="00593ED1" w:rsidRDefault="00266098" w:rsidP="00D52889">
      <w:pPr>
        <w:pStyle w:val="Heading3Underrubrik2H3"/>
        <w:rPr>
          <w:rStyle w:val="h5Char1"/>
          <w:lang w:val="en-US"/>
        </w:rPr>
      </w:pPr>
      <w:r>
        <w:rPr>
          <w:rStyle w:val="h5Char1"/>
          <w:lang w:val="en-US"/>
        </w:rPr>
        <w:lastRenderedPageBreak/>
        <w:t>2</w:t>
      </w:r>
      <w:r w:rsidR="00D52889" w:rsidRPr="00593ED1">
        <w:rPr>
          <w:rStyle w:val="h5Char1"/>
          <w:lang w:val="en-US"/>
        </w:rPr>
        <w:t>.</w:t>
      </w:r>
      <w:r w:rsidR="00454006">
        <w:rPr>
          <w:rStyle w:val="h5Char1"/>
          <w:lang w:val="en-US"/>
        </w:rPr>
        <w:t>3</w:t>
      </w:r>
      <w:r w:rsidR="00D52889" w:rsidRPr="00593ED1">
        <w:rPr>
          <w:rStyle w:val="h5Char1"/>
          <w:lang w:val="en-US"/>
        </w:rPr>
        <w:t>.</w:t>
      </w:r>
      <w:r w:rsidR="00C32E15">
        <w:rPr>
          <w:rStyle w:val="h5Char1"/>
          <w:lang w:val="en-US"/>
        </w:rPr>
        <w:t>4</w:t>
      </w:r>
      <w:r w:rsidR="00C32E15" w:rsidRPr="00593ED1">
        <w:rPr>
          <w:rStyle w:val="h5Char1"/>
          <w:lang w:val="en-US"/>
        </w:rPr>
        <w:t xml:space="preserve"> </w:t>
      </w:r>
      <w:r w:rsidR="00D52889" w:rsidRPr="00593ED1">
        <w:rPr>
          <w:rStyle w:val="h5Char1"/>
          <w:lang w:val="en-US"/>
        </w:rPr>
        <w:t>Study focus in RAN4</w:t>
      </w:r>
    </w:p>
    <w:p w14:paraId="129BE062" w14:textId="22DC923A" w:rsidR="00800CF9" w:rsidRDefault="0051637F" w:rsidP="0051637F">
      <w:pPr>
        <w:jc w:val="both"/>
        <w:rPr>
          <w:rFonts w:eastAsiaTheme="minorEastAsia"/>
          <w:lang w:val="en-US" w:eastAsia="zh-CN"/>
        </w:rPr>
      </w:pPr>
      <w:r w:rsidRPr="00593ED1">
        <w:rPr>
          <w:rFonts w:eastAsiaTheme="minorEastAsia"/>
          <w:lang w:val="en-US" w:eastAsia="zh-CN"/>
        </w:rPr>
        <w:t xml:space="preserve">With supporting of AI/ML-enabled advanced receiver for </w:t>
      </w:r>
      <w:r w:rsidR="00A54230" w:rsidRPr="00593ED1">
        <w:rPr>
          <w:rFonts w:eastAsiaTheme="minorEastAsia"/>
          <w:lang w:val="en-US" w:eastAsia="zh-CN"/>
        </w:rPr>
        <w:t>PRACH detection</w:t>
      </w:r>
      <w:r w:rsidR="00D65DE1" w:rsidRPr="00593ED1">
        <w:rPr>
          <w:rFonts w:eastAsiaTheme="minorEastAsia"/>
          <w:lang w:val="en-US" w:eastAsia="zh-CN"/>
        </w:rPr>
        <w:t xml:space="preserve">, from RAN4 perspective, the PRACH performance should be investigated pending on Network AI/ML capability. </w:t>
      </w:r>
      <w:r w:rsidR="00126AEC">
        <w:rPr>
          <w:rFonts w:eastAsiaTheme="minorEastAsia"/>
          <w:lang w:val="en-US" w:eastAsia="zh-CN"/>
        </w:rPr>
        <w:t>Th</w:t>
      </w:r>
      <w:r w:rsidR="00D65DE1" w:rsidRPr="00593ED1">
        <w:rPr>
          <w:rFonts w:eastAsiaTheme="minorEastAsia"/>
          <w:lang w:val="en-US" w:eastAsia="zh-CN"/>
        </w:rPr>
        <w:t>e input and output of AI/ML model</w:t>
      </w:r>
      <w:r w:rsidR="00126AEC">
        <w:rPr>
          <w:rFonts w:eastAsiaTheme="minorEastAsia"/>
          <w:lang w:val="en-US" w:eastAsia="zh-CN"/>
        </w:rPr>
        <w:t xml:space="preserve"> should be studied, as well as the corresponding LCM procedure for NW-sided model.</w:t>
      </w:r>
      <w:r w:rsidR="00800CF9">
        <w:rPr>
          <w:rFonts w:eastAsiaTheme="minorEastAsia"/>
          <w:lang w:val="en-US" w:eastAsia="zh-CN"/>
        </w:rPr>
        <w:t xml:space="preserve"> Although the preamble sequence and format for 6G is designed by RAN1, from feasibility study perspective, the existing preamble sequences and formats can be considered for study of AI/ML-enabled PRACH receiver.</w:t>
      </w:r>
    </w:p>
    <w:p w14:paraId="0E39A220" w14:textId="77777777" w:rsidR="000601E0" w:rsidRPr="00593ED1" w:rsidRDefault="000601E0" w:rsidP="0051637F">
      <w:pPr>
        <w:jc w:val="both"/>
        <w:rPr>
          <w:rFonts w:eastAsiaTheme="minorEastAsia"/>
          <w:lang w:val="en-US" w:eastAsia="zh-CN"/>
        </w:rPr>
      </w:pPr>
    </w:p>
    <w:p w14:paraId="57F9F25D" w14:textId="0374BB65" w:rsidR="000601E0" w:rsidRPr="00593ED1" w:rsidRDefault="00D65DE1" w:rsidP="00DF6533">
      <w:pPr>
        <w:jc w:val="both"/>
        <w:rPr>
          <w:rFonts w:eastAsiaTheme="minorEastAsia"/>
          <w:lang w:val="en-US" w:eastAsia="zh-CN"/>
        </w:rPr>
      </w:pPr>
      <w:r w:rsidRPr="00593ED1">
        <w:rPr>
          <w:rFonts w:eastAsiaTheme="minorEastAsia"/>
          <w:lang w:val="en-US" w:eastAsia="zh-CN"/>
        </w:rPr>
        <w:t xml:space="preserve">Meanwhile, pending on </w:t>
      </w:r>
      <w:r w:rsidR="004F69B9" w:rsidRPr="00593ED1">
        <w:rPr>
          <w:rFonts w:eastAsiaTheme="minorEastAsia"/>
          <w:lang w:val="en-US" w:eastAsia="zh-CN"/>
        </w:rPr>
        <w:t>the study of random-access</w:t>
      </w:r>
      <w:r w:rsidRPr="00593ED1">
        <w:rPr>
          <w:rFonts w:eastAsiaTheme="minorEastAsia"/>
          <w:lang w:val="en-US" w:eastAsia="zh-CN"/>
        </w:rPr>
        <w:t xml:space="preserve"> procedure</w:t>
      </w:r>
      <w:r w:rsidR="004F69B9" w:rsidRPr="00593ED1">
        <w:rPr>
          <w:rFonts w:eastAsiaTheme="minorEastAsia"/>
          <w:lang w:val="en-US" w:eastAsia="zh-CN"/>
        </w:rPr>
        <w:t xml:space="preserve"> to </w:t>
      </w:r>
      <w:r w:rsidR="004F69B9" w:rsidRPr="00593ED1">
        <w:rPr>
          <w:rFonts w:eastAsia="宋体"/>
          <w:lang w:val="en-US" w:eastAsia="zh-CN"/>
        </w:rPr>
        <w:t xml:space="preserve">enable the </w:t>
      </w:r>
      <w:r w:rsidR="004F69B9" w:rsidRPr="00593ED1">
        <w:rPr>
          <w:rFonts w:eastAsia="Malgun Gothic"/>
          <w:lang w:val="en-US" w:eastAsia="ko-KR"/>
        </w:rPr>
        <w:t xml:space="preserve">early contention resolution with AI/ML-enabled PRACH receiver, </w:t>
      </w:r>
      <w:r w:rsidR="004F69B9" w:rsidRPr="00593ED1">
        <w:rPr>
          <w:rFonts w:eastAsiaTheme="minorEastAsia"/>
          <w:lang w:val="en-US" w:eastAsia="zh-CN"/>
        </w:rPr>
        <w:t>the RRM requirement for random access also need to be specified</w:t>
      </w:r>
      <w:r w:rsidR="005972E1" w:rsidRPr="00593ED1">
        <w:rPr>
          <w:rFonts w:eastAsiaTheme="minorEastAsia"/>
          <w:lang w:val="en-US" w:eastAsia="zh-CN"/>
        </w:rPr>
        <w:t>.</w:t>
      </w:r>
    </w:p>
    <w:p w14:paraId="21C3A4BB" w14:textId="77777777" w:rsidR="000601E0" w:rsidRPr="00593ED1" w:rsidRDefault="000601E0" w:rsidP="00DF6533">
      <w:pPr>
        <w:jc w:val="both"/>
        <w:rPr>
          <w:rFonts w:eastAsiaTheme="minorEastAsia"/>
          <w:lang w:val="en-US" w:eastAsia="zh-CN"/>
        </w:rPr>
      </w:pPr>
    </w:p>
    <w:p w14:paraId="5AFC9D70" w14:textId="5FC3BBBF" w:rsidR="00DF6533" w:rsidRPr="00593ED1" w:rsidRDefault="00DF6533" w:rsidP="00EC5811">
      <w:pPr>
        <w:pStyle w:val="ListParagraph"/>
        <w:numPr>
          <w:ilvl w:val="0"/>
          <w:numId w:val="15"/>
        </w:numPr>
        <w:ind w:firstLineChars="0"/>
        <w:jc w:val="both"/>
        <w:rPr>
          <w:lang w:val="en-US"/>
        </w:rPr>
      </w:pPr>
      <w:r w:rsidRPr="00593ED1">
        <w:rPr>
          <w:lang w:val="en-US"/>
        </w:rPr>
        <w:t>RAN4 study AI/ML-enable PRACH receiver for 6GR, including both single-user and multi-user collision scenario based on existing PRACH preamble formats as starting point, including LCM procedure</w:t>
      </w:r>
      <w:r w:rsidR="00D70DF2" w:rsidRPr="00593ED1">
        <w:rPr>
          <w:lang w:val="en-US"/>
        </w:rPr>
        <w:t>,</w:t>
      </w:r>
      <w:r w:rsidRPr="00593ED1">
        <w:rPr>
          <w:lang w:val="en-US"/>
        </w:rPr>
        <w:t xml:space="preserve"> data collection, performance monitoring, and model interference pending </w:t>
      </w:r>
      <w:r w:rsidR="00D70DF2" w:rsidRPr="00593ED1">
        <w:rPr>
          <w:lang w:val="en-US"/>
        </w:rPr>
        <w:t xml:space="preserve">on </w:t>
      </w:r>
      <w:r w:rsidRPr="00593ED1">
        <w:rPr>
          <w:lang w:val="en-US"/>
        </w:rPr>
        <w:t>the assumption of AI/ML receiver</w:t>
      </w:r>
      <w:r w:rsidR="00B1263F" w:rsidRPr="00593ED1">
        <w:rPr>
          <w:lang w:val="en-US"/>
        </w:rPr>
        <w:t>.</w:t>
      </w:r>
    </w:p>
    <w:p w14:paraId="7AADE2DA" w14:textId="0FE60C01" w:rsidR="00FB492E" w:rsidRPr="00E8101C" w:rsidRDefault="00DF6533" w:rsidP="00EC5811">
      <w:pPr>
        <w:pStyle w:val="ListParagraph"/>
        <w:numPr>
          <w:ilvl w:val="0"/>
          <w:numId w:val="15"/>
        </w:numPr>
        <w:ind w:firstLineChars="0"/>
        <w:jc w:val="both"/>
        <w:rPr>
          <w:lang w:val="en-US"/>
        </w:rPr>
      </w:pPr>
      <w:r w:rsidRPr="00593ED1">
        <w:rPr>
          <w:lang w:val="en-US"/>
        </w:rPr>
        <w:t>Pending on the study of random-access procedure to enable the early contention resolution with AI/ML-enabled PRACH receiver, RRM requirement for random access also need to be studied</w:t>
      </w:r>
      <w:r w:rsidR="00840252" w:rsidRPr="00593ED1">
        <w:rPr>
          <w:lang w:val="en-US"/>
        </w:rPr>
        <w:t xml:space="preserve">, including the UE correct </w:t>
      </w:r>
      <w:r w:rsidR="00C41402" w:rsidRPr="00593ED1">
        <w:rPr>
          <w:lang w:val="en-US"/>
        </w:rPr>
        <w:t>behavior</w:t>
      </w:r>
      <w:r w:rsidR="00840252" w:rsidRPr="00593ED1">
        <w:rPr>
          <w:lang w:val="en-US"/>
        </w:rPr>
        <w:t xml:space="preserve"> when receiving random access response</w:t>
      </w:r>
      <w:r w:rsidR="00B1263F" w:rsidRPr="00593ED1">
        <w:rPr>
          <w:lang w:val="en-US"/>
        </w:rPr>
        <w:t>.</w:t>
      </w:r>
    </w:p>
    <w:p w14:paraId="173E4A0F" w14:textId="4FEB8118" w:rsidR="00FB492E" w:rsidRPr="00593ED1" w:rsidRDefault="00266098" w:rsidP="00FB492E">
      <w:pPr>
        <w:pStyle w:val="Heading3Underrubrik2H3"/>
        <w:spacing w:before="360"/>
        <w:ind w:left="0" w:firstLine="0"/>
        <w:rPr>
          <w:rStyle w:val="h5Char1"/>
          <w:lang w:val="en-US"/>
        </w:rPr>
      </w:pPr>
      <w:r>
        <w:rPr>
          <w:rStyle w:val="h5Char1"/>
          <w:lang w:val="en-US"/>
        </w:rPr>
        <w:t>2</w:t>
      </w:r>
      <w:r w:rsidR="00FB492E" w:rsidRPr="00593ED1">
        <w:rPr>
          <w:rStyle w:val="h5Char1"/>
          <w:lang w:val="en-US"/>
        </w:rPr>
        <w:t>.</w:t>
      </w:r>
      <w:r w:rsidR="00454006">
        <w:rPr>
          <w:rStyle w:val="h5Char1"/>
          <w:lang w:val="en-US"/>
        </w:rPr>
        <w:t>3</w:t>
      </w:r>
      <w:r w:rsidR="00FB492E" w:rsidRPr="00593ED1">
        <w:rPr>
          <w:rStyle w:val="h5Char1"/>
          <w:lang w:val="en-US"/>
        </w:rPr>
        <w:t>.</w:t>
      </w:r>
      <w:r w:rsidR="00454006">
        <w:rPr>
          <w:rStyle w:val="h5Char1"/>
          <w:lang w:val="en-US"/>
        </w:rPr>
        <w:t>5</w:t>
      </w:r>
      <w:r w:rsidR="00FB492E" w:rsidRPr="00593ED1">
        <w:rPr>
          <w:rStyle w:val="h5Char1"/>
          <w:lang w:val="en-US"/>
        </w:rPr>
        <w:t xml:space="preserve"> </w:t>
      </w:r>
      <w:r w:rsidR="00454006">
        <w:rPr>
          <w:rStyle w:val="h5Char1"/>
          <w:lang w:val="en-US"/>
        </w:rPr>
        <w:t>Summary</w:t>
      </w:r>
    </w:p>
    <w:p w14:paraId="1C36EBC2" w14:textId="05C40986" w:rsidR="00FB492E" w:rsidRDefault="00FB492E" w:rsidP="00FB492E">
      <w:pPr>
        <w:spacing w:after="240"/>
        <w:rPr>
          <w:lang w:val="en-US"/>
        </w:rPr>
      </w:pPr>
      <w:r>
        <w:rPr>
          <w:lang w:val="en-US"/>
        </w:rPr>
        <w:t>In order to facilitate the RAN4 study on RAN4-driven use cases, it is benefit to provide the performance benefit, specification impact and evaluation assumption. The following aspect related with AI/ML-enabled PRACH receiver was proposed</w:t>
      </w:r>
      <w:r w:rsidR="005F416E">
        <w:rPr>
          <w:lang w:val="en-US"/>
        </w:rPr>
        <w:t xml:space="preserve"> for RAN4 study</w:t>
      </w:r>
    </w:p>
    <w:tbl>
      <w:tblPr>
        <w:tblStyle w:val="TableGrid"/>
        <w:tblW w:w="0" w:type="auto"/>
        <w:tblInd w:w="420" w:type="dxa"/>
        <w:tblLook w:val="04A0" w:firstRow="1" w:lastRow="0" w:firstColumn="1" w:lastColumn="0" w:noHBand="0" w:noVBand="1"/>
      </w:tblPr>
      <w:tblGrid>
        <w:gridCol w:w="1433"/>
        <w:gridCol w:w="1627"/>
        <w:gridCol w:w="4726"/>
      </w:tblGrid>
      <w:tr w:rsidR="00637DFF" w:rsidRPr="00655A19" w14:paraId="0EEDB5FF" w14:textId="77777777" w:rsidTr="00E07551">
        <w:tc>
          <w:tcPr>
            <w:tcW w:w="3060" w:type="dxa"/>
            <w:gridSpan w:val="2"/>
          </w:tcPr>
          <w:p w14:paraId="4DC9519F" w14:textId="39D317D3" w:rsidR="00637DFF" w:rsidRPr="006D5B59" w:rsidRDefault="00637DFF" w:rsidP="0025619D">
            <w:pPr>
              <w:pStyle w:val="ListParagraph"/>
              <w:ind w:firstLineChars="0" w:firstLine="0"/>
              <w:rPr>
                <w:rFonts w:eastAsiaTheme="minorEastAsia"/>
                <w:lang w:val="en-US" w:eastAsia="zh-CN"/>
              </w:rPr>
            </w:pPr>
            <w:r>
              <w:rPr>
                <w:rFonts w:eastAsiaTheme="minorEastAsia"/>
                <w:lang w:val="en-US" w:eastAsia="zh-CN"/>
              </w:rPr>
              <w:t xml:space="preserve">Use Case </w:t>
            </w:r>
            <w:r w:rsidR="00E7581A">
              <w:rPr>
                <w:rFonts w:eastAsiaTheme="minorEastAsia"/>
                <w:lang w:val="en-US" w:eastAsia="zh-CN"/>
              </w:rPr>
              <w:t>3</w:t>
            </w:r>
            <w:r>
              <w:rPr>
                <w:rFonts w:eastAsiaTheme="minorEastAsia"/>
                <w:lang w:val="en-US" w:eastAsia="zh-CN"/>
              </w:rPr>
              <w:t>#</w:t>
            </w:r>
          </w:p>
        </w:tc>
        <w:tc>
          <w:tcPr>
            <w:tcW w:w="4726" w:type="dxa"/>
          </w:tcPr>
          <w:p w14:paraId="3F4D2E15" w14:textId="77777777" w:rsidR="00637DFF" w:rsidRPr="006D5B59" w:rsidRDefault="00637DFF" w:rsidP="0025619D">
            <w:pPr>
              <w:pStyle w:val="ListParagraph"/>
              <w:ind w:firstLineChars="0" w:firstLine="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I-PRACH receiver </w:t>
            </w:r>
          </w:p>
        </w:tc>
      </w:tr>
      <w:tr w:rsidR="00637DFF" w:rsidRPr="00655A19" w14:paraId="4DCEA140" w14:textId="77777777" w:rsidTr="00E07551">
        <w:tc>
          <w:tcPr>
            <w:tcW w:w="1433" w:type="dxa"/>
            <w:vMerge w:val="restart"/>
          </w:tcPr>
          <w:p w14:paraId="506BAD5C"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hint="eastAsia"/>
                <w:lang w:val="en-US" w:eastAsia="zh-CN"/>
              </w:rPr>
              <w:t>A</w:t>
            </w:r>
            <w:r w:rsidRPr="006D5B59">
              <w:rPr>
                <w:rFonts w:eastAsiaTheme="minorEastAsia"/>
                <w:lang w:val="en-US" w:eastAsia="zh-CN"/>
              </w:rPr>
              <w:t xml:space="preserve">I model input </w:t>
            </w:r>
          </w:p>
        </w:tc>
        <w:tc>
          <w:tcPr>
            <w:tcW w:w="1627" w:type="dxa"/>
          </w:tcPr>
          <w:p w14:paraId="4DE68554"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 xml:space="preserve">Input in training </w:t>
            </w:r>
          </w:p>
        </w:tc>
        <w:tc>
          <w:tcPr>
            <w:tcW w:w="4726" w:type="dxa"/>
          </w:tcPr>
          <w:p w14:paraId="1F95B85E" w14:textId="7812B9BA" w:rsidR="00637DFF" w:rsidRPr="006D5B59" w:rsidRDefault="00637DFF" w:rsidP="0025619D">
            <w:pPr>
              <w:pStyle w:val="ListParagraph"/>
              <w:ind w:firstLineChars="0" w:firstLine="0"/>
              <w:rPr>
                <w:rFonts w:eastAsiaTheme="minorEastAsia"/>
                <w:lang w:val="en-US" w:eastAsia="zh-CN"/>
              </w:rPr>
            </w:pPr>
            <w:r>
              <w:rPr>
                <w:rFonts w:eastAsiaTheme="minorEastAsia"/>
                <w:lang w:val="en-US" w:eastAsia="zh-CN"/>
              </w:rPr>
              <w:t>Detected PRACH signal with PDP or truncated PDP in time domain for each preamble detection window</w:t>
            </w:r>
          </w:p>
        </w:tc>
      </w:tr>
      <w:tr w:rsidR="00637DFF" w:rsidRPr="00655A19" w14:paraId="2BE96D7B" w14:textId="77777777" w:rsidTr="00E07551">
        <w:tc>
          <w:tcPr>
            <w:tcW w:w="1433" w:type="dxa"/>
            <w:vMerge/>
          </w:tcPr>
          <w:p w14:paraId="0B0CE972" w14:textId="77777777" w:rsidR="00637DFF" w:rsidRPr="006D5B59" w:rsidRDefault="00637DFF" w:rsidP="0025619D">
            <w:pPr>
              <w:pStyle w:val="ListParagraph"/>
              <w:ind w:firstLineChars="0" w:firstLine="0"/>
              <w:rPr>
                <w:rFonts w:eastAsiaTheme="minorEastAsia"/>
                <w:lang w:val="en-US" w:eastAsia="zh-CN"/>
              </w:rPr>
            </w:pPr>
          </w:p>
        </w:tc>
        <w:tc>
          <w:tcPr>
            <w:tcW w:w="1627" w:type="dxa"/>
          </w:tcPr>
          <w:p w14:paraId="0964820D"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Input in inference</w:t>
            </w:r>
          </w:p>
        </w:tc>
        <w:tc>
          <w:tcPr>
            <w:tcW w:w="4726" w:type="dxa"/>
          </w:tcPr>
          <w:p w14:paraId="6FDDD2B5" w14:textId="27168AE0" w:rsidR="00637DFF" w:rsidRPr="006D5B59" w:rsidRDefault="00C41402" w:rsidP="0025619D">
            <w:pPr>
              <w:pStyle w:val="ListParagraph"/>
              <w:ind w:firstLineChars="0" w:firstLine="0"/>
              <w:rPr>
                <w:rFonts w:eastAsiaTheme="minorEastAsia"/>
                <w:lang w:val="en-US" w:eastAsia="zh-CN"/>
              </w:rPr>
            </w:pPr>
            <w:r>
              <w:rPr>
                <w:rFonts w:eastAsiaTheme="minorEastAsia"/>
                <w:lang w:val="en-US" w:eastAsia="zh-CN"/>
              </w:rPr>
              <w:t>Detected PRACH signal with PDP or truncated PDP in time domain for each preamble detection window</w:t>
            </w:r>
          </w:p>
        </w:tc>
      </w:tr>
      <w:tr w:rsidR="00637DFF" w:rsidRPr="00655A19" w14:paraId="52C58D77" w14:textId="77777777" w:rsidTr="00E07551">
        <w:tc>
          <w:tcPr>
            <w:tcW w:w="1433" w:type="dxa"/>
            <w:vMerge w:val="restart"/>
          </w:tcPr>
          <w:p w14:paraId="3519C7C0"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hint="eastAsia"/>
                <w:lang w:val="en-US" w:eastAsia="zh-CN"/>
              </w:rPr>
              <w:t>A</w:t>
            </w:r>
            <w:r w:rsidRPr="006D5B59">
              <w:rPr>
                <w:rFonts w:eastAsiaTheme="minorEastAsia"/>
                <w:lang w:val="en-US" w:eastAsia="zh-CN"/>
              </w:rPr>
              <w:t>I model output</w:t>
            </w:r>
          </w:p>
        </w:tc>
        <w:tc>
          <w:tcPr>
            <w:tcW w:w="1627" w:type="dxa"/>
          </w:tcPr>
          <w:p w14:paraId="3910CFD7"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Label in training (if applicable)</w:t>
            </w:r>
          </w:p>
        </w:tc>
        <w:tc>
          <w:tcPr>
            <w:tcW w:w="4726" w:type="dxa"/>
          </w:tcPr>
          <w:p w14:paraId="550242B2" w14:textId="4B71EF17" w:rsidR="00637DFF" w:rsidRPr="006D5B59" w:rsidRDefault="00C41402" w:rsidP="0025619D">
            <w:pPr>
              <w:pStyle w:val="ListParagraph"/>
              <w:ind w:firstLineChars="0" w:firstLine="0"/>
              <w:rPr>
                <w:rFonts w:eastAsiaTheme="minorEastAsia"/>
                <w:lang w:val="en-US" w:eastAsia="zh-CN"/>
              </w:rPr>
            </w:pPr>
            <w:r>
              <w:rPr>
                <w:rFonts w:eastAsiaTheme="minorEastAsia"/>
                <w:lang w:val="en-US" w:eastAsia="zh-CN"/>
              </w:rPr>
              <w:t xml:space="preserve">Ground-truth number of UEs that transmitted the same preamble  </w:t>
            </w:r>
          </w:p>
        </w:tc>
      </w:tr>
      <w:tr w:rsidR="00637DFF" w:rsidRPr="00655A19" w14:paraId="0D9D6998" w14:textId="77777777" w:rsidTr="00E07551">
        <w:tc>
          <w:tcPr>
            <w:tcW w:w="1433" w:type="dxa"/>
            <w:vMerge/>
          </w:tcPr>
          <w:p w14:paraId="7FD0F028" w14:textId="77777777" w:rsidR="00637DFF" w:rsidRPr="006D5B59" w:rsidRDefault="00637DFF" w:rsidP="0025619D">
            <w:pPr>
              <w:pStyle w:val="ListParagraph"/>
              <w:ind w:firstLineChars="0" w:firstLine="0"/>
              <w:rPr>
                <w:rFonts w:eastAsiaTheme="minorEastAsia"/>
                <w:lang w:val="en-US" w:eastAsia="zh-CN"/>
              </w:rPr>
            </w:pPr>
          </w:p>
        </w:tc>
        <w:tc>
          <w:tcPr>
            <w:tcW w:w="1627" w:type="dxa"/>
          </w:tcPr>
          <w:p w14:paraId="0D9A3E3F"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Output in inference</w:t>
            </w:r>
          </w:p>
        </w:tc>
        <w:tc>
          <w:tcPr>
            <w:tcW w:w="4726" w:type="dxa"/>
          </w:tcPr>
          <w:p w14:paraId="7152B958" w14:textId="4B17F2FE" w:rsidR="00637DFF" w:rsidRPr="006D5B59" w:rsidRDefault="005F416E" w:rsidP="0025619D">
            <w:pPr>
              <w:pStyle w:val="ListParagraph"/>
              <w:ind w:firstLineChars="0" w:firstLine="0"/>
              <w:rPr>
                <w:rFonts w:eastAsiaTheme="minorEastAsia"/>
                <w:lang w:val="en-US" w:eastAsia="zh-CN"/>
              </w:rPr>
            </w:pPr>
            <w:r>
              <w:t xml:space="preserve">Predicted number of UEs that transmitted the same preamble </w:t>
            </w:r>
            <w:r>
              <w:rPr>
                <w:rFonts w:eastAsia="Malgun Gothic" w:hint="eastAsia"/>
                <w:lang w:eastAsia="ko-KR"/>
              </w:rPr>
              <w:t>for</w:t>
            </w:r>
            <w:r>
              <w:t xml:space="preserve"> given PRACH resource</w:t>
            </w:r>
            <w:r>
              <w:rPr>
                <w:rFonts w:eastAsia="Malgun Gothic" w:hint="eastAsia"/>
                <w:lang w:eastAsia="ko-KR"/>
              </w:rPr>
              <w:t>s</w:t>
            </w:r>
          </w:p>
        </w:tc>
      </w:tr>
      <w:tr w:rsidR="00637DFF" w:rsidRPr="00655A19" w14:paraId="7AB89E9C" w14:textId="77777777" w:rsidTr="00E07551">
        <w:tc>
          <w:tcPr>
            <w:tcW w:w="1433" w:type="dxa"/>
            <w:vMerge w:val="restart"/>
          </w:tcPr>
          <w:p w14:paraId="6AE8B32C"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 xml:space="preserve">Assumption on training </w:t>
            </w:r>
          </w:p>
        </w:tc>
        <w:tc>
          <w:tcPr>
            <w:tcW w:w="1627" w:type="dxa"/>
          </w:tcPr>
          <w:p w14:paraId="7C2E9FB5"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hint="eastAsia"/>
                <w:lang w:val="en-US" w:eastAsia="zh-CN"/>
              </w:rPr>
              <w:t>T</w:t>
            </w:r>
            <w:r w:rsidRPr="006D5B59">
              <w:rPr>
                <w:rFonts w:eastAsiaTheme="minorEastAsia"/>
                <w:lang w:val="en-US" w:eastAsia="zh-CN"/>
              </w:rPr>
              <w:t>raining type</w:t>
            </w:r>
          </w:p>
        </w:tc>
        <w:tc>
          <w:tcPr>
            <w:tcW w:w="4726" w:type="dxa"/>
          </w:tcPr>
          <w:p w14:paraId="23B1E55B" w14:textId="472A20FD" w:rsidR="00637DFF" w:rsidRPr="006D5B59" w:rsidRDefault="005F416E" w:rsidP="0025619D">
            <w:pPr>
              <w:pStyle w:val="ListParagraph"/>
              <w:ind w:firstLineChars="0" w:firstLine="0"/>
              <w:rPr>
                <w:rFonts w:eastAsiaTheme="minorEastAsia"/>
                <w:lang w:val="en-US" w:eastAsia="zh-CN"/>
              </w:rPr>
            </w:pPr>
            <w:r>
              <w:rPr>
                <w:rFonts w:eastAsiaTheme="minorEastAsia"/>
                <w:lang w:val="en-US" w:eastAsia="zh-CN"/>
              </w:rPr>
              <w:t>O</w:t>
            </w:r>
            <w:r w:rsidR="00637DFF">
              <w:rPr>
                <w:rFonts w:eastAsiaTheme="minorEastAsia"/>
                <w:lang w:val="en-US" w:eastAsia="zh-CN"/>
              </w:rPr>
              <w:t>ffline</w:t>
            </w:r>
            <w:r>
              <w:rPr>
                <w:rFonts w:eastAsiaTheme="minorEastAsia"/>
                <w:lang w:val="en-US" w:eastAsia="zh-CN"/>
              </w:rPr>
              <w:t xml:space="preserve"> training </w:t>
            </w:r>
          </w:p>
        </w:tc>
      </w:tr>
      <w:tr w:rsidR="00637DFF" w:rsidRPr="00655A19" w14:paraId="733305FA" w14:textId="77777777" w:rsidTr="00E07551">
        <w:tc>
          <w:tcPr>
            <w:tcW w:w="1433" w:type="dxa"/>
            <w:vMerge/>
          </w:tcPr>
          <w:p w14:paraId="17A9BC9D" w14:textId="77777777" w:rsidR="00637DFF" w:rsidRPr="006D5B59" w:rsidRDefault="00637DFF" w:rsidP="0025619D">
            <w:pPr>
              <w:pStyle w:val="ListParagraph"/>
              <w:ind w:firstLineChars="0" w:firstLine="0"/>
              <w:rPr>
                <w:rFonts w:eastAsiaTheme="minorEastAsia"/>
                <w:lang w:val="en-US" w:eastAsia="zh-CN"/>
              </w:rPr>
            </w:pPr>
          </w:p>
        </w:tc>
        <w:tc>
          <w:tcPr>
            <w:tcW w:w="1627" w:type="dxa"/>
          </w:tcPr>
          <w:p w14:paraId="65B582EA"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 xml:space="preserve">Label construction </w:t>
            </w:r>
            <w:r w:rsidRPr="006D5B59">
              <w:rPr>
                <w:rFonts w:eastAsiaTheme="minorEastAsia"/>
                <w:lang w:val="en-US" w:eastAsia="zh-CN"/>
              </w:rPr>
              <w:br/>
              <w:t>(if applicable)</w:t>
            </w:r>
          </w:p>
        </w:tc>
        <w:tc>
          <w:tcPr>
            <w:tcW w:w="4726" w:type="dxa"/>
          </w:tcPr>
          <w:p w14:paraId="7F6C2777" w14:textId="2AEF609C" w:rsidR="00637DFF" w:rsidRPr="006D5B59" w:rsidRDefault="00C41402" w:rsidP="0025619D">
            <w:pPr>
              <w:pStyle w:val="ListParagraph"/>
              <w:ind w:firstLineChars="0" w:firstLine="0"/>
              <w:rPr>
                <w:rFonts w:eastAsiaTheme="minorEastAsia"/>
                <w:lang w:val="en-US" w:eastAsia="zh-CN"/>
              </w:rPr>
            </w:pPr>
            <w:r>
              <w:rPr>
                <w:rFonts w:eastAsiaTheme="minorEastAsia"/>
                <w:lang w:val="en-US" w:eastAsia="zh-CN"/>
              </w:rPr>
              <w:t xml:space="preserve">Ground-truth number of UEs that transmitted the same preamble  </w:t>
            </w:r>
          </w:p>
        </w:tc>
      </w:tr>
      <w:tr w:rsidR="00637DFF" w:rsidRPr="00655A19" w14:paraId="60586E88" w14:textId="77777777" w:rsidTr="00E07551">
        <w:tc>
          <w:tcPr>
            <w:tcW w:w="3060" w:type="dxa"/>
            <w:gridSpan w:val="2"/>
          </w:tcPr>
          <w:p w14:paraId="07792A81"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model location for inference</w:t>
            </w:r>
          </w:p>
        </w:tc>
        <w:tc>
          <w:tcPr>
            <w:tcW w:w="4726" w:type="dxa"/>
          </w:tcPr>
          <w:p w14:paraId="4E6052E1" w14:textId="77777777" w:rsidR="00637DFF" w:rsidRPr="006D5B59" w:rsidRDefault="00637DFF" w:rsidP="0025619D">
            <w:pPr>
              <w:pStyle w:val="ListParagraph"/>
              <w:ind w:firstLineChars="0" w:firstLine="0"/>
              <w:rPr>
                <w:rFonts w:eastAsiaTheme="minorEastAsia"/>
                <w:lang w:val="en-US" w:eastAsia="zh-CN"/>
              </w:rPr>
            </w:pPr>
            <w:r>
              <w:rPr>
                <w:rFonts w:eastAsiaTheme="minorEastAsia" w:hint="eastAsia"/>
                <w:lang w:val="en-US" w:eastAsia="zh-CN"/>
              </w:rPr>
              <w:t>N</w:t>
            </w:r>
            <w:r>
              <w:rPr>
                <w:rFonts w:eastAsiaTheme="minorEastAsia"/>
                <w:lang w:val="en-US" w:eastAsia="zh-CN"/>
              </w:rPr>
              <w:t>W-sided model</w:t>
            </w:r>
          </w:p>
        </w:tc>
      </w:tr>
      <w:tr w:rsidR="00637DFF" w:rsidRPr="00655A19" w14:paraId="6CD9E8CA" w14:textId="77777777" w:rsidTr="00E07551">
        <w:tc>
          <w:tcPr>
            <w:tcW w:w="3060" w:type="dxa"/>
            <w:gridSpan w:val="2"/>
          </w:tcPr>
          <w:p w14:paraId="3B954DB8"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Collaboration/interaction between UE and NW</w:t>
            </w:r>
          </w:p>
        </w:tc>
        <w:tc>
          <w:tcPr>
            <w:tcW w:w="4726" w:type="dxa"/>
          </w:tcPr>
          <w:p w14:paraId="69D35E6A" w14:textId="1C64D9E6" w:rsidR="00637DFF" w:rsidRPr="006D5B59" w:rsidRDefault="00C41402" w:rsidP="0025619D">
            <w:pPr>
              <w:rPr>
                <w:rFonts w:eastAsiaTheme="minorEastAsia"/>
                <w:lang w:val="en-US" w:eastAsia="zh-CN"/>
              </w:rPr>
            </w:pPr>
            <w:r>
              <w:rPr>
                <w:rFonts w:eastAsiaTheme="minorEastAsia" w:hint="eastAsia"/>
                <w:lang w:val="en-US" w:eastAsia="zh-CN"/>
              </w:rPr>
              <w:t>S</w:t>
            </w:r>
            <w:r>
              <w:rPr>
                <w:rFonts w:eastAsiaTheme="minorEastAsia"/>
                <w:lang w:val="en-US" w:eastAsia="zh-CN"/>
              </w:rPr>
              <w:t>imilar to NW-sided model in NR</w:t>
            </w:r>
          </w:p>
        </w:tc>
      </w:tr>
      <w:tr w:rsidR="00637DFF" w:rsidRPr="00655A19" w14:paraId="064220DB" w14:textId="77777777" w:rsidTr="00E07551">
        <w:tc>
          <w:tcPr>
            <w:tcW w:w="3060" w:type="dxa"/>
            <w:gridSpan w:val="2"/>
          </w:tcPr>
          <w:p w14:paraId="7EC476E1"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 xml:space="preserve">Evaluation methodology </w:t>
            </w:r>
          </w:p>
        </w:tc>
        <w:tc>
          <w:tcPr>
            <w:tcW w:w="4726" w:type="dxa"/>
          </w:tcPr>
          <w:p w14:paraId="52118C59" w14:textId="11C3AFAA" w:rsidR="00637DFF" w:rsidRPr="006D5B59" w:rsidRDefault="00637DFF" w:rsidP="0025619D">
            <w:pPr>
              <w:pStyle w:val="ListParagraph"/>
              <w:ind w:firstLineChars="0" w:firstLine="0"/>
              <w:rPr>
                <w:rFonts w:eastAsiaTheme="minorEastAsia"/>
                <w:lang w:val="en-US" w:eastAsia="zh-CN"/>
              </w:rPr>
            </w:pPr>
            <w:r>
              <w:rPr>
                <w:rFonts w:eastAsiaTheme="minorEastAsia"/>
                <w:lang w:val="en-US" w:eastAsia="zh-CN"/>
              </w:rPr>
              <w:t>Link level simulation</w:t>
            </w:r>
            <w:r w:rsidR="00C41402">
              <w:rPr>
                <w:rFonts w:eastAsiaTheme="minorEastAsia"/>
                <w:lang w:val="en-US" w:eastAsia="zh-CN"/>
              </w:rPr>
              <w:t xml:space="preserve"> </w:t>
            </w:r>
            <w:r>
              <w:rPr>
                <w:rFonts w:eastAsiaTheme="minorEastAsia"/>
                <w:lang w:val="en-US" w:eastAsia="zh-CN"/>
              </w:rPr>
              <w:t xml:space="preserve"> </w:t>
            </w:r>
          </w:p>
        </w:tc>
      </w:tr>
      <w:tr w:rsidR="00637DFF" w:rsidRPr="00655A19" w14:paraId="40C4F559" w14:textId="77777777" w:rsidTr="00E07551">
        <w:tc>
          <w:tcPr>
            <w:tcW w:w="3060" w:type="dxa"/>
            <w:gridSpan w:val="2"/>
          </w:tcPr>
          <w:p w14:paraId="31F321F7"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Evaluation assumption</w:t>
            </w:r>
          </w:p>
        </w:tc>
        <w:tc>
          <w:tcPr>
            <w:tcW w:w="4726" w:type="dxa"/>
          </w:tcPr>
          <w:p w14:paraId="576AC13E" w14:textId="77777777" w:rsidR="00637DFF" w:rsidRDefault="00637DFF" w:rsidP="0025619D">
            <w:pPr>
              <w:pStyle w:val="ListParagraph"/>
              <w:ind w:firstLineChars="0" w:firstLine="0"/>
              <w:rPr>
                <w:rFonts w:eastAsiaTheme="minorEastAsia"/>
                <w:lang w:eastAsia="zh-CN"/>
              </w:rPr>
            </w:pPr>
          </w:p>
          <w:tbl>
            <w:tblPr>
              <w:tblStyle w:val="1c"/>
              <w:tblW w:w="4500" w:type="dxa"/>
              <w:jc w:val="center"/>
              <w:tblLook w:val="04A0" w:firstRow="1" w:lastRow="0" w:firstColumn="1" w:lastColumn="0" w:noHBand="0" w:noVBand="1"/>
            </w:tblPr>
            <w:tblGrid>
              <w:gridCol w:w="2263"/>
              <w:gridCol w:w="2237"/>
            </w:tblGrid>
            <w:tr w:rsidR="00637DFF" w:rsidRPr="00593ED1" w14:paraId="2999ABEB" w14:textId="77777777" w:rsidTr="0025619D">
              <w:trPr>
                <w:trHeight w:val="170"/>
                <w:jc w:val="center"/>
              </w:trPr>
              <w:tc>
                <w:tcPr>
                  <w:tcW w:w="2263" w:type="dxa"/>
                  <w:vAlign w:val="center"/>
                </w:tcPr>
                <w:p w14:paraId="3584506D" w14:textId="77777777" w:rsidR="00637DFF" w:rsidRPr="00593ED1" w:rsidRDefault="00637DFF" w:rsidP="0025619D">
                  <w:pPr>
                    <w:ind w:leftChars="20" w:left="40"/>
                    <w:jc w:val="center"/>
                    <w:rPr>
                      <w:b/>
                      <w:bCs/>
                      <w:sz w:val="18"/>
                      <w:szCs w:val="18"/>
                      <w:lang w:val="en-US" w:eastAsia="ko-KR"/>
                    </w:rPr>
                  </w:pPr>
                  <w:r w:rsidRPr="00593ED1">
                    <w:rPr>
                      <w:b/>
                      <w:bCs/>
                      <w:sz w:val="18"/>
                      <w:szCs w:val="18"/>
                      <w:lang w:val="en-US" w:eastAsia="ko-KR"/>
                    </w:rPr>
                    <w:t>Parameter</w:t>
                  </w:r>
                </w:p>
              </w:tc>
              <w:tc>
                <w:tcPr>
                  <w:tcW w:w="2237" w:type="dxa"/>
                  <w:vAlign w:val="center"/>
                </w:tcPr>
                <w:p w14:paraId="300E2477" w14:textId="77777777" w:rsidR="00637DFF" w:rsidRPr="00593ED1" w:rsidRDefault="00637DFF" w:rsidP="0025619D">
                  <w:pPr>
                    <w:jc w:val="center"/>
                    <w:rPr>
                      <w:b/>
                      <w:bCs/>
                      <w:sz w:val="18"/>
                      <w:szCs w:val="18"/>
                      <w:lang w:val="en-US" w:eastAsia="ko-KR"/>
                    </w:rPr>
                  </w:pPr>
                  <w:r w:rsidRPr="00593ED1">
                    <w:rPr>
                      <w:b/>
                      <w:bCs/>
                      <w:sz w:val="18"/>
                      <w:szCs w:val="18"/>
                      <w:lang w:val="en-US" w:eastAsia="ko-KR"/>
                    </w:rPr>
                    <w:t>Values</w:t>
                  </w:r>
                </w:p>
              </w:tc>
            </w:tr>
            <w:tr w:rsidR="00637DFF" w:rsidRPr="00593ED1" w14:paraId="6B4D4C4B" w14:textId="77777777" w:rsidTr="0025619D">
              <w:trPr>
                <w:trHeight w:val="170"/>
                <w:jc w:val="center"/>
              </w:trPr>
              <w:tc>
                <w:tcPr>
                  <w:tcW w:w="2263" w:type="dxa"/>
                  <w:vAlign w:val="center"/>
                </w:tcPr>
                <w:p w14:paraId="0765232D" w14:textId="77777777" w:rsidR="00637DFF" w:rsidRPr="00593ED1" w:rsidRDefault="00637DFF" w:rsidP="0025619D">
                  <w:pPr>
                    <w:jc w:val="center"/>
                    <w:rPr>
                      <w:rFonts w:eastAsia="宋体"/>
                      <w:sz w:val="18"/>
                      <w:szCs w:val="18"/>
                      <w:lang w:val="en-US" w:eastAsia="zh-CN"/>
                    </w:rPr>
                  </w:pPr>
                  <w:r w:rsidRPr="00593ED1">
                    <w:rPr>
                      <w:rFonts w:eastAsia="宋体"/>
                      <w:sz w:val="18"/>
                      <w:szCs w:val="18"/>
                      <w:lang w:val="en-US" w:eastAsia="zh-CN"/>
                    </w:rPr>
                    <w:t>Channel type</w:t>
                  </w:r>
                </w:p>
              </w:tc>
              <w:tc>
                <w:tcPr>
                  <w:tcW w:w="2237" w:type="dxa"/>
                  <w:vAlign w:val="center"/>
                </w:tcPr>
                <w:p w14:paraId="4E032FCB" w14:textId="77777777" w:rsidR="00637DFF" w:rsidRPr="00593ED1" w:rsidRDefault="00637DFF" w:rsidP="0025619D">
                  <w:pPr>
                    <w:jc w:val="center"/>
                    <w:rPr>
                      <w:sz w:val="18"/>
                      <w:szCs w:val="18"/>
                      <w:lang w:val="en-US" w:eastAsia="ko-KR"/>
                    </w:rPr>
                  </w:pPr>
                  <w:r w:rsidRPr="00593ED1">
                    <w:rPr>
                      <w:sz w:val="18"/>
                      <w:szCs w:val="18"/>
                      <w:lang w:val="en-US" w:eastAsia="ko-KR"/>
                    </w:rPr>
                    <w:t>AWGN/TDLC300-100</w:t>
                  </w:r>
                </w:p>
              </w:tc>
            </w:tr>
            <w:tr w:rsidR="00637DFF" w:rsidRPr="00593ED1" w14:paraId="4AA98504" w14:textId="77777777" w:rsidTr="0025619D">
              <w:trPr>
                <w:trHeight w:val="170"/>
                <w:jc w:val="center"/>
              </w:trPr>
              <w:tc>
                <w:tcPr>
                  <w:tcW w:w="2263" w:type="dxa"/>
                  <w:vAlign w:val="center"/>
                </w:tcPr>
                <w:p w14:paraId="0F74D960" w14:textId="77777777" w:rsidR="00637DFF" w:rsidRPr="00593ED1" w:rsidRDefault="00637DFF" w:rsidP="0025619D">
                  <w:pPr>
                    <w:jc w:val="center"/>
                    <w:rPr>
                      <w:iCs/>
                      <w:sz w:val="18"/>
                      <w:szCs w:val="18"/>
                      <w:lang w:val="en-US" w:eastAsia="ko-KR"/>
                    </w:rPr>
                  </w:pPr>
                  <w:r w:rsidRPr="00593ED1">
                    <w:rPr>
                      <w:iCs/>
                      <w:sz w:val="18"/>
                      <w:szCs w:val="18"/>
                      <w:lang w:val="en-US" w:eastAsia="ko-KR"/>
                    </w:rPr>
                    <w:t>PRACH format</w:t>
                  </w:r>
                </w:p>
              </w:tc>
              <w:tc>
                <w:tcPr>
                  <w:tcW w:w="2237" w:type="dxa"/>
                  <w:vAlign w:val="center"/>
                </w:tcPr>
                <w:p w14:paraId="10C402BB" w14:textId="77777777" w:rsidR="00637DFF" w:rsidRPr="00593ED1" w:rsidRDefault="00637DFF" w:rsidP="0025619D">
                  <w:pPr>
                    <w:jc w:val="center"/>
                    <w:rPr>
                      <w:rFonts w:eastAsia="宋体"/>
                      <w:iCs/>
                      <w:sz w:val="18"/>
                      <w:szCs w:val="18"/>
                      <w:lang w:val="en-US" w:eastAsia="zh-CN"/>
                    </w:rPr>
                  </w:pPr>
                  <w:r w:rsidRPr="00593ED1">
                    <w:rPr>
                      <w:rFonts w:eastAsia="宋体"/>
                      <w:iCs/>
                      <w:sz w:val="18"/>
                      <w:szCs w:val="18"/>
                      <w:lang w:val="en-US" w:eastAsia="zh-CN"/>
                    </w:rPr>
                    <w:t>C0</w:t>
                  </w:r>
                </w:p>
              </w:tc>
            </w:tr>
            <w:tr w:rsidR="00637DFF" w:rsidRPr="00593ED1" w14:paraId="403F244D" w14:textId="77777777" w:rsidTr="0025619D">
              <w:trPr>
                <w:trHeight w:val="170"/>
                <w:jc w:val="center"/>
              </w:trPr>
              <w:tc>
                <w:tcPr>
                  <w:tcW w:w="2263" w:type="dxa"/>
                  <w:vAlign w:val="center"/>
                </w:tcPr>
                <w:p w14:paraId="6460D66C" w14:textId="77777777" w:rsidR="00637DFF" w:rsidRPr="00593ED1" w:rsidRDefault="00637DFF" w:rsidP="0025619D">
                  <w:pPr>
                    <w:jc w:val="center"/>
                    <w:rPr>
                      <w:iCs/>
                      <w:sz w:val="18"/>
                      <w:szCs w:val="18"/>
                      <w:lang w:val="en-US" w:eastAsia="ko-KR"/>
                    </w:rPr>
                  </w:pPr>
                  <w:r w:rsidRPr="00593ED1">
                    <w:rPr>
                      <w:iCs/>
                      <w:sz w:val="18"/>
                      <w:szCs w:val="18"/>
                      <w:lang w:val="en-US" w:eastAsia="ko-KR"/>
                    </w:rPr>
                    <w:t>Ncs</w:t>
                  </w:r>
                </w:p>
              </w:tc>
              <w:tc>
                <w:tcPr>
                  <w:tcW w:w="2237" w:type="dxa"/>
                  <w:vAlign w:val="center"/>
                </w:tcPr>
                <w:p w14:paraId="720EE39E" w14:textId="77777777" w:rsidR="00637DFF" w:rsidRPr="00593ED1" w:rsidRDefault="00637DFF" w:rsidP="0025619D">
                  <w:pPr>
                    <w:jc w:val="center"/>
                    <w:rPr>
                      <w:iCs/>
                      <w:sz w:val="18"/>
                      <w:szCs w:val="18"/>
                      <w:lang w:val="en-US" w:eastAsia="ko-KR"/>
                    </w:rPr>
                  </w:pPr>
                  <w:r w:rsidRPr="00593ED1">
                    <w:rPr>
                      <w:iCs/>
                      <w:sz w:val="18"/>
                      <w:szCs w:val="18"/>
                      <w:lang w:val="en-US" w:eastAsia="ko-KR"/>
                    </w:rPr>
                    <w:t>0/23</w:t>
                  </w:r>
                </w:p>
              </w:tc>
            </w:tr>
            <w:tr w:rsidR="00637DFF" w:rsidRPr="00593ED1" w14:paraId="30046BB0" w14:textId="77777777" w:rsidTr="0025619D">
              <w:trPr>
                <w:trHeight w:val="170"/>
                <w:jc w:val="center"/>
              </w:trPr>
              <w:tc>
                <w:tcPr>
                  <w:tcW w:w="2263" w:type="dxa"/>
                  <w:vAlign w:val="center"/>
                </w:tcPr>
                <w:p w14:paraId="51607A35" w14:textId="77777777" w:rsidR="00637DFF" w:rsidRPr="00593ED1" w:rsidRDefault="00637DFF" w:rsidP="0025619D">
                  <w:pPr>
                    <w:jc w:val="center"/>
                    <w:rPr>
                      <w:rFonts w:eastAsia="宋体"/>
                      <w:iCs/>
                      <w:sz w:val="18"/>
                      <w:szCs w:val="18"/>
                      <w:lang w:val="en-US" w:eastAsia="zh-CN"/>
                    </w:rPr>
                  </w:pPr>
                  <w:r w:rsidRPr="00593ED1">
                    <w:rPr>
                      <w:rFonts w:eastAsia="宋体"/>
                      <w:iCs/>
                      <w:sz w:val="18"/>
                      <w:szCs w:val="18"/>
                      <w:lang w:val="en-US" w:eastAsia="zh-CN"/>
                    </w:rPr>
                    <w:t>Logical index</w:t>
                  </w:r>
                </w:p>
              </w:tc>
              <w:tc>
                <w:tcPr>
                  <w:tcW w:w="2237" w:type="dxa"/>
                  <w:vAlign w:val="center"/>
                </w:tcPr>
                <w:p w14:paraId="7D3D3418" w14:textId="77777777" w:rsidR="00637DFF" w:rsidRPr="00593ED1" w:rsidRDefault="00637DFF" w:rsidP="0025619D">
                  <w:pPr>
                    <w:jc w:val="center"/>
                    <w:rPr>
                      <w:rFonts w:eastAsia="宋体"/>
                      <w:iCs/>
                      <w:sz w:val="18"/>
                      <w:szCs w:val="18"/>
                      <w:lang w:val="en-US" w:eastAsia="zh-CN"/>
                    </w:rPr>
                  </w:pPr>
                  <w:r w:rsidRPr="00593ED1">
                    <w:rPr>
                      <w:rFonts w:eastAsia="宋体"/>
                      <w:iCs/>
                      <w:sz w:val="18"/>
                      <w:szCs w:val="18"/>
                      <w:lang w:val="en-US" w:eastAsia="zh-CN"/>
                    </w:rPr>
                    <w:t>0/1</w:t>
                  </w:r>
                </w:p>
              </w:tc>
            </w:tr>
            <w:tr w:rsidR="00637DFF" w:rsidRPr="00593ED1" w14:paraId="46166777" w14:textId="77777777" w:rsidTr="0025619D">
              <w:trPr>
                <w:trHeight w:val="170"/>
                <w:jc w:val="center"/>
              </w:trPr>
              <w:tc>
                <w:tcPr>
                  <w:tcW w:w="2263" w:type="dxa"/>
                  <w:vAlign w:val="center"/>
                </w:tcPr>
                <w:p w14:paraId="34A4193A" w14:textId="77777777" w:rsidR="00637DFF" w:rsidRPr="00593ED1" w:rsidRDefault="00637DFF" w:rsidP="0025619D">
                  <w:pPr>
                    <w:jc w:val="center"/>
                    <w:rPr>
                      <w:rFonts w:eastAsia="宋体"/>
                      <w:iCs/>
                      <w:sz w:val="18"/>
                      <w:szCs w:val="18"/>
                      <w:lang w:val="en-US" w:eastAsia="zh-CN"/>
                    </w:rPr>
                  </w:pPr>
                  <w:r w:rsidRPr="00593ED1">
                    <w:rPr>
                      <w:rFonts w:eastAsia="宋体"/>
                      <w:iCs/>
                      <w:sz w:val="18"/>
                      <w:szCs w:val="18"/>
                      <w:lang w:val="en-US" w:eastAsia="zh-CN"/>
                    </w:rPr>
                    <w:t>Preamble ID</w:t>
                  </w:r>
                </w:p>
              </w:tc>
              <w:tc>
                <w:tcPr>
                  <w:tcW w:w="2237" w:type="dxa"/>
                  <w:vAlign w:val="center"/>
                </w:tcPr>
                <w:p w14:paraId="16689B31" w14:textId="77777777" w:rsidR="00637DFF" w:rsidRPr="00593ED1" w:rsidRDefault="00637DFF" w:rsidP="0025619D">
                  <w:pPr>
                    <w:jc w:val="center"/>
                    <w:rPr>
                      <w:rFonts w:eastAsia="宋体"/>
                      <w:iCs/>
                      <w:sz w:val="18"/>
                      <w:szCs w:val="18"/>
                      <w:lang w:val="en-US" w:eastAsia="zh-CN"/>
                    </w:rPr>
                  </w:pPr>
                  <w:r w:rsidRPr="00593ED1">
                    <w:rPr>
                      <w:rFonts w:eastAsia="宋体"/>
                      <w:iCs/>
                      <w:sz w:val="18"/>
                      <w:szCs w:val="18"/>
                      <w:lang w:val="en-US" w:eastAsia="zh-CN"/>
                    </w:rPr>
                    <w:t>0/5</w:t>
                  </w:r>
                </w:p>
              </w:tc>
            </w:tr>
            <w:tr w:rsidR="00637DFF" w:rsidRPr="00593ED1" w14:paraId="2C209AAD" w14:textId="77777777" w:rsidTr="0025619D">
              <w:trPr>
                <w:trHeight w:val="170"/>
                <w:jc w:val="center"/>
              </w:trPr>
              <w:tc>
                <w:tcPr>
                  <w:tcW w:w="2263" w:type="dxa"/>
                  <w:vAlign w:val="center"/>
                </w:tcPr>
                <w:p w14:paraId="648C10B4" w14:textId="77777777" w:rsidR="00637DFF" w:rsidRPr="00593ED1" w:rsidRDefault="00637DFF" w:rsidP="0025619D">
                  <w:pPr>
                    <w:jc w:val="center"/>
                    <w:rPr>
                      <w:rFonts w:eastAsia="宋体"/>
                      <w:sz w:val="18"/>
                      <w:szCs w:val="18"/>
                      <w:lang w:val="en-US" w:eastAsia="zh-CN"/>
                    </w:rPr>
                  </w:pPr>
                  <w:r w:rsidRPr="00593ED1">
                    <w:rPr>
                      <w:rFonts w:eastAsia="宋体"/>
                      <w:sz w:val="18"/>
                      <w:szCs w:val="18"/>
                      <w:lang w:val="en-US" w:eastAsia="zh-CN"/>
                    </w:rPr>
                    <w:t>Number of Preamble</w:t>
                  </w:r>
                </w:p>
              </w:tc>
              <w:tc>
                <w:tcPr>
                  <w:tcW w:w="2237" w:type="dxa"/>
                  <w:vAlign w:val="center"/>
                </w:tcPr>
                <w:p w14:paraId="6C69A660" w14:textId="77777777" w:rsidR="00637DFF" w:rsidRPr="00593ED1" w:rsidRDefault="00637DFF" w:rsidP="0025619D">
                  <w:pPr>
                    <w:jc w:val="center"/>
                    <w:rPr>
                      <w:rFonts w:eastAsia="宋体"/>
                      <w:sz w:val="18"/>
                      <w:szCs w:val="18"/>
                      <w:lang w:val="en-US" w:eastAsia="zh-CN"/>
                    </w:rPr>
                  </w:pPr>
                  <w:r w:rsidRPr="00593ED1">
                    <w:rPr>
                      <w:rFonts w:eastAsia="宋体"/>
                      <w:sz w:val="18"/>
                      <w:szCs w:val="18"/>
                      <w:lang w:val="en-US" w:eastAsia="zh-CN"/>
                    </w:rPr>
                    <w:t>64</w:t>
                  </w:r>
                </w:p>
              </w:tc>
            </w:tr>
            <w:tr w:rsidR="00637DFF" w:rsidRPr="00593ED1" w14:paraId="4682A483" w14:textId="77777777" w:rsidTr="0025619D">
              <w:trPr>
                <w:trHeight w:val="170"/>
                <w:jc w:val="center"/>
              </w:trPr>
              <w:tc>
                <w:tcPr>
                  <w:tcW w:w="2263" w:type="dxa"/>
                  <w:vAlign w:val="center"/>
                </w:tcPr>
                <w:p w14:paraId="79DAA49A" w14:textId="77777777" w:rsidR="00637DFF" w:rsidRPr="00593ED1" w:rsidRDefault="00637DFF" w:rsidP="0025619D">
                  <w:pPr>
                    <w:jc w:val="center"/>
                    <w:rPr>
                      <w:rFonts w:eastAsia="宋体"/>
                      <w:sz w:val="18"/>
                      <w:szCs w:val="18"/>
                      <w:lang w:val="en-US" w:eastAsia="zh-CN"/>
                    </w:rPr>
                  </w:pPr>
                  <w:r w:rsidRPr="00593ED1">
                    <w:rPr>
                      <w:rFonts w:eastAsia="宋体"/>
                      <w:sz w:val="18"/>
                      <w:szCs w:val="18"/>
                      <w:lang w:val="en-US" w:eastAsia="zh-CN"/>
                    </w:rPr>
                    <w:t>Number of UE</w:t>
                  </w:r>
                </w:p>
              </w:tc>
              <w:tc>
                <w:tcPr>
                  <w:tcW w:w="2237" w:type="dxa"/>
                  <w:vAlign w:val="center"/>
                </w:tcPr>
                <w:p w14:paraId="53E9AC45" w14:textId="77777777" w:rsidR="00637DFF" w:rsidRPr="00593ED1" w:rsidRDefault="00637DFF" w:rsidP="0025619D">
                  <w:pPr>
                    <w:jc w:val="center"/>
                    <w:rPr>
                      <w:rFonts w:eastAsia="宋体"/>
                      <w:sz w:val="18"/>
                      <w:szCs w:val="18"/>
                      <w:lang w:val="en-US" w:eastAsia="zh-CN"/>
                    </w:rPr>
                  </w:pPr>
                  <w:r w:rsidRPr="00593ED1">
                    <w:rPr>
                      <w:rFonts w:eastAsia="宋体"/>
                      <w:sz w:val="18"/>
                      <w:szCs w:val="18"/>
                      <w:lang w:val="en-US" w:eastAsia="zh-CN"/>
                    </w:rPr>
                    <w:t>1/2</w:t>
                  </w:r>
                </w:p>
              </w:tc>
            </w:tr>
            <w:tr w:rsidR="00637DFF" w:rsidRPr="00593ED1" w14:paraId="3FA4C56C" w14:textId="77777777" w:rsidTr="0025619D">
              <w:trPr>
                <w:trHeight w:val="170"/>
                <w:jc w:val="center"/>
              </w:trPr>
              <w:tc>
                <w:tcPr>
                  <w:tcW w:w="2263" w:type="dxa"/>
                  <w:vAlign w:val="center"/>
                </w:tcPr>
                <w:p w14:paraId="1CEE2071" w14:textId="77777777" w:rsidR="00637DFF" w:rsidRPr="00593ED1" w:rsidRDefault="00637DFF" w:rsidP="0025619D">
                  <w:pPr>
                    <w:jc w:val="center"/>
                    <w:rPr>
                      <w:rFonts w:eastAsia="宋体"/>
                      <w:sz w:val="18"/>
                      <w:szCs w:val="18"/>
                      <w:lang w:val="en-US" w:eastAsia="zh-CN"/>
                    </w:rPr>
                  </w:pPr>
                  <w:r w:rsidRPr="00593ED1">
                    <w:rPr>
                      <w:rFonts w:eastAsia="宋体"/>
                      <w:sz w:val="18"/>
                      <w:szCs w:val="18"/>
                      <w:lang w:val="en-US" w:eastAsia="zh-CN"/>
                    </w:rPr>
                    <w:t>Doppler Shift</w:t>
                  </w:r>
                </w:p>
              </w:tc>
              <w:tc>
                <w:tcPr>
                  <w:tcW w:w="2237" w:type="dxa"/>
                  <w:vAlign w:val="center"/>
                </w:tcPr>
                <w:p w14:paraId="765F4346" w14:textId="77777777" w:rsidR="00637DFF" w:rsidRPr="00593ED1" w:rsidRDefault="00637DFF" w:rsidP="0025619D">
                  <w:pPr>
                    <w:jc w:val="center"/>
                    <w:rPr>
                      <w:rFonts w:eastAsia="宋体"/>
                      <w:sz w:val="18"/>
                      <w:szCs w:val="18"/>
                      <w:lang w:val="en-US" w:eastAsia="zh-CN"/>
                    </w:rPr>
                  </w:pPr>
                  <w:r w:rsidRPr="00593ED1">
                    <w:rPr>
                      <w:rFonts w:eastAsia="宋体"/>
                      <w:sz w:val="18"/>
                      <w:szCs w:val="18"/>
                      <w:lang w:val="en-US" w:eastAsia="zh-CN"/>
                    </w:rPr>
                    <w:t>2334Hz for restrict set B</w:t>
                  </w:r>
                </w:p>
              </w:tc>
            </w:tr>
            <w:tr w:rsidR="00637DFF" w:rsidRPr="00593ED1" w14:paraId="1686599B" w14:textId="77777777" w:rsidTr="0025619D">
              <w:trPr>
                <w:trHeight w:val="170"/>
                <w:jc w:val="center"/>
              </w:trPr>
              <w:tc>
                <w:tcPr>
                  <w:tcW w:w="2263" w:type="dxa"/>
                  <w:vAlign w:val="center"/>
                </w:tcPr>
                <w:p w14:paraId="2F3696C7" w14:textId="77777777" w:rsidR="00637DFF" w:rsidRPr="00593ED1" w:rsidRDefault="00637DFF" w:rsidP="0025619D">
                  <w:pPr>
                    <w:jc w:val="center"/>
                    <w:rPr>
                      <w:rFonts w:eastAsia="宋体"/>
                      <w:sz w:val="18"/>
                      <w:szCs w:val="18"/>
                      <w:lang w:val="en-US" w:eastAsia="zh-CN"/>
                    </w:rPr>
                  </w:pPr>
                  <w:r w:rsidRPr="00593ED1">
                    <w:rPr>
                      <w:rFonts w:eastAsia="宋体"/>
                      <w:sz w:val="18"/>
                      <w:szCs w:val="18"/>
                      <w:lang w:val="en-US" w:eastAsia="zh-CN"/>
                    </w:rPr>
                    <w:lastRenderedPageBreak/>
                    <w:t>Number of Tx/Rx</w:t>
                  </w:r>
                </w:p>
              </w:tc>
              <w:tc>
                <w:tcPr>
                  <w:tcW w:w="2237" w:type="dxa"/>
                  <w:vAlign w:val="center"/>
                </w:tcPr>
                <w:p w14:paraId="5C432243" w14:textId="77777777" w:rsidR="00637DFF" w:rsidRPr="00593ED1" w:rsidRDefault="00637DFF" w:rsidP="0025619D">
                  <w:pPr>
                    <w:jc w:val="center"/>
                    <w:rPr>
                      <w:rFonts w:eastAsia="宋体"/>
                      <w:sz w:val="18"/>
                      <w:szCs w:val="18"/>
                      <w:lang w:val="en-US" w:eastAsia="zh-CN"/>
                    </w:rPr>
                  </w:pPr>
                  <w:r w:rsidRPr="00593ED1">
                    <w:rPr>
                      <w:rFonts w:eastAsia="宋体"/>
                      <w:sz w:val="18"/>
                      <w:szCs w:val="18"/>
                      <w:lang w:val="en-US" w:eastAsia="zh-CN"/>
                    </w:rPr>
                    <w:t>1/2</w:t>
                  </w:r>
                </w:p>
              </w:tc>
            </w:tr>
            <w:tr w:rsidR="00637DFF" w:rsidRPr="00593ED1" w14:paraId="46650CB6" w14:textId="77777777" w:rsidTr="0025619D">
              <w:trPr>
                <w:trHeight w:val="170"/>
                <w:jc w:val="center"/>
              </w:trPr>
              <w:tc>
                <w:tcPr>
                  <w:tcW w:w="2263" w:type="dxa"/>
                  <w:vAlign w:val="center"/>
                </w:tcPr>
                <w:p w14:paraId="3B284D0D" w14:textId="77777777" w:rsidR="00637DFF" w:rsidRPr="00593ED1" w:rsidRDefault="00637DFF" w:rsidP="0025619D">
                  <w:pPr>
                    <w:jc w:val="center"/>
                    <w:rPr>
                      <w:rFonts w:eastAsia="宋体"/>
                      <w:sz w:val="18"/>
                      <w:szCs w:val="18"/>
                      <w:lang w:val="en-US" w:eastAsia="zh-CN"/>
                    </w:rPr>
                  </w:pPr>
                  <w:r w:rsidRPr="00593ED1">
                    <w:rPr>
                      <w:rFonts w:eastAsia="宋体"/>
                      <w:sz w:val="18"/>
                      <w:szCs w:val="18"/>
                      <w:lang w:val="en-US" w:eastAsia="zh-CN"/>
                    </w:rPr>
                    <w:t>Timing offset between 2UE</w:t>
                  </w:r>
                </w:p>
              </w:tc>
              <w:tc>
                <w:tcPr>
                  <w:tcW w:w="2237" w:type="dxa"/>
                  <w:vAlign w:val="center"/>
                </w:tcPr>
                <w:p w14:paraId="1420B8FA" w14:textId="77777777" w:rsidR="00637DFF" w:rsidRPr="00593ED1" w:rsidRDefault="00637DFF" w:rsidP="0025619D">
                  <w:pPr>
                    <w:jc w:val="center"/>
                    <w:rPr>
                      <w:rFonts w:eastAsia="宋体"/>
                      <w:sz w:val="18"/>
                      <w:szCs w:val="18"/>
                      <w:lang w:val="en-US" w:eastAsia="zh-CN"/>
                    </w:rPr>
                  </w:pPr>
                  <w:r w:rsidRPr="00593ED1">
                    <w:rPr>
                      <w:rFonts w:eastAsia="宋体"/>
                      <w:sz w:val="18"/>
                      <w:szCs w:val="18"/>
                      <w:lang w:val="en-US" w:eastAsia="zh-CN"/>
                    </w:rPr>
                    <w:t>20samples</w:t>
                  </w:r>
                </w:p>
              </w:tc>
            </w:tr>
          </w:tbl>
          <w:p w14:paraId="2DA57D4E" w14:textId="77777777" w:rsidR="00637DFF" w:rsidRPr="00D22017" w:rsidRDefault="00637DFF" w:rsidP="0025619D">
            <w:pPr>
              <w:pStyle w:val="ListParagraph"/>
              <w:ind w:firstLineChars="0" w:firstLine="0"/>
              <w:rPr>
                <w:rFonts w:eastAsiaTheme="minorEastAsia"/>
                <w:lang w:eastAsia="zh-CN"/>
              </w:rPr>
            </w:pPr>
          </w:p>
        </w:tc>
      </w:tr>
      <w:tr w:rsidR="00637DFF" w:rsidRPr="00655A19" w14:paraId="61BD395C" w14:textId="77777777" w:rsidTr="00E07551">
        <w:tc>
          <w:tcPr>
            <w:tcW w:w="3060" w:type="dxa"/>
            <w:gridSpan w:val="2"/>
          </w:tcPr>
          <w:p w14:paraId="5F053344"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hint="eastAsia"/>
                <w:lang w:val="en-US" w:eastAsia="zh-CN"/>
              </w:rPr>
              <w:lastRenderedPageBreak/>
              <w:t>E</w:t>
            </w:r>
            <w:r w:rsidRPr="006D5B59">
              <w:rPr>
                <w:rFonts w:eastAsiaTheme="minorEastAsia"/>
                <w:lang w:val="en-US" w:eastAsia="zh-CN"/>
              </w:rPr>
              <w:t>valuation KPI</w:t>
            </w:r>
          </w:p>
        </w:tc>
        <w:tc>
          <w:tcPr>
            <w:tcW w:w="4726" w:type="dxa"/>
          </w:tcPr>
          <w:p w14:paraId="658CB308" w14:textId="77777777" w:rsidR="00637DFF" w:rsidRPr="00717BF9" w:rsidRDefault="00637DFF" w:rsidP="0025619D">
            <w:pPr>
              <w:pStyle w:val="ListParagraph"/>
              <w:ind w:firstLineChars="0" w:firstLine="0"/>
              <w:rPr>
                <w:rFonts w:eastAsiaTheme="minorEastAsia"/>
                <w:lang w:val="en-US" w:eastAsia="zh-CN"/>
              </w:rPr>
            </w:pPr>
            <w:r>
              <w:rPr>
                <w:rFonts w:eastAsiaTheme="minorEastAsia" w:hint="eastAsia"/>
                <w:lang w:eastAsia="zh-CN"/>
              </w:rPr>
              <w:t>M</w:t>
            </w:r>
            <w:r>
              <w:rPr>
                <w:rFonts w:eastAsiaTheme="minorEastAsia"/>
                <w:lang w:eastAsia="zh-CN"/>
              </w:rPr>
              <w:t>iss detection rate and false detection rate</w:t>
            </w:r>
          </w:p>
        </w:tc>
      </w:tr>
      <w:tr w:rsidR="00637DFF" w:rsidRPr="00655A19" w14:paraId="285E1C1F" w14:textId="77777777" w:rsidTr="00E07551">
        <w:tc>
          <w:tcPr>
            <w:tcW w:w="3060" w:type="dxa"/>
            <w:gridSpan w:val="2"/>
          </w:tcPr>
          <w:p w14:paraId="334E5723"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hint="eastAsia"/>
                <w:lang w:val="en-US" w:eastAsia="zh-CN"/>
              </w:rPr>
              <w:t>E</w:t>
            </w:r>
            <w:r w:rsidRPr="006D5B59">
              <w:rPr>
                <w:rFonts w:eastAsiaTheme="minorEastAsia"/>
                <w:lang w:val="en-US" w:eastAsia="zh-CN"/>
              </w:rPr>
              <w:t>valuation benchmark</w:t>
            </w:r>
          </w:p>
        </w:tc>
        <w:tc>
          <w:tcPr>
            <w:tcW w:w="4726" w:type="dxa"/>
          </w:tcPr>
          <w:p w14:paraId="5F71B5F3" w14:textId="77777777" w:rsidR="00637DFF" w:rsidRPr="006D5B59" w:rsidRDefault="00637DFF" w:rsidP="0025619D">
            <w:pPr>
              <w:pStyle w:val="ListParagraph"/>
              <w:ind w:firstLineChars="0" w:firstLine="0"/>
              <w:rPr>
                <w:rFonts w:eastAsiaTheme="minorEastAsia"/>
                <w:lang w:val="en-US" w:eastAsia="zh-CN"/>
              </w:rPr>
            </w:pPr>
            <w:r>
              <w:rPr>
                <w:rFonts w:eastAsiaTheme="minorEastAsia"/>
                <w:lang w:val="en-US" w:eastAsia="zh-CN"/>
              </w:rPr>
              <w:t>Legacy receiver with threshold-based method</w:t>
            </w:r>
          </w:p>
        </w:tc>
      </w:tr>
      <w:tr w:rsidR="00637DFF" w:rsidRPr="00655A19" w14:paraId="332EF60E" w14:textId="77777777" w:rsidTr="00E07551">
        <w:tc>
          <w:tcPr>
            <w:tcW w:w="3060" w:type="dxa"/>
            <w:gridSpan w:val="2"/>
          </w:tcPr>
          <w:p w14:paraId="3D6999DE"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preliminary evaluation results</w:t>
            </w:r>
          </w:p>
        </w:tc>
        <w:tc>
          <w:tcPr>
            <w:tcW w:w="4726" w:type="dxa"/>
          </w:tcPr>
          <w:p w14:paraId="1740B3DD" w14:textId="77777777" w:rsidR="00637DFF" w:rsidRPr="00055596" w:rsidRDefault="00637DFF" w:rsidP="0025619D">
            <w:pPr>
              <w:jc w:val="both"/>
              <w:rPr>
                <w:lang w:val="en-US"/>
              </w:rPr>
            </w:pPr>
            <w:r>
              <w:rPr>
                <w:rFonts w:eastAsiaTheme="minorEastAsia"/>
                <w:lang w:val="en-US" w:eastAsia="zh-CN"/>
              </w:rPr>
              <w:t xml:space="preserve">For multi-UE scenario, </w:t>
            </w:r>
            <w:r>
              <w:rPr>
                <w:lang w:val="en-US"/>
              </w:rPr>
              <w:t>w</w:t>
            </w:r>
            <w:r w:rsidRPr="00593ED1">
              <w:rPr>
                <w:lang w:val="en-US"/>
              </w:rPr>
              <w:t>hen the two UE have equal power, the corresponding SNR in AWGN is -8dB and in TDLC300-100 it is -2 dB, with the probability of correct multi-user detection being 99.96% and 97.06%, respectively. When the power difference between the two user devices is 3 dB, the probability of multi-user detection reaches 95.6%.</w:t>
            </w:r>
          </w:p>
          <w:p w14:paraId="2840F370" w14:textId="77777777" w:rsidR="00637DFF" w:rsidRDefault="00637DFF" w:rsidP="0025619D">
            <w:pPr>
              <w:pStyle w:val="ListParagraph"/>
              <w:ind w:firstLineChars="0" w:firstLine="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single UE scenario, </w:t>
            </w:r>
            <w:r w:rsidRPr="00593ED1">
              <w:rPr>
                <w:rFonts w:eastAsiaTheme="minorEastAsia"/>
                <w:lang w:val="en-US" w:eastAsia="zh-CN"/>
              </w:rPr>
              <w:t>the proposed AI based solution can also achieve the outstanding performance for single UE detection under non-HST scenario, almost 2dB gain compared with conventional threshold-based approaches</w:t>
            </w:r>
          </w:p>
          <w:p w14:paraId="5EC7D478" w14:textId="77777777" w:rsidR="00637DFF" w:rsidRPr="006D5B59" w:rsidRDefault="00637DFF" w:rsidP="0025619D">
            <w:pPr>
              <w:pStyle w:val="ListParagraph"/>
              <w:ind w:firstLineChars="0" w:firstLine="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nd also, for HST scenario, </w:t>
            </w:r>
            <w:r w:rsidRPr="00593ED1">
              <w:rPr>
                <w:rFonts w:eastAsiaTheme="minorEastAsia"/>
                <w:lang w:val="en-US" w:eastAsia="zh-CN"/>
              </w:rPr>
              <w:t>the outstanding performance can be achieved with around 2dB gain under high-speed scenario in the low SNR regio</w:t>
            </w:r>
            <w:r>
              <w:rPr>
                <w:rFonts w:eastAsiaTheme="minorEastAsia"/>
                <w:lang w:val="en-US" w:eastAsia="zh-CN"/>
              </w:rPr>
              <w:t xml:space="preserve">n </w:t>
            </w:r>
          </w:p>
        </w:tc>
      </w:tr>
      <w:tr w:rsidR="00637DFF" w:rsidRPr="00655A19" w14:paraId="7470DA46" w14:textId="77777777" w:rsidTr="00E07551">
        <w:tc>
          <w:tcPr>
            <w:tcW w:w="3060" w:type="dxa"/>
            <w:gridSpan w:val="2"/>
          </w:tcPr>
          <w:p w14:paraId="2BA25798"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High level potential specification impact</w:t>
            </w:r>
          </w:p>
        </w:tc>
        <w:tc>
          <w:tcPr>
            <w:tcW w:w="4726" w:type="dxa"/>
          </w:tcPr>
          <w:p w14:paraId="0E073A43" w14:textId="77777777" w:rsidR="00637DFF" w:rsidRDefault="00637DFF" w:rsidP="0025619D">
            <w:r w:rsidRPr="00930BE1">
              <w:t>1.</w:t>
            </w:r>
            <w:r>
              <w:t xml:space="preserve"> </w:t>
            </w:r>
            <w:r w:rsidRPr="00930BE1">
              <w:t>RAN 4 requirements including both demodulation requirement and RRM requirement for random access</w:t>
            </w:r>
          </w:p>
          <w:p w14:paraId="1B537AA0" w14:textId="77777777" w:rsidR="00637DFF" w:rsidRDefault="00637DFF" w:rsidP="0025619D">
            <w:pPr>
              <w:rPr>
                <w:lang w:val="en-US"/>
              </w:rPr>
            </w:pPr>
            <w:r>
              <w:rPr>
                <w:lang w:val="en-US"/>
              </w:rPr>
              <w:t xml:space="preserve">2. </w:t>
            </w:r>
            <w:r w:rsidR="005F416E">
              <w:rPr>
                <w:lang w:val="en-US"/>
              </w:rPr>
              <w:t xml:space="preserve">Signaling/procedure related to random access for more than one UEs with selected the same PRACH preamble  </w:t>
            </w:r>
          </w:p>
          <w:p w14:paraId="4652E03A" w14:textId="68895994" w:rsidR="005F416E" w:rsidRPr="00E07551" w:rsidRDefault="005F416E" w:rsidP="0025619D">
            <w:pPr>
              <w:rPr>
                <w:rFonts w:eastAsiaTheme="minorEastAsia"/>
                <w:lang w:val="en-US" w:eastAsia="zh-CN"/>
              </w:rPr>
            </w:pPr>
            <w:r>
              <w:rPr>
                <w:rFonts w:eastAsiaTheme="minorEastAsia" w:hint="eastAsia"/>
                <w:lang w:val="en-US" w:eastAsia="zh-CN"/>
              </w:rPr>
              <w:t>3</w:t>
            </w:r>
            <w:r>
              <w:rPr>
                <w:rFonts w:eastAsiaTheme="minorEastAsia"/>
                <w:lang w:val="en-US" w:eastAsia="zh-CN"/>
              </w:rPr>
              <w:t xml:space="preserve">. </w:t>
            </w:r>
            <w:r>
              <w:rPr>
                <w:lang w:val="en-US"/>
              </w:rPr>
              <w:t xml:space="preserve">Signaling/procedure related to LCM for NW-sided model </w:t>
            </w:r>
          </w:p>
        </w:tc>
      </w:tr>
      <w:tr w:rsidR="00637DFF" w14:paraId="01C54D24" w14:textId="77777777" w:rsidTr="00E07551">
        <w:tc>
          <w:tcPr>
            <w:tcW w:w="3060" w:type="dxa"/>
            <w:gridSpan w:val="2"/>
          </w:tcPr>
          <w:p w14:paraId="28729B07" w14:textId="77777777" w:rsidR="00637DFF" w:rsidRPr="006D5B59" w:rsidRDefault="00637DFF" w:rsidP="0025619D">
            <w:pPr>
              <w:pStyle w:val="ListParagraph"/>
              <w:ind w:firstLineChars="0" w:firstLine="0"/>
              <w:rPr>
                <w:rFonts w:eastAsiaTheme="minorEastAsia"/>
                <w:lang w:val="en-US" w:eastAsia="zh-CN"/>
              </w:rPr>
            </w:pPr>
            <w:r w:rsidRPr="006D5B59">
              <w:rPr>
                <w:rFonts w:eastAsiaTheme="minorEastAsia"/>
                <w:lang w:val="en-US" w:eastAsia="zh-CN"/>
              </w:rPr>
              <w:t>Feasibility, complexity/cost</w:t>
            </w:r>
          </w:p>
        </w:tc>
        <w:tc>
          <w:tcPr>
            <w:tcW w:w="4726" w:type="dxa"/>
          </w:tcPr>
          <w:p w14:paraId="4FB22F16" w14:textId="248317D5" w:rsidR="00637DFF" w:rsidRPr="00930BE1" w:rsidRDefault="00CD3BD1" w:rsidP="0025619D">
            <w:pPr>
              <w:pStyle w:val="ListParagraph"/>
              <w:ind w:firstLineChars="0" w:firstLine="0"/>
              <w:rPr>
                <w:rFonts w:eastAsiaTheme="minorEastAsia"/>
                <w:lang w:val="en-US" w:eastAsia="zh-CN"/>
              </w:rPr>
            </w:pPr>
            <w:r>
              <w:rPr>
                <w:rFonts w:eastAsiaTheme="minorEastAsia"/>
                <w:lang w:eastAsia="zh-CN"/>
              </w:rPr>
              <w:t>CNN-based AI model</w:t>
            </w:r>
          </w:p>
        </w:tc>
      </w:tr>
    </w:tbl>
    <w:p w14:paraId="374A3302" w14:textId="62982798" w:rsidR="00FB492E" w:rsidRDefault="00FB492E" w:rsidP="00FB492E">
      <w:pPr>
        <w:spacing w:after="240"/>
        <w:rPr>
          <w:rFonts w:eastAsiaTheme="minorEastAsia"/>
          <w:lang w:eastAsia="zh-CN"/>
        </w:rPr>
      </w:pPr>
    </w:p>
    <w:p w14:paraId="7CBFF5C2" w14:textId="5963C8FD" w:rsidR="00BE2773" w:rsidRPr="003D562A" w:rsidRDefault="003D562A" w:rsidP="003D562A">
      <w:pPr>
        <w:pStyle w:val="Heading1"/>
        <w:rPr>
          <w:rFonts w:eastAsiaTheme="minorEastAsia"/>
          <w:lang w:val="en-GB" w:eastAsia="zh-CN"/>
        </w:rPr>
      </w:pPr>
      <w:r>
        <w:rPr>
          <w:lang w:val="en-US" w:eastAsia="zh-CN"/>
        </w:rPr>
        <w:t>3</w:t>
      </w:r>
      <w:r w:rsidRPr="00593ED1">
        <w:rPr>
          <w:lang w:val="en-US" w:eastAsia="zh-CN"/>
        </w:rPr>
        <w:t>. RAN4</w:t>
      </w:r>
      <w:r>
        <w:rPr>
          <w:lang w:val="en-US" w:eastAsia="zh-CN"/>
        </w:rPr>
        <w:t>-</w:t>
      </w:r>
      <w:r w:rsidRPr="00593ED1">
        <w:rPr>
          <w:lang w:val="en-US" w:eastAsia="zh-CN"/>
        </w:rPr>
        <w:t xml:space="preserve">driven AI/ML use cases </w:t>
      </w:r>
      <w:r>
        <w:rPr>
          <w:lang w:val="en-US" w:eastAsia="zh-CN"/>
        </w:rPr>
        <w:t xml:space="preserve">for </w:t>
      </w:r>
      <w:r w:rsidR="00266098">
        <w:rPr>
          <w:lang w:val="en-US" w:eastAsia="zh-CN"/>
        </w:rPr>
        <w:t>RRM</w:t>
      </w:r>
    </w:p>
    <w:p w14:paraId="20BF5ED5" w14:textId="0E05BAA2" w:rsidR="00934E0B" w:rsidRPr="00B05FFA" w:rsidRDefault="00934E0B" w:rsidP="00934E0B">
      <w:pPr>
        <w:spacing w:beforeLines="50" w:before="120" w:afterLines="50" w:after="120" w:line="300" w:lineRule="auto"/>
        <w:jc w:val="both"/>
        <w:rPr>
          <w:rFonts w:ascii="Times New Roman" w:eastAsiaTheme="minorEastAsia" w:hAnsi="Times New Roman"/>
          <w:lang w:val="en-US" w:eastAsia="zh-CN"/>
        </w:rPr>
      </w:pPr>
      <w:r>
        <w:rPr>
          <w:rFonts w:eastAsiaTheme="minorEastAsia"/>
          <w:lang w:val="en-US" w:eastAsia="zh-CN"/>
        </w:rPr>
        <w:t>In last meeting, 14 candidate use cases were agreed in the W</w:t>
      </w:r>
      <w:r w:rsidRPr="00202D29">
        <w:rPr>
          <w:rFonts w:eastAsiaTheme="minorEastAsia"/>
          <w:lang w:val="en-US" w:eastAsia="zh-CN"/>
        </w:rPr>
        <w:t>F [</w:t>
      </w:r>
      <w:r w:rsidR="00202D29" w:rsidRPr="00202D29">
        <w:rPr>
          <w:rFonts w:eastAsiaTheme="minorEastAsia"/>
          <w:lang w:val="en-US" w:eastAsia="zh-CN"/>
        </w:rPr>
        <w:t>4</w:t>
      </w:r>
      <w:r w:rsidRPr="00202D29">
        <w:rPr>
          <w:rFonts w:eastAsiaTheme="minorEastAsia"/>
          <w:lang w:val="en-US" w:eastAsia="zh-CN"/>
        </w:rPr>
        <w:t>].</w:t>
      </w:r>
      <w:r>
        <w:rPr>
          <w:rFonts w:eastAsiaTheme="minorEastAsia"/>
          <w:lang w:val="en-US" w:eastAsia="zh-CN"/>
        </w:rPr>
        <w:t xml:space="preserve"> In this contribution, we would like to give some </w:t>
      </w:r>
      <w:r w:rsidRPr="009B0507">
        <w:rPr>
          <w:rFonts w:eastAsiaTheme="minorEastAsia"/>
          <w:lang w:val="en-US" w:eastAsia="zh-CN"/>
        </w:rPr>
        <w:t>analyses</w:t>
      </w:r>
      <w:r>
        <w:rPr>
          <w:rFonts w:eastAsiaTheme="minorEastAsia"/>
          <w:lang w:val="en-US" w:eastAsia="zh-CN"/>
        </w:rPr>
        <w:t xml:space="preserve"> use case-by-use case from </w:t>
      </w:r>
      <w:r>
        <w:rPr>
          <w:rFonts w:cs="Times"/>
        </w:rPr>
        <w:t>d</w:t>
      </w:r>
      <w:r w:rsidRPr="00B70E32">
        <w:rPr>
          <w:rFonts w:cs="Times"/>
        </w:rPr>
        <w:t>ependence with other WG-led use cases (in 5GA or 6G)</w:t>
      </w:r>
      <w:r>
        <w:rPr>
          <w:rFonts w:cs="Times"/>
        </w:rPr>
        <w:t>, expected benefits and which specific aspect RAN4 should study perspective.</w:t>
      </w:r>
      <w:r>
        <w:rPr>
          <w:rFonts w:eastAsiaTheme="minorEastAsia"/>
          <w:lang w:val="en-US" w:eastAsia="zh-CN"/>
        </w:rPr>
        <w:t xml:space="preserve">  </w:t>
      </w:r>
    </w:p>
    <w:p w14:paraId="3AD9D318" w14:textId="77777777" w:rsidR="00934E0B" w:rsidRDefault="00934E0B" w:rsidP="00934E0B">
      <w:pPr>
        <w:spacing w:beforeLines="50" w:before="120" w:afterLines="50" w:after="120" w:line="300" w:lineRule="auto"/>
        <w:rPr>
          <w:rFonts w:eastAsia="MS Mincho"/>
          <w:lang w:eastAsia="ja-JP"/>
        </w:rPr>
      </w:pPr>
      <w:r>
        <w:t>From our understanding, the 14 use cases</w:t>
      </w:r>
      <w:r>
        <w:rPr>
          <w:rFonts w:eastAsiaTheme="minorEastAsia"/>
          <w:lang w:eastAsia="zh-CN"/>
        </w:rPr>
        <w:t xml:space="preserve"> can be </w:t>
      </w:r>
      <w:r>
        <w:rPr>
          <w:rFonts w:eastAsia="MS Mincho"/>
          <w:lang w:eastAsia="ja-JP"/>
        </w:rPr>
        <w:t xml:space="preserve">classified into two aspects: </w:t>
      </w:r>
      <w:r w:rsidRPr="00F07CBD">
        <w:rPr>
          <w:rFonts w:eastAsia="MS Mincho"/>
          <w:lang w:eastAsia="ja-JP"/>
        </w:rPr>
        <w:t>AI-RRM prediction models</w:t>
      </w:r>
      <w:r>
        <w:rPr>
          <w:rFonts w:eastAsia="MS Mincho"/>
          <w:lang w:eastAsia="ja-JP"/>
        </w:rPr>
        <w:t xml:space="preserve"> and a</w:t>
      </w:r>
      <w:r w:rsidRPr="00F07CBD">
        <w:rPr>
          <w:rFonts w:eastAsia="MS Mincho"/>
          <w:lang w:eastAsia="ja-JP"/>
        </w:rPr>
        <w:t>pplication scenarios for AI-RRM prediction models</w:t>
      </w:r>
      <w:r>
        <w:rPr>
          <w:rFonts w:eastAsia="MS Mincho"/>
          <w:lang w:eastAsia="ja-JP"/>
        </w:rPr>
        <w:t>.</w:t>
      </w:r>
      <w:r w:rsidRPr="002C06F7">
        <w:rPr>
          <w:rFonts w:eastAsia="MS Mincho"/>
          <w:lang w:eastAsia="ja-JP"/>
        </w:rPr>
        <w:t xml:space="preserve"> For </w:t>
      </w:r>
      <w:r w:rsidRPr="00097E58">
        <w:rPr>
          <w:rFonts w:eastAsia="MS Mincho"/>
          <w:lang w:eastAsia="ja-JP"/>
        </w:rPr>
        <w:t>AI-RRM prediction model</w:t>
      </w:r>
      <w:r w:rsidRPr="002C06F7">
        <w:rPr>
          <w:rFonts w:eastAsia="MS Mincho"/>
          <w:lang w:eastAsia="ja-JP"/>
        </w:rPr>
        <w:t xml:space="preserve">, the use case 1) ~ 3) can belongs to this basket. </w:t>
      </w:r>
      <w:r>
        <w:rPr>
          <w:rFonts w:eastAsia="MS Mincho"/>
          <w:lang w:eastAsia="ja-JP"/>
        </w:rPr>
        <w:t xml:space="preserve"> </w:t>
      </w:r>
      <w:r w:rsidRPr="002C06F7">
        <w:rPr>
          <w:rFonts w:eastAsia="MS Mincho"/>
          <w:lang w:eastAsia="ja-JP"/>
        </w:rPr>
        <w:t xml:space="preserve">For </w:t>
      </w:r>
      <w:r w:rsidRPr="00097E58">
        <w:rPr>
          <w:rFonts w:eastAsia="MS Mincho"/>
          <w:lang w:eastAsia="ja-JP"/>
        </w:rPr>
        <w:t>application scenarios for AI-RRM prediction models</w:t>
      </w:r>
      <w:r w:rsidRPr="002C06F7">
        <w:rPr>
          <w:rFonts w:eastAsia="MS Mincho"/>
          <w:lang w:eastAsia="ja-JP"/>
        </w:rPr>
        <w:t xml:space="preserve">, the use case </w:t>
      </w:r>
      <w:r>
        <w:rPr>
          <w:rFonts w:eastAsia="MS Mincho"/>
          <w:lang w:eastAsia="ja-JP"/>
        </w:rPr>
        <w:t>4</w:t>
      </w:r>
      <w:r w:rsidRPr="002C06F7">
        <w:rPr>
          <w:rFonts w:eastAsia="MS Mincho"/>
          <w:lang w:eastAsia="ja-JP"/>
        </w:rPr>
        <w:t xml:space="preserve">) ~ </w:t>
      </w:r>
      <w:r>
        <w:rPr>
          <w:rFonts w:eastAsia="MS Mincho"/>
          <w:lang w:eastAsia="ja-JP"/>
        </w:rPr>
        <w:t>14</w:t>
      </w:r>
      <w:r w:rsidRPr="002C06F7">
        <w:rPr>
          <w:rFonts w:eastAsia="MS Mincho"/>
          <w:lang w:eastAsia="ja-JP"/>
        </w:rPr>
        <w:t>) can belongs to this basket</w:t>
      </w:r>
      <w:r>
        <w:rPr>
          <w:rFonts w:eastAsia="MS Mincho"/>
          <w:lang w:eastAsia="ja-JP"/>
        </w:rPr>
        <w:t>.</w:t>
      </w:r>
    </w:p>
    <w:p w14:paraId="51840853" w14:textId="226DE0D6" w:rsidR="00934E0B" w:rsidRPr="00D94752" w:rsidRDefault="00D94752" w:rsidP="00EC5811">
      <w:pPr>
        <w:pStyle w:val="Caption"/>
        <w:numPr>
          <w:ilvl w:val="0"/>
          <w:numId w:val="19"/>
        </w:numPr>
        <w:spacing w:before="60" w:after="60"/>
        <w:jc w:val="both"/>
        <w:rPr>
          <w:b w:val="0"/>
          <w:bCs/>
          <w:lang w:val="en-US" w:eastAsia="zh-CN"/>
        </w:rPr>
      </w:pPr>
      <w:r>
        <w:rPr>
          <w:b w:val="0"/>
          <w:bCs/>
          <w:lang w:val="en-US" w:eastAsia="zh-CN"/>
        </w:rPr>
        <w:t xml:space="preserve"> </w:t>
      </w:r>
      <w:r w:rsidR="00934E0B" w:rsidRPr="00D94752">
        <w:rPr>
          <w:b w:val="0"/>
          <w:bCs/>
          <w:lang w:val="en-US" w:eastAsia="zh-CN"/>
        </w:rPr>
        <w:t xml:space="preserve">The 14 candidate use cases for </w:t>
      </w:r>
      <w:r w:rsidR="00412AE9">
        <w:rPr>
          <w:b w:val="0"/>
          <w:bCs/>
          <w:lang w:val="en-US" w:eastAsia="zh-CN"/>
        </w:rPr>
        <w:t xml:space="preserve">6G AI </w:t>
      </w:r>
      <w:r w:rsidR="00934E0B" w:rsidRPr="00D94752">
        <w:rPr>
          <w:b w:val="0"/>
          <w:bCs/>
          <w:lang w:val="en-US" w:eastAsia="zh-CN"/>
        </w:rPr>
        <w:t>RRM can be classified into two aspects: AI-RRM prediction models and application scenarios for AI-RRM prediction models.</w:t>
      </w:r>
    </w:p>
    <w:p w14:paraId="5140325E" w14:textId="3F944275" w:rsidR="00934E0B" w:rsidRPr="003D562A" w:rsidRDefault="00266098" w:rsidP="003D562A">
      <w:pPr>
        <w:pStyle w:val="Heading2"/>
        <w:rPr>
          <w:lang w:eastAsia="zh-CN"/>
        </w:rPr>
      </w:pPr>
      <w:r>
        <w:rPr>
          <w:lang w:eastAsia="zh-CN"/>
        </w:rPr>
        <w:t>3</w:t>
      </w:r>
      <w:r w:rsidR="00934E0B" w:rsidRPr="003D562A">
        <w:rPr>
          <w:lang w:eastAsia="zh-CN"/>
        </w:rPr>
        <w:t xml:space="preserve">.1 </w:t>
      </w:r>
      <w:bookmarkStart w:id="18" w:name="_Hlk213258851"/>
      <w:r w:rsidR="00934E0B" w:rsidRPr="003D562A">
        <w:rPr>
          <w:lang w:eastAsia="zh-CN"/>
        </w:rPr>
        <w:t>AI-RRM prediction models</w:t>
      </w:r>
      <w:bookmarkEnd w:id="18"/>
    </w:p>
    <w:p w14:paraId="26D90E4D" w14:textId="37B041A9" w:rsidR="00934E0B" w:rsidRPr="00934E0B" w:rsidRDefault="00266098" w:rsidP="00934E0B">
      <w:pPr>
        <w:pStyle w:val="Heading3Underrubrik2H3"/>
        <w:rPr>
          <w:rStyle w:val="h5Char1"/>
          <w:lang w:val="en-US"/>
        </w:rPr>
      </w:pPr>
      <w:r>
        <w:rPr>
          <w:rStyle w:val="h5Char1"/>
          <w:lang w:val="en-US"/>
        </w:rPr>
        <w:t>3</w:t>
      </w:r>
      <w:r w:rsidR="00934E0B">
        <w:rPr>
          <w:rStyle w:val="h5Char1"/>
          <w:lang w:val="en-US"/>
        </w:rPr>
        <w:t>.1.1</w:t>
      </w:r>
      <w:r w:rsidR="00934E0B" w:rsidRPr="00934E0B">
        <w:rPr>
          <w:rStyle w:val="h5Char1"/>
          <w:lang w:val="en-US"/>
        </w:rPr>
        <w:t xml:space="preserve"> </w:t>
      </w:r>
      <w:r w:rsidR="000F14B4">
        <w:rPr>
          <w:rStyle w:val="h5Char1"/>
          <w:lang w:val="en-US"/>
        </w:rPr>
        <w:t>AI-RRM prediction model-1</w:t>
      </w:r>
      <w:r w:rsidR="000F14B4">
        <w:rPr>
          <w:rStyle w:val="h5Char1"/>
          <w:lang w:val="en-US"/>
        </w:rPr>
        <w:t>:</w:t>
      </w:r>
      <w:r w:rsidR="00934E0B" w:rsidRPr="00934E0B">
        <w:rPr>
          <w:rStyle w:val="h5Char1"/>
          <w:lang w:val="en-US"/>
        </w:rPr>
        <w:t xml:space="preserve"> L1 beam measurement</w:t>
      </w:r>
    </w:p>
    <w:p w14:paraId="700664C1" w14:textId="56278DDE" w:rsidR="00934E0B" w:rsidRPr="00E84D24" w:rsidRDefault="002360DE" w:rsidP="00EC5811">
      <w:pPr>
        <w:pStyle w:val="ListParagraph"/>
        <w:numPr>
          <w:ilvl w:val="0"/>
          <w:numId w:val="23"/>
        </w:numPr>
        <w:spacing w:beforeLines="50" w:before="120" w:afterLines="50" w:after="120" w:line="300" w:lineRule="auto"/>
        <w:ind w:firstLineChars="0"/>
        <w:rPr>
          <w:rFonts w:eastAsia="Yu Mincho"/>
        </w:rPr>
      </w:pPr>
      <w:r w:rsidRPr="002360DE">
        <w:rPr>
          <w:rFonts w:eastAsiaTheme="minorEastAsia"/>
          <w:b/>
          <w:bCs/>
          <w:lang w:val="en-US" w:eastAsia="zh-CN"/>
        </w:rPr>
        <w:t>AI-RRM prediction model-1</w:t>
      </w:r>
      <w:r w:rsidR="00E4535B">
        <w:rPr>
          <w:rFonts w:eastAsiaTheme="minorEastAsia"/>
          <w:b/>
          <w:bCs/>
          <w:lang w:val="en-US" w:eastAsia="zh-CN"/>
        </w:rPr>
        <w:t xml:space="preserve"> (</w:t>
      </w:r>
      <w:r w:rsidRPr="002360DE">
        <w:rPr>
          <w:rFonts w:eastAsiaTheme="minorEastAsia"/>
          <w:b/>
          <w:bCs/>
          <w:lang w:val="en-US" w:eastAsia="zh-CN"/>
        </w:rPr>
        <w:t>L1 beam measurement</w:t>
      </w:r>
      <w:r w:rsidR="00E4535B">
        <w:rPr>
          <w:rFonts w:eastAsiaTheme="minorEastAsia"/>
          <w:b/>
          <w:bCs/>
          <w:lang w:val="en-US" w:eastAsia="zh-CN"/>
        </w:rPr>
        <w:t>)</w:t>
      </w:r>
      <w:r w:rsidR="00934E0B" w:rsidRPr="00E84D24">
        <w:rPr>
          <w:rFonts w:eastAsiaTheme="minorEastAsia"/>
          <w:b/>
          <w:bCs/>
          <w:lang w:val="en-US" w:eastAsia="zh-CN"/>
        </w:rPr>
        <w:t>:</w:t>
      </w:r>
      <w:r w:rsidR="00934E0B" w:rsidRPr="00E84D24">
        <w:rPr>
          <w:rFonts w:eastAsiaTheme="minorEastAsia"/>
          <w:lang w:val="en-US" w:eastAsia="zh-CN"/>
        </w:rPr>
        <w:t xml:space="preserve"> (a) </w:t>
      </w:r>
      <w:r w:rsidR="00934E0B" w:rsidRPr="00E84D24">
        <w:rPr>
          <w:rFonts w:eastAsia="Yu Mincho"/>
        </w:rPr>
        <w:t xml:space="preserve">Time domain (intra-cell); </w:t>
      </w:r>
      <w:r w:rsidR="00934E0B" w:rsidRPr="00E84D24">
        <w:rPr>
          <w:rFonts w:eastAsiaTheme="minorEastAsia"/>
          <w:lang w:val="en-US" w:eastAsia="zh-CN"/>
        </w:rPr>
        <w:t xml:space="preserve">(b) </w:t>
      </w:r>
      <w:r w:rsidR="00934E0B" w:rsidRPr="00E84D24">
        <w:rPr>
          <w:rFonts w:eastAsia="Yu Mincho"/>
        </w:rPr>
        <w:t xml:space="preserve">Time and spatial domain (intra-cell); </w:t>
      </w:r>
      <w:r w:rsidR="00934E0B" w:rsidRPr="00E84D24">
        <w:rPr>
          <w:rFonts w:eastAsiaTheme="minorEastAsia"/>
          <w:lang w:val="en-US" w:eastAsia="zh-CN"/>
        </w:rPr>
        <w:t xml:space="preserve">(c) </w:t>
      </w:r>
      <w:r w:rsidR="00934E0B" w:rsidRPr="00E84D24">
        <w:rPr>
          <w:rFonts w:eastAsia="Yu Mincho"/>
        </w:rPr>
        <w:t>Freq. and spatial domain (inter-cell);</w:t>
      </w:r>
      <w:r w:rsidR="00934E0B" w:rsidRPr="00E84D24">
        <w:rPr>
          <w:rFonts w:eastAsiaTheme="minorEastAsia"/>
          <w:lang w:val="en-US" w:eastAsia="zh-CN"/>
        </w:rPr>
        <w:t xml:space="preserve"> (d)</w:t>
      </w:r>
      <w:r w:rsidR="00934E0B" w:rsidRPr="00E84D24">
        <w:rPr>
          <w:rFonts w:eastAsia="Yu Mincho"/>
        </w:rPr>
        <w:t xml:space="preserve"> </w:t>
      </w:r>
      <w:r w:rsidR="00934E0B" w:rsidRPr="00E84D24">
        <w:rPr>
          <w:rFonts w:eastAsia="Yu Mincho" w:hint="eastAsia"/>
        </w:rPr>
        <w:t>S</w:t>
      </w:r>
      <w:r w:rsidR="00934E0B" w:rsidRPr="00E84D24">
        <w:rPr>
          <w:rFonts w:eastAsia="Yu Mincho"/>
        </w:rPr>
        <w:t xml:space="preserve">patial domain (inter-cell); </w:t>
      </w:r>
      <w:r w:rsidR="00934E0B" w:rsidRPr="00E84D24">
        <w:rPr>
          <w:rFonts w:eastAsiaTheme="minorEastAsia"/>
          <w:lang w:val="en-US" w:eastAsia="zh-CN"/>
        </w:rPr>
        <w:t>(e)</w:t>
      </w:r>
      <w:r w:rsidR="00934E0B" w:rsidRPr="00E84D24">
        <w:rPr>
          <w:rFonts w:eastAsia="Yu Mincho"/>
        </w:rPr>
        <w:t xml:space="preserve"> Time and spatial domain (inter-cell).</w:t>
      </w:r>
    </w:p>
    <w:p w14:paraId="40543693" w14:textId="02029ABB" w:rsidR="00934E0B" w:rsidRDefault="00934E0B" w:rsidP="00934E0B">
      <w:pPr>
        <w:spacing w:beforeLines="50" w:before="120" w:afterLines="50" w:after="120" w:line="300" w:lineRule="auto"/>
        <w:jc w:val="both"/>
        <w:rPr>
          <w:rFonts w:eastAsia="等线"/>
        </w:rPr>
      </w:pPr>
      <w:r w:rsidRPr="002A4D47">
        <w:rPr>
          <w:rFonts w:eastAsia="等线"/>
        </w:rPr>
        <w:lastRenderedPageBreak/>
        <w:t xml:space="preserve">During Rel-18 study on AI/ML for air </w:t>
      </w:r>
      <w:r w:rsidRPr="00202D29">
        <w:rPr>
          <w:rFonts w:ascii="Times New Roman" w:eastAsia="Yu Mincho" w:hAnsi="Times New Roman"/>
          <w:szCs w:val="20"/>
        </w:rPr>
        <w:t>interface, RA</w:t>
      </w:r>
      <w:r w:rsidRPr="002A4D47">
        <w:rPr>
          <w:rFonts w:eastAsia="等线"/>
        </w:rPr>
        <w:t>N1 studied and evaluated the spatial and temporal beam prediction based on smaller set of L1 beam measurements or historic measurements.</w:t>
      </w:r>
      <w:r>
        <w:rPr>
          <w:rFonts w:eastAsia="等线"/>
        </w:rPr>
        <w:t xml:space="preserve"> </w:t>
      </w:r>
      <w:r w:rsidRPr="00E84D24">
        <w:rPr>
          <w:rFonts w:eastAsia="等线"/>
        </w:rPr>
        <w:t xml:space="preserve">For AI-based </w:t>
      </w:r>
      <w:r>
        <w:rPr>
          <w:rFonts w:eastAsia="等线"/>
        </w:rPr>
        <w:t>BM</w:t>
      </w:r>
      <w:r w:rsidRPr="00E84D24">
        <w:rPr>
          <w:rFonts w:eastAsia="等线"/>
        </w:rPr>
        <w:t>, from RAN1 perspective, BM-Case1 and BM-Case</w:t>
      </w:r>
      <w:r>
        <w:rPr>
          <w:rFonts w:eastAsia="等线"/>
        </w:rPr>
        <w:t xml:space="preserve"> </w:t>
      </w:r>
      <w:r w:rsidRPr="00E84D24">
        <w:rPr>
          <w:rFonts w:eastAsia="等线"/>
        </w:rPr>
        <w:t xml:space="preserve">2 are </w:t>
      </w:r>
      <w:r>
        <w:rPr>
          <w:rFonts w:eastAsia="等线"/>
          <w:lang w:eastAsia="zh-CN"/>
        </w:rPr>
        <w:t>considered</w:t>
      </w:r>
      <w:r w:rsidRPr="00E84D24">
        <w:rPr>
          <w:rFonts w:eastAsia="等线"/>
        </w:rPr>
        <w:t xml:space="preserve"> for normative work:</w:t>
      </w:r>
    </w:p>
    <w:p w14:paraId="79BE85FB" w14:textId="77777777" w:rsidR="00934E0B" w:rsidRDefault="00934E0B" w:rsidP="00EC5811">
      <w:pPr>
        <w:pStyle w:val="ListParagraph"/>
        <w:numPr>
          <w:ilvl w:val="0"/>
          <w:numId w:val="24"/>
        </w:numPr>
        <w:spacing w:beforeLines="50" w:before="120" w:afterLines="50" w:after="120" w:line="300" w:lineRule="auto"/>
        <w:ind w:firstLineChars="0"/>
        <w:jc w:val="both"/>
        <w:rPr>
          <w:rFonts w:eastAsia="等线"/>
        </w:rPr>
      </w:pPr>
      <w:r w:rsidRPr="00F53227">
        <w:rPr>
          <w:rFonts w:eastAsia="等线"/>
        </w:rPr>
        <w:t>BM-Case1: Spatial-domain DL Tx beam prediction for Set A of beams based on measurement results of Set B of beams;</w:t>
      </w:r>
    </w:p>
    <w:p w14:paraId="1D26F38F" w14:textId="77777777" w:rsidR="00934E0B" w:rsidRPr="00F53227" w:rsidRDefault="00934E0B" w:rsidP="00EC5811">
      <w:pPr>
        <w:pStyle w:val="ListParagraph"/>
        <w:numPr>
          <w:ilvl w:val="0"/>
          <w:numId w:val="24"/>
        </w:numPr>
        <w:spacing w:beforeLines="50" w:before="120" w:afterLines="50" w:after="120" w:line="300" w:lineRule="auto"/>
        <w:ind w:firstLineChars="0"/>
        <w:jc w:val="both"/>
        <w:rPr>
          <w:rFonts w:eastAsia="等线"/>
        </w:rPr>
      </w:pPr>
      <w:r w:rsidRPr="00F53227">
        <w:rPr>
          <w:rFonts w:eastAsia="等线"/>
        </w:rPr>
        <w:t xml:space="preserve">BM-Case2: Temporal DL Tx beam prediction for Set A of beams based on the historic measurement results of Set B of beams. However, all the predictions are applied for FR2-to-FR2 and serving cell-to-serving cell. </w:t>
      </w:r>
    </w:p>
    <w:p w14:paraId="7A5A74B6" w14:textId="7FD3B3D4" w:rsidR="00934E0B" w:rsidRPr="00412AE9" w:rsidRDefault="00934E0B" w:rsidP="00EC5811">
      <w:pPr>
        <w:pStyle w:val="Caption"/>
        <w:numPr>
          <w:ilvl w:val="0"/>
          <w:numId w:val="19"/>
        </w:numPr>
        <w:spacing w:before="60" w:after="60"/>
        <w:jc w:val="both"/>
        <w:rPr>
          <w:b w:val="0"/>
          <w:bCs/>
          <w:lang w:val="en-US" w:eastAsia="zh-CN"/>
        </w:rPr>
      </w:pPr>
      <w:r w:rsidRPr="00412AE9">
        <w:rPr>
          <w:b w:val="0"/>
          <w:bCs/>
          <w:lang w:val="en-US" w:eastAsia="zh-CN"/>
        </w:rPr>
        <w:t xml:space="preserve">The investigation scope of the AI/ML for air interface (in 5G/5GA) prediction use cases </w:t>
      </w:r>
      <w:r w:rsidR="000F14B4">
        <w:rPr>
          <w:b w:val="0"/>
          <w:bCs/>
          <w:lang w:val="en-US" w:eastAsia="zh-CN"/>
        </w:rPr>
        <w:t>has been</w:t>
      </w:r>
      <w:r w:rsidR="000F14B4" w:rsidRPr="00412AE9">
        <w:rPr>
          <w:b w:val="0"/>
          <w:bCs/>
          <w:lang w:val="en-US" w:eastAsia="zh-CN"/>
        </w:rPr>
        <w:t xml:space="preserve"> </w:t>
      </w:r>
      <w:r w:rsidRPr="00412AE9">
        <w:rPr>
          <w:b w:val="0"/>
          <w:bCs/>
          <w:lang w:val="en-US" w:eastAsia="zh-CN"/>
        </w:rPr>
        <w:t>focus</w:t>
      </w:r>
      <w:r w:rsidR="000F14B4">
        <w:rPr>
          <w:b w:val="0"/>
          <w:bCs/>
          <w:lang w:val="en-US" w:eastAsia="zh-CN"/>
        </w:rPr>
        <w:t>ed</w:t>
      </w:r>
      <w:r w:rsidRPr="00412AE9">
        <w:rPr>
          <w:b w:val="0"/>
          <w:bCs/>
          <w:lang w:val="en-US" w:eastAsia="zh-CN"/>
        </w:rPr>
        <w:t xml:space="preserve"> on FR2-to-FR2 intra-cell (i.e., serving cell).</w:t>
      </w:r>
    </w:p>
    <w:p w14:paraId="7B3C5A0F" w14:textId="77777777" w:rsidR="00934E0B" w:rsidRDefault="00934E0B" w:rsidP="00934E0B">
      <w:pPr>
        <w:spacing w:beforeLines="50" w:before="120" w:afterLines="50" w:after="120" w:line="300" w:lineRule="auto"/>
        <w:rPr>
          <w:rFonts w:eastAsia="等线"/>
          <w:lang w:eastAsia="zh-CN"/>
        </w:rPr>
      </w:pPr>
      <w:r>
        <w:rPr>
          <w:rFonts w:eastAsiaTheme="minorEastAsia"/>
          <w:lang w:eastAsia="zh-CN"/>
        </w:rPr>
        <w:t>Based on</w:t>
      </w:r>
      <w:r w:rsidRPr="00101D10">
        <w:rPr>
          <w:rFonts w:eastAsiaTheme="minorEastAsia"/>
          <w:lang w:eastAsia="zh-CN"/>
        </w:rPr>
        <w:t xml:space="preserve"> </w:t>
      </w:r>
      <w:r>
        <w:rPr>
          <w:rFonts w:eastAsiaTheme="minorEastAsia"/>
          <w:lang w:eastAsia="zh-CN"/>
        </w:rPr>
        <w:t xml:space="preserve">the </w:t>
      </w:r>
      <w:r w:rsidRPr="00101D10">
        <w:rPr>
          <w:rFonts w:eastAsiaTheme="minorEastAsia"/>
          <w:lang w:eastAsia="zh-CN"/>
        </w:rPr>
        <w:t xml:space="preserve">potential RAN4-driven </w:t>
      </w:r>
      <w:r>
        <w:rPr>
          <w:rFonts w:eastAsiaTheme="minorEastAsia"/>
          <w:lang w:eastAsia="zh-CN"/>
        </w:rPr>
        <w:t xml:space="preserve">RRM </w:t>
      </w:r>
      <w:r w:rsidRPr="00101D10">
        <w:rPr>
          <w:rFonts w:eastAsiaTheme="minorEastAsia"/>
          <w:lang w:val="en-US" w:eastAsia="zh-CN"/>
        </w:rPr>
        <w:t xml:space="preserve">L1 beam measurement use cases discussed in last meeting, </w:t>
      </w:r>
      <w:r>
        <w:rPr>
          <w:rFonts w:eastAsiaTheme="minorEastAsia"/>
          <w:lang w:val="en-US" w:eastAsia="zh-CN"/>
        </w:rPr>
        <w:t xml:space="preserve">it can be </w:t>
      </w:r>
      <w:r w:rsidRPr="00350999">
        <w:t xml:space="preserve">observed that </w:t>
      </w:r>
      <w:r>
        <w:t>there are two main m</w:t>
      </w:r>
      <w:r w:rsidRPr="00DB0EBE">
        <w:t>ethodolog</w:t>
      </w:r>
      <w:r>
        <w:t xml:space="preserve">ies that RAN4 can study for L1 beam RRM measurement prediction: intra-cell and inter-cell. </w:t>
      </w:r>
      <w:r>
        <w:rPr>
          <w:rFonts w:eastAsia="等线"/>
          <w:lang w:eastAsia="zh-CN"/>
        </w:rPr>
        <w:t xml:space="preserve">However, from our understanding, no matter </w:t>
      </w:r>
      <w:r>
        <w:t>intra-cell</w:t>
      </w:r>
      <w:r>
        <w:rPr>
          <w:rFonts w:eastAsia="等线"/>
          <w:lang w:eastAsia="zh-CN"/>
        </w:rPr>
        <w:t xml:space="preserve"> prediction or </w:t>
      </w:r>
      <w:r>
        <w:t>inter-cell</w:t>
      </w:r>
      <w:r>
        <w:rPr>
          <w:rFonts w:eastAsia="等线"/>
          <w:lang w:eastAsia="zh-CN"/>
        </w:rPr>
        <w:t xml:space="preserve"> prediction, it corresponds to a large extent to what RAN1 has already studied or will be evaluated in 5G/5GA</w:t>
      </w:r>
      <w:r w:rsidRPr="00350B1D">
        <w:rPr>
          <w:rFonts w:eastAsia="等线"/>
          <w:lang w:eastAsia="zh-CN"/>
        </w:rPr>
        <w:t xml:space="preserve">/6G, what RAN4 in 6G highly possible can do on top of that is to check how such predicted measurements impact the RRM requirement </w:t>
      </w:r>
      <w:r>
        <w:rPr>
          <w:rFonts w:eastAsia="等线"/>
          <w:lang w:eastAsia="zh-CN"/>
        </w:rPr>
        <w:t xml:space="preserve">in certain FR1/FR2 evaluation use case. </w:t>
      </w:r>
    </w:p>
    <w:p w14:paraId="5557D9AC" w14:textId="4F553342" w:rsidR="00934E0B" w:rsidRPr="00412AE9" w:rsidRDefault="00934E0B" w:rsidP="00EC5811">
      <w:pPr>
        <w:pStyle w:val="Caption"/>
        <w:numPr>
          <w:ilvl w:val="0"/>
          <w:numId w:val="19"/>
        </w:numPr>
        <w:spacing w:before="60" w:after="60"/>
        <w:jc w:val="both"/>
        <w:rPr>
          <w:b w:val="0"/>
          <w:bCs/>
          <w:lang w:val="en-US" w:eastAsia="zh-CN"/>
        </w:rPr>
      </w:pPr>
      <w:r w:rsidRPr="00412AE9">
        <w:rPr>
          <w:rFonts w:hint="eastAsia"/>
          <w:b w:val="0"/>
          <w:bCs/>
          <w:lang w:val="en-US" w:eastAsia="zh-CN"/>
        </w:rPr>
        <w:t>F</w:t>
      </w:r>
      <w:r w:rsidRPr="00412AE9">
        <w:rPr>
          <w:b w:val="0"/>
          <w:bCs/>
          <w:lang w:val="en-US" w:eastAsia="zh-CN"/>
        </w:rPr>
        <w:t xml:space="preserve">or L1 beam measurement, candidate AI-RRM prediction model use cases (a)~(e) discussed in </w:t>
      </w:r>
      <w:r w:rsidR="00FE1755">
        <w:rPr>
          <w:b w:val="0"/>
          <w:bCs/>
          <w:lang w:val="en-US" w:eastAsia="zh-CN"/>
        </w:rPr>
        <w:t>RAN4#116bis</w:t>
      </w:r>
      <w:r w:rsidRPr="00412AE9">
        <w:rPr>
          <w:b w:val="0"/>
          <w:bCs/>
          <w:lang w:val="en-US" w:eastAsia="zh-CN"/>
        </w:rPr>
        <w:t xml:space="preserve"> have dependence with RAN1-led use cases (in 5G/5GA/6G) except for different FR consideration.</w:t>
      </w:r>
    </w:p>
    <w:p w14:paraId="26468ECD" w14:textId="168C263A" w:rsidR="00934E0B" w:rsidRPr="009E2847" w:rsidRDefault="00934E0B" w:rsidP="00934E0B">
      <w:pPr>
        <w:spacing w:beforeLines="50" w:before="120" w:afterLines="50" w:after="120" w:line="300" w:lineRule="auto"/>
      </w:pPr>
      <w:r>
        <w:rPr>
          <w:rFonts w:eastAsia="等线"/>
          <w:lang w:eastAsia="zh-CN"/>
        </w:rPr>
        <w:t xml:space="preserve">Specifically, </w:t>
      </w:r>
      <w:r w:rsidRPr="009E2847">
        <w:rPr>
          <w:rFonts w:eastAsia="等线"/>
          <w:lang w:eastAsia="zh-CN"/>
        </w:rPr>
        <w:t xml:space="preserve">the AI-RRM prediction models </w:t>
      </w:r>
      <w:r>
        <w:rPr>
          <w:rFonts w:eastAsia="等线"/>
          <w:lang w:eastAsia="zh-CN"/>
        </w:rPr>
        <w:t xml:space="preserve">analysis </w:t>
      </w:r>
      <w:r w:rsidRPr="009E2847">
        <w:rPr>
          <w:rFonts w:eastAsia="等线"/>
          <w:lang w:eastAsia="zh-CN"/>
        </w:rPr>
        <w:t xml:space="preserve">including scenario, methodology and the dependence with other WG-led use cases (in 5GA or 6G) </w:t>
      </w:r>
      <w:r>
        <w:rPr>
          <w:rFonts w:eastAsia="等线"/>
          <w:lang w:eastAsia="zh-CN"/>
        </w:rPr>
        <w:t xml:space="preserve">from our side </w:t>
      </w:r>
      <w:r w:rsidRPr="009E2847">
        <w:rPr>
          <w:rFonts w:eastAsia="等线"/>
          <w:lang w:eastAsia="zh-CN"/>
        </w:rPr>
        <w:t>for each sub use-case are summed up in</w:t>
      </w:r>
      <w:r w:rsidR="002360DE">
        <w:rPr>
          <w:rFonts w:eastAsia="等线"/>
          <w:lang w:eastAsia="zh-CN"/>
        </w:rPr>
        <w:t xml:space="preserve"> </w:t>
      </w:r>
      <w:r w:rsidR="002360DE">
        <w:rPr>
          <w:rFonts w:eastAsia="等线"/>
          <w:lang w:eastAsia="zh-CN"/>
        </w:rPr>
        <w:fldChar w:fldCharType="begin"/>
      </w:r>
      <w:r w:rsidR="002360DE">
        <w:rPr>
          <w:rFonts w:eastAsia="等线"/>
          <w:lang w:eastAsia="zh-CN"/>
        </w:rPr>
        <w:instrText xml:space="preserve"> REF _Ref213454002 \r \h </w:instrText>
      </w:r>
      <w:r w:rsidR="002360DE">
        <w:rPr>
          <w:rFonts w:eastAsia="等线"/>
          <w:lang w:eastAsia="zh-CN"/>
        </w:rPr>
      </w:r>
      <w:r w:rsidR="002360DE">
        <w:rPr>
          <w:rFonts w:eastAsia="等线"/>
          <w:lang w:eastAsia="zh-CN"/>
        </w:rPr>
        <w:fldChar w:fldCharType="separate"/>
      </w:r>
      <w:r w:rsidR="00D35DF8">
        <w:rPr>
          <w:rFonts w:eastAsia="等线"/>
          <w:lang w:eastAsia="zh-CN"/>
        </w:rPr>
        <w:t>Table 6</w:t>
      </w:r>
      <w:r w:rsidR="002360DE">
        <w:rPr>
          <w:rFonts w:eastAsia="等线"/>
          <w:lang w:eastAsia="zh-CN"/>
        </w:rPr>
        <w:fldChar w:fldCharType="end"/>
      </w:r>
      <w:r w:rsidRPr="009E2847">
        <w:rPr>
          <w:rFonts w:eastAsia="等线"/>
          <w:lang w:eastAsia="zh-CN"/>
        </w:rPr>
        <w:t>.</w:t>
      </w:r>
    </w:p>
    <w:p w14:paraId="7BE116DA" w14:textId="756E448B" w:rsidR="00934E0B" w:rsidRPr="00427906" w:rsidRDefault="00934E0B" w:rsidP="002360DE">
      <w:pPr>
        <w:pStyle w:val="a0"/>
        <w:spacing w:before="120" w:after="120"/>
      </w:pPr>
      <w:bookmarkStart w:id="19" w:name="_Ref213454002"/>
      <w:r w:rsidRPr="00427906">
        <w:t>Summarization on methodology</w:t>
      </w:r>
      <w:r>
        <w:t xml:space="preserve">, </w:t>
      </w:r>
      <w:r w:rsidRPr="00427906">
        <w:t xml:space="preserve">scenario and </w:t>
      </w:r>
      <w:r>
        <w:t>d</w:t>
      </w:r>
      <w:r w:rsidRPr="009B4AD0">
        <w:t xml:space="preserve">ependence with other WG-led use cases (in </w:t>
      </w:r>
      <w:r>
        <w:t xml:space="preserve">5G, </w:t>
      </w:r>
      <w:r w:rsidRPr="009B4AD0">
        <w:t>5GA or 6G)</w:t>
      </w:r>
      <w:r w:rsidRPr="00427906">
        <w:t xml:space="preserve"> for </w:t>
      </w:r>
      <w:r w:rsidRPr="00E84D24">
        <w:rPr>
          <w:lang w:val="en-US"/>
        </w:rPr>
        <w:t>L1 beam measurement</w:t>
      </w:r>
      <w:r>
        <w:rPr>
          <w:lang w:val="en-US"/>
        </w:rPr>
        <w:t xml:space="preserve"> use cases</w:t>
      </w:r>
      <w:r w:rsidRPr="00427906">
        <w:t xml:space="preserve"> in 6G</w:t>
      </w:r>
      <w:bookmarkEnd w:id="19"/>
      <w:r>
        <w:t xml:space="preserve"> </w:t>
      </w:r>
    </w:p>
    <w:tbl>
      <w:tblPr>
        <w:tblStyle w:val="TableGrid"/>
        <w:tblW w:w="0" w:type="auto"/>
        <w:tblLook w:val="04A0" w:firstRow="1" w:lastRow="0" w:firstColumn="1" w:lastColumn="0" w:noHBand="0" w:noVBand="1"/>
      </w:tblPr>
      <w:tblGrid>
        <w:gridCol w:w="3077"/>
        <w:gridCol w:w="3425"/>
        <w:gridCol w:w="3129"/>
      </w:tblGrid>
      <w:tr w:rsidR="00934E0B" w14:paraId="7240CCEC" w14:textId="77777777" w:rsidTr="004F051C">
        <w:tc>
          <w:tcPr>
            <w:tcW w:w="3077" w:type="dxa"/>
          </w:tcPr>
          <w:p w14:paraId="053694DF" w14:textId="77777777" w:rsidR="00934E0B" w:rsidRDefault="00934E0B" w:rsidP="004F051C">
            <w:pPr>
              <w:spacing w:beforeLines="50" w:before="120" w:afterLines="50" w:after="120" w:line="300" w:lineRule="auto"/>
              <w:jc w:val="center"/>
              <w:rPr>
                <w:rFonts w:eastAsiaTheme="minorEastAsia"/>
                <w:b/>
                <w:bCs/>
                <w:lang w:eastAsia="zh-CN"/>
              </w:rPr>
            </w:pPr>
            <w:r w:rsidRPr="00D27665">
              <w:rPr>
                <w:rFonts w:eastAsiaTheme="minorEastAsia"/>
                <w:b/>
                <w:bCs/>
                <w:lang w:eastAsia="zh-CN"/>
              </w:rPr>
              <w:t>Methodology</w:t>
            </w:r>
          </w:p>
        </w:tc>
        <w:tc>
          <w:tcPr>
            <w:tcW w:w="3425" w:type="dxa"/>
          </w:tcPr>
          <w:p w14:paraId="19F9E33D" w14:textId="77777777" w:rsidR="00934E0B" w:rsidRPr="00D27665" w:rsidRDefault="00934E0B" w:rsidP="004F051C">
            <w:pPr>
              <w:spacing w:beforeLines="50" w:before="120" w:afterLines="50" w:after="120" w:line="300" w:lineRule="auto"/>
              <w:jc w:val="center"/>
              <w:rPr>
                <w:rFonts w:eastAsiaTheme="minorEastAsia"/>
                <w:b/>
                <w:bCs/>
                <w:lang w:eastAsia="zh-CN"/>
              </w:rPr>
            </w:pPr>
            <w:r>
              <w:rPr>
                <w:rFonts w:eastAsiaTheme="minorEastAsia"/>
                <w:b/>
                <w:bCs/>
                <w:lang w:eastAsia="zh-CN"/>
              </w:rPr>
              <w:t>S</w:t>
            </w:r>
            <w:r w:rsidRPr="00D27665">
              <w:rPr>
                <w:rFonts w:eastAsiaTheme="minorEastAsia"/>
                <w:b/>
                <w:bCs/>
                <w:lang w:eastAsia="zh-CN"/>
              </w:rPr>
              <w:t>cenario</w:t>
            </w:r>
          </w:p>
        </w:tc>
        <w:tc>
          <w:tcPr>
            <w:tcW w:w="3129" w:type="dxa"/>
          </w:tcPr>
          <w:p w14:paraId="228F65CA" w14:textId="77777777" w:rsidR="00934E0B" w:rsidRPr="00D27665" w:rsidRDefault="00934E0B" w:rsidP="004F051C">
            <w:pPr>
              <w:spacing w:beforeLines="50" w:before="120" w:afterLines="50" w:after="120" w:line="300" w:lineRule="auto"/>
              <w:jc w:val="center"/>
              <w:rPr>
                <w:rFonts w:eastAsiaTheme="minorEastAsia"/>
                <w:b/>
                <w:bCs/>
                <w:lang w:eastAsia="zh-CN"/>
              </w:rPr>
            </w:pPr>
            <w:bookmarkStart w:id="20" w:name="_Hlk213261321"/>
            <w:r w:rsidRPr="009B4AD0">
              <w:rPr>
                <w:rFonts w:eastAsiaTheme="minorEastAsia"/>
                <w:b/>
                <w:bCs/>
                <w:lang w:eastAsia="zh-CN"/>
              </w:rPr>
              <w:t>Dependence with other WG-led use cases (in 5GA or 6G)</w:t>
            </w:r>
            <w:bookmarkEnd w:id="20"/>
          </w:p>
        </w:tc>
      </w:tr>
      <w:tr w:rsidR="00934E0B" w14:paraId="2F8D0BC8" w14:textId="77777777" w:rsidTr="004F051C">
        <w:tc>
          <w:tcPr>
            <w:tcW w:w="3077" w:type="dxa"/>
            <w:vMerge w:val="restart"/>
            <w:vAlign w:val="center"/>
          </w:tcPr>
          <w:p w14:paraId="3B027212" w14:textId="77777777" w:rsidR="00934E0B" w:rsidRDefault="00934E0B" w:rsidP="004F051C">
            <w:pPr>
              <w:spacing w:beforeLines="50" w:before="120" w:afterLines="50" w:after="120" w:line="300" w:lineRule="auto"/>
              <w:jc w:val="center"/>
              <w:rPr>
                <w:rFonts w:eastAsiaTheme="minorEastAsia"/>
                <w:lang w:eastAsia="zh-CN"/>
              </w:rPr>
            </w:pPr>
            <w:r>
              <w:rPr>
                <w:rFonts w:eastAsia="Malgun Gothic"/>
                <w:szCs w:val="21"/>
              </w:rPr>
              <w:t>I</w:t>
            </w:r>
            <w:r w:rsidRPr="00D27665">
              <w:rPr>
                <w:rFonts w:eastAsia="Malgun Gothic"/>
                <w:szCs w:val="21"/>
              </w:rPr>
              <w:t>ntra-cell</w:t>
            </w:r>
          </w:p>
        </w:tc>
        <w:tc>
          <w:tcPr>
            <w:tcW w:w="3425" w:type="dxa"/>
          </w:tcPr>
          <w:p w14:paraId="67DEEB96" w14:textId="77777777" w:rsidR="00934E0B" w:rsidRPr="00D27665" w:rsidRDefault="00934E0B" w:rsidP="004F051C">
            <w:pPr>
              <w:spacing w:beforeLines="50" w:before="120" w:afterLines="50" w:after="120" w:line="300" w:lineRule="auto"/>
              <w:rPr>
                <w:rFonts w:eastAsiaTheme="minorEastAsia"/>
                <w:lang w:eastAsia="zh-CN"/>
              </w:rPr>
            </w:pPr>
            <w:r>
              <w:rPr>
                <w:rFonts w:eastAsiaTheme="minorEastAsia"/>
                <w:lang w:eastAsia="zh-CN"/>
              </w:rPr>
              <w:t>(a) Time</w:t>
            </w:r>
            <w:r w:rsidRPr="00267E87">
              <w:rPr>
                <w:rFonts w:eastAsia="Yu Mincho"/>
              </w:rPr>
              <w:t xml:space="preserve"> domain</w:t>
            </w:r>
          </w:p>
        </w:tc>
        <w:tc>
          <w:tcPr>
            <w:tcW w:w="3129" w:type="dxa"/>
          </w:tcPr>
          <w:p w14:paraId="6E00CB88" w14:textId="77777777" w:rsidR="00934E0B" w:rsidRPr="00D27665" w:rsidRDefault="00934E0B" w:rsidP="004F051C">
            <w:pPr>
              <w:spacing w:beforeLines="50" w:before="120" w:afterLines="50" w:after="120" w:line="300" w:lineRule="auto"/>
              <w:rPr>
                <w:rFonts w:eastAsiaTheme="minorEastAsia"/>
                <w:lang w:eastAsia="zh-CN"/>
              </w:rPr>
            </w:pPr>
            <w:r>
              <w:rPr>
                <w:rFonts w:eastAsiaTheme="minorEastAsia"/>
                <w:lang w:eastAsia="zh-CN"/>
              </w:rPr>
              <w:t>S</w:t>
            </w:r>
            <w:r>
              <w:t>imilar</w:t>
            </w:r>
            <w:r>
              <w:rPr>
                <w:rFonts w:eastAsiaTheme="minorEastAsia"/>
                <w:lang w:eastAsia="zh-CN"/>
              </w:rPr>
              <w:t xml:space="preserve"> to </w:t>
            </w:r>
            <w:r w:rsidRPr="000175BC">
              <w:rPr>
                <w:rFonts w:eastAsiaTheme="minorEastAsia"/>
                <w:lang w:eastAsia="zh-CN"/>
              </w:rPr>
              <w:t xml:space="preserve">RAN1-led </w:t>
            </w:r>
            <w:r>
              <w:rPr>
                <w:rFonts w:eastAsiaTheme="minorEastAsia"/>
                <w:lang w:eastAsia="zh-CN"/>
              </w:rPr>
              <w:t xml:space="preserve">L1 beam </w:t>
            </w:r>
            <w:r w:rsidRPr="000175BC">
              <w:rPr>
                <w:rFonts w:eastAsiaTheme="minorEastAsia"/>
                <w:lang w:eastAsia="zh-CN"/>
              </w:rPr>
              <w:t>use cases (in 5G/5GA) except for different FR consideration</w:t>
            </w:r>
          </w:p>
        </w:tc>
      </w:tr>
      <w:tr w:rsidR="00934E0B" w14:paraId="0CCD21C2" w14:textId="77777777" w:rsidTr="004F051C">
        <w:tc>
          <w:tcPr>
            <w:tcW w:w="3077" w:type="dxa"/>
            <w:vMerge/>
          </w:tcPr>
          <w:p w14:paraId="5109B65F" w14:textId="77777777" w:rsidR="00934E0B" w:rsidRDefault="00934E0B" w:rsidP="004F051C">
            <w:pPr>
              <w:spacing w:beforeLines="50" w:before="120" w:afterLines="50" w:after="120" w:line="300" w:lineRule="auto"/>
              <w:rPr>
                <w:rFonts w:eastAsiaTheme="minorEastAsia"/>
                <w:lang w:eastAsia="zh-CN"/>
              </w:rPr>
            </w:pPr>
          </w:p>
        </w:tc>
        <w:tc>
          <w:tcPr>
            <w:tcW w:w="3425" w:type="dxa"/>
          </w:tcPr>
          <w:p w14:paraId="7CA6359F" w14:textId="77777777" w:rsidR="00934E0B" w:rsidRDefault="00934E0B" w:rsidP="004F051C">
            <w:pPr>
              <w:spacing w:beforeLines="50" w:before="120" w:afterLines="50" w:after="120" w:line="300" w:lineRule="auto"/>
              <w:rPr>
                <w:rFonts w:eastAsiaTheme="minorEastAsia"/>
                <w:lang w:eastAsia="zh-CN"/>
              </w:rPr>
            </w:pPr>
            <w:r>
              <w:rPr>
                <w:rFonts w:eastAsiaTheme="minorEastAsia"/>
                <w:lang w:eastAsia="zh-CN"/>
              </w:rPr>
              <w:t>(b) Time</w:t>
            </w:r>
            <w:r w:rsidRPr="00267E87">
              <w:rPr>
                <w:rFonts w:eastAsia="Yu Mincho"/>
              </w:rPr>
              <w:t xml:space="preserve"> and spatial domain</w:t>
            </w:r>
          </w:p>
        </w:tc>
        <w:tc>
          <w:tcPr>
            <w:tcW w:w="3129" w:type="dxa"/>
          </w:tcPr>
          <w:p w14:paraId="0F64102C" w14:textId="77777777" w:rsidR="00934E0B" w:rsidRPr="00D27665" w:rsidRDefault="00934E0B" w:rsidP="004F051C">
            <w:pPr>
              <w:spacing w:beforeLines="50" w:before="120" w:afterLines="50" w:after="120" w:line="300" w:lineRule="auto"/>
              <w:rPr>
                <w:rFonts w:eastAsiaTheme="minorEastAsia"/>
                <w:lang w:eastAsia="zh-CN"/>
              </w:rPr>
            </w:pPr>
            <w:r>
              <w:rPr>
                <w:rFonts w:eastAsiaTheme="minorEastAsia"/>
                <w:lang w:eastAsia="zh-CN"/>
              </w:rPr>
              <w:t>S</w:t>
            </w:r>
            <w:r>
              <w:t>imilar</w:t>
            </w:r>
            <w:r>
              <w:rPr>
                <w:rFonts w:eastAsiaTheme="minorEastAsia"/>
                <w:lang w:eastAsia="zh-CN"/>
              </w:rPr>
              <w:t xml:space="preserve"> to </w:t>
            </w:r>
            <w:r w:rsidRPr="000175BC">
              <w:rPr>
                <w:rFonts w:eastAsiaTheme="minorEastAsia"/>
                <w:lang w:eastAsia="zh-CN"/>
              </w:rPr>
              <w:t xml:space="preserve">RAN1-led </w:t>
            </w:r>
            <w:r>
              <w:rPr>
                <w:rFonts w:eastAsiaTheme="minorEastAsia"/>
                <w:lang w:eastAsia="zh-CN"/>
              </w:rPr>
              <w:t xml:space="preserve">L1 beam </w:t>
            </w:r>
            <w:r w:rsidRPr="000175BC">
              <w:rPr>
                <w:rFonts w:eastAsiaTheme="minorEastAsia"/>
                <w:lang w:eastAsia="zh-CN"/>
              </w:rPr>
              <w:t>use cases (in 5G/5GA) except for different FR consideration</w:t>
            </w:r>
          </w:p>
        </w:tc>
      </w:tr>
      <w:tr w:rsidR="00934E0B" w14:paraId="005ADF09" w14:textId="77777777" w:rsidTr="004F051C">
        <w:tc>
          <w:tcPr>
            <w:tcW w:w="3077" w:type="dxa"/>
            <w:vMerge w:val="restart"/>
            <w:shd w:val="clear" w:color="auto" w:fill="auto"/>
            <w:vAlign w:val="center"/>
          </w:tcPr>
          <w:p w14:paraId="3494C4AD" w14:textId="77777777" w:rsidR="00934E0B" w:rsidRPr="00592969" w:rsidRDefault="00934E0B" w:rsidP="004F051C">
            <w:pPr>
              <w:spacing w:beforeLines="50" w:before="120" w:afterLines="50" w:after="120" w:line="300" w:lineRule="auto"/>
              <w:jc w:val="center"/>
              <w:rPr>
                <w:rFonts w:eastAsia="Malgun Gothic"/>
                <w:szCs w:val="21"/>
              </w:rPr>
            </w:pPr>
            <w:r w:rsidRPr="00592969">
              <w:rPr>
                <w:rFonts w:eastAsia="Malgun Gothic"/>
                <w:szCs w:val="21"/>
              </w:rPr>
              <w:t>Inter-cell</w:t>
            </w:r>
          </w:p>
        </w:tc>
        <w:tc>
          <w:tcPr>
            <w:tcW w:w="3425" w:type="dxa"/>
            <w:shd w:val="clear" w:color="auto" w:fill="auto"/>
          </w:tcPr>
          <w:p w14:paraId="4A49F956" w14:textId="77777777" w:rsidR="00934E0B" w:rsidRPr="00592969" w:rsidRDefault="00934E0B" w:rsidP="004F051C">
            <w:pPr>
              <w:spacing w:beforeLines="50" w:before="120" w:afterLines="50" w:after="120" w:line="300" w:lineRule="auto"/>
              <w:rPr>
                <w:rFonts w:eastAsiaTheme="minorEastAsia"/>
                <w:lang w:eastAsia="zh-CN"/>
              </w:rPr>
            </w:pPr>
            <w:r w:rsidRPr="00592969">
              <w:rPr>
                <w:rFonts w:eastAsia="Yu Mincho"/>
              </w:rPr>
              <w:t>(c) Frequency and/or spatial domain</w:t>
            </w:r>
          </w:p>
        </w:tc>
        <w:tc>
          <w:tcPr>
            <w:tcW w:w="3129" w:type="dxa"/>
            <w:shd w:val="clear" w:color="auto" w:fill="auto"/>
          </w:tcPr>
          <w:p w14:paraId="12EF45F1" w14:textId="77777777" w:rsidR="00934E0B" w:rsidRPr="00592969" w:rsidRDefault="00934E0B" w:rsidP="004F051C">
            <w:pPr>
              <w:spacing w:beforeLines="50" w:before="120" w:afterLines="50" w:after="120" w:line="300" w:lineRule="auto"/>
              <w:rPr>
                <w:rFonts w:eastAsiaTheme="minorEastAsia"/>
                <w:lang w:eastAsia="zh-CN"/>
              </w:rPr>
            </w:pPr>
            <w:r w:rsidRPr="00592969">
              <w:rPr>
                <w:rFonts w:eastAsiaTheme="minorEastAsia"/>
                <w:lang w:eastAsia="zh-CN"/>
              </w:rPr>
              <w:t>Potential RAN1-led L1 beam use cases or the extension (in 6G) except for different FR consideration</w:t>
            </w:r>
          </w:p>
        </w:tc>
      </w:tr>
      <w:tr w:rsidR="00934E0B" w14:paraId="60DDE7D2" w14:textId="77777777" w:rsidTr="004F051C">
        <w:tc>
          <w:tcPr>
            <w:tcW w:w="3077" w:type="dxa"/>
            <w:vMerge/>
            <w:shd w:val="clear" w:color="auto" w:fill="auto"/>
          </w:tcPr>
          <w:p w14:paraId="392AFD63" w14:textId="77777777" w:rsidR="00934E0B" w:rsidRPr="00592969" w:rsidRDefault="00934E0B" w:rsidP="004F051C">
            <w:pPr>
              <w:spacing w:beforeLines="50" w:before="120" w:afterLines="50" w:after="120" w:line="300" w:lineRule="auto"/>
              <w:rPr>
                <w:rFonts w:eastAsiaTheme="minorEastAsia"/>
                <w:lang w:eastAsia="zh-CN"/>
              </w:rPr>
            </w:pPr>
          </w:p>
        </w:tc>
        <w:tc>
          <w:tcPr>
            <w:tcW w:w="3425" w:type="dxa"/>
            <w:shd w:val="clear" w:color="auto" w:fill="auto"/>
          </w:tcPr>
          <w:p w14:paraId="4147A3BF" w14:textId="77777777" w:rsidR="00934E0B" w:rsidRPr="00592969" w:rsidRDefault="00934E0B" w:rsidP="004F051C">
            <w:pPr>
              <w:spacing w:beforeLines="50" w:before="120" w:afterLines="50" w:after="120" w:line="300" w:lineRule="auto"/>
              <w:rPr>
                <w:rFonts w:eastAsiaTheme="minorEastAsia"/>
                <w:lang w:eastAsia="zh-CN"/>
              </w:rPr>
            </w:pPr>
            <w:r w:rsidRPr="00592969">
              <w:rPr>
                <w:rFonts w:eastAsia="Yu Mincho"/>
              </w:rPr>
              <w:t>(d) Spatial domain</w:t>
            </w:r>
          </w:p>
        </w:tc>
        <w:tc>
          <w:tcPr>
            <w:tcW w:w="3129" w:type="dxa"/>
            <w:shd w:val="clear" w:color="auto" w:fill="auto"/>
          </w:tcPr>
          <w:p w14:paraId="7461A402" w14:textId="77777777" w:rsidR="00934E0B" w:rsidRPr="00592969" w:rsidRDefault="00934E0B" w:rsidP="004F051C">
            <w:pPr>
              <w:spacing w:beforeLines="50" w:before="120" w:afterLines="50" w:after="120" w:line="300" w:lineRule="auto"/>
              <w:rPr>
                <w:rFonts w:eastAsiaTheme="minorEastAsia"/>
                <w:lang w:eastAsia="zh-CN"/>
              </w:rPr>
            </w:pPr>
            <w:r w:rsidRPr="00592969">
              <w:rPr>
                <w:rFonts w:eastAsiaTheme="minorEastAsia" w:hint="eastAsia"/>
                <w:lang w:eastAsia="zh-CN"/>
              </w:rPr>
              <w:t>M</w:t>
            </w:r>
            <w:r w:rsidRPr="00592969">
              <w:rPr>
                <w:rFonts w:eastAsiaTheme="minorEastAsia"/>
                <w:lang w:eastAsia="zh-CN"/>
              </w:rPr>
              <w:t>erged into (c)</w:t>
            </w:r>
          </w:p>
        </w:tc>
      </w:tr>
      <w:tr w:rsidR="00934E0B" w14:paraId="44D26927" w14:textId="77777777" w:rsidTr="004F051C">
        <w:tc>
          <w:tcPr>
            <w:tcW w:w="3077" w:type="dxa"/>
            <w:vMerge/>
            <w:shd w:val="clear" w:color="auto" w:fill="auto"/>
          </w:tcPr>
          <w:p w14:paraId="3C13504F" w14:textId="77777777" w:rsidR="00934E0B" w:rsidRPr="00592969" w:rsidRDefault="00934E0B" w:rsidP="004F051C">
            <w:pPr>
              <w:spacing w:beforeLines="50" w:before="120" w:afterLines="50" w:after="120" w:line="300" w:lineRule="auto"/>
              <w:rPr>
                <w:rFonts w:eastAsiaTheme="minorEastAsia"/>
                <w:lang w:eastAsia="zh-CN"/>
              </w:rPr>
            </w:pPr>
          </w:p>
        </w:tc>
        <w:tc>
          <w:tcPr>
            <w:tcW w:w="3425" w:type="dxa"/>
            <w:shd w:val="clear" w:color="auto" w:fill="auto"/>
          </w:tcPr>
          <w:p w14:paraId="4BFCCB8D" w14:textId="77777777" w:rsidR="00934E0B" w:rsidRPr="00592969" w:rsidRDefault="00934E0B" w:rsidP="004F051C">
            <w:pPr>
              <w:spacing w:beforeLines="50" w:before="120" w:afterLines="50" w:after="120" w:line="300" w:lineRule="auto"/>
              <w:rPr>
                <w:rFonts w:eastAsiaTheme="minorEastAsia"/>
                <w:lang w:eastAsia="zh-CN"/>
              </w:rPr>
            </w:pPr>
            <w:r w:rsidRPr="00592969">
              <w:rPr>
                <w:rFonts w:eastAsiaTheme="minorEastAsia"/>
                <w:lang w:eastAsia="zh-CN"/>
              </w:rPr>
              <w:t>(e) Time</w:t>
            </w:r>
            <w:r w:rsidRPr="00592969">
              <w:rPr>
                <w:rFonts w:eastAsia="Yu Mincho"/>
              </w:rPr>
              <w:t xml:space="preserve"> and/or spatial domain</w:t>
            </w:r>
          </w:p>
        </w:tc>
        <w:tc>
          <w:tcPr>
            <w:tcW w:w="3129" w:type="dxa"/>
            <w:shd w:val="clear" w:color="auto" w:fill="auto"/>
          </w:tcPr>
          <w:p w14:paraId="3C19CCCB" w14:textId="77777777" w:rsidR="00934E0B" w:rsidRPr="00592969" w:rsidRDefault="00934E0B" w:rsidP="004F051C">
            <w:pPr>
              <w:spacing w:beforeLines="50" w:before="120" w:afterLines="50" w:after="120" w:line="300" w:lineRule="auto"/>
              <w:rPr>
                <w:rFonts w:eastAsiaTheme="minorEastAsia"/>
                <w:lang w:eastAsia="zh-CN"/>
              </w:rPr>
            </w:pPr>
            <w:r w:rsidRPr="00592969">
              <w:rPr>
                <w:rFonts w:eastAsiaTheme="minorEastAsia"/>
                <w:lang w:eastAsia="zh-CN"/>
              </w:rPr>
              <w:t>Potential RAN1-led L1 beam use cases or the extension (in 6G) except for different FR consideration</w:t>
            </w:r>
          </w:p>
        </w:tc>
      </w:tr>
    </w:tbl>
    <w:p w14:paraId="5718DC1A" w14:textId="77777777" w:rsidR="00934E0B" w:rsidRDefault="00934E0B" w:rsidP="00934E0B">
      <w:pPr>
        <w:spacing w:after="120"/>
        <w:ind w:rightChars="100" w:right="200"/>
        <w:rPr>
          <w:rFonts w:eastAsiaTheme="minorEastAsia"/>
          <w:b/>
          <w:bCs/>
          <w:lang w:val="en-US" w:eastAsia="zh-CN"/>
        </w:rPr>
      </w:pPr>
    </w:p>
    <w:p w14:paraId="6FC0B09A" w14:textId="261EA7CA" w:rsidR="00934E0B" w:rsidRPr="00650BAB" w:rsidRDefault="00934E0B" w:rsidP="00EC5811">
      <w:pPr>
        <w:pStyle w:val="ListParagraph"/>
        <w:numPr>
          <w:ilvl w:val="0"/>
          <w:numId w:val="15"/>
        </w:numPr>
        <w:ind w:firstLineChars="0"/>
        <w:jc w:val="both"/>
        <w:rPr>
          <w:lang w:val="en-US"/>
        </w:rPr>
      </w:pPr>
      <w:r w:rsidRPr="00650BAB">
        <w:rPr>
          <w:lang w:val="en-US"/>
        </w:rPr>
        <w:lastRenderedPageBreak/>
        <w:t xml:space="preserve">For L1 beam measurement, the AI-RRM prediction models analysis including scenario, methodology and the dependence with other WG-led use cases (in </w:t>
      </w:r>
      <w:r w:rsidR="00650BAB">
        <w:rPr>
          <w:lang w:val="en-US"/>
        </w:rPr>
        <w:t xml:space="preserve">5G, </w:t>
      </w:r>
      <w:r w:rsidRPr="00650BAB">
        <w:rPr>
          <w:lang w:val="en-US"/>
        </w:rPr>
        <w:t>5GA or 6G) for each sub</w:t>
      </w:r>
      <w:r w:rsidR="002360DE">
        <w:rPr>
          <w:lang w:val="en-US"/>
        </w:rPr>
        <w:t>-</w:t>
      </w:r>
      <w:r w:rsidRPr="00650BAB">
        <w:rPr>
          <w:lang w:val="en-US"/>
        </w:rPr>
        <w:t xml:space="preserve">case are summed up in </w:t>
      </w:r>
      <w:r w:rsidR="002360DE">
        <w:rPr>
          <w:lang w:val="en-US"/>
        </w:rPr>
        <w:fldChar w:fldCharType="begin"/>
      </w:r>
      <w:r w:rsidR="002360DE">
        <w:rPr>
          <w:lang w:val="en-US"/>
        </w:rPr>
        <w:instrText xml:space="preserve"> REF _Ref213454002 \r \h </w:instrText>
      </w:r>
      <w:r w:rsidR="002360DE">
        <w:rPr>
          <w:lang w:val="en-US"/>
        </w:rPr>
      </w:r>
      <w:r w:rsidR="002360DE">
        <w:rPr>
          <w:lang w:val="en-US"/>
        </w:rPr>
        <w:fldChar w:fldCharType="separate"/>
      </w:r>
      <w:r w:rsidR="00D35DF8">
        <w:rPr>
          <w:lang w:val="en-US"/>
        </w:rPr>
        <w:t>Table 6</w:t>
      </w:r>
      <w:r w:rsidR="002360DE">
        <w:rPr>
          <w:lang w:val="en-US"/>
        </w:rPr>
        <w:fldChar w:fldCharType="end"/>
      </w:r>
      <w:r w:rsidR="002360DE">
        <w:rPr>
          <w:lang w:val="en-US"/>
        </w:rPr>
        <w:t>.</w:t>
      </w:r>
    </w:p>
    <w:p w14:paraId="4E43F802" w14:textId="012B3E30" w:rsidR="00934E0B" w:rsidRPr="00650BAB" w:rsidRDefault="00934E0B" w:rsidP="00EC5811">
      <w:pPr>
        <w:pStyle w:val="ListParagraph"/>
        <w:numPr>
          <w:ilvl w:val="0"/>
          <w:numId w:val="15"/>
        </w:numPr>
        <w:ind w:firstLineChars="0"/>
        <w:jc w:val="both"/>
        <w:rPr>
          <w:lang w:val="en-US"/>
        </w:rPr>
      </w:pPr>
      <w:r w:rsidRPr="00650BAB">
        <w:rPr>
          <w:lang w:val="en-US"/>
        </w:rPr>
        <w:t>To avoid overlapping scope with other WGs, suggest RAN4 to deprioritize the study of feasibility and applicability of L1 beam measurement use cases in 6G</w:t>
      </w:r>
      <w:r w:rsidR="00FE1755">
        <w:rPr>
          <w:lang w:val="en-US"/>
        </w:rPr>
        <w:t>.</w:t>
      </w:r>
    </w:p>
    <w:p w14:paraId="208E4C81" w14:textId="110AF053" w:rsidR="00934E0B" w:rsidRPr="00934E0B" w:rsidRDefault="005377FA" w:rsidP="00934E0B">
      <w:pPr>
        <w:pStyle w:val="Heading3Underrubrik2H3"/>
        <w:rPr>
          <w:rStyle w:val="h5Char1"/>
          <w:lang w:val="en-US"/>
        </w:rPr>
      </w:pPr>
      <w:r w:rsidRPr="001D2EEB">
        <w:rPr>
          <w:rStyle w:val="h5Char1"/>
          <w:lang w:val="en-US"/>
        </w:rPr>
        <w:t>3</w:t>
      </w:r>
      <w:r w:rsidR="00934E0B" w:rsidRPr="001D2EEB">
        <w:rPr>
          <w:rStyle w:val="h5Char1"/>
          <w:lang w:val="en-US"/>
        </w:rPr>
        <w:t xml:space="preserve">.1.2 </w:t>
      </w:r>
      <w:r w:rsidR="00764B78" w:rsidRPr="001D2EEB">
        <w:rPr>
          <w:rStyle w:val="h5Char1"/>
          <w:lang w:val="en-US"/>
        </w:rPr>
        <w:t>AI-RRM prediction model-</w:t>
      </w:r>
      <w:r w:rsidR="00E4535B">
        <w:rPr>
          <w:rStyle w:val="h5Char1"/>
          <w:lang w:val="en-US"/>
        </w:rPr>
        <w:t xml:space="preserve">2: </w:t>
      </w:r>
      <w:r w:rsidR="00934E0B" w:rsidRPr="001D2EEB">
        <w:rPr>
          <w:rStyle w:val="h5Char1"/>
          <w:lang w:val="en-US"/>
        </w:rPr>
        <w:t>L3 beam measurement</w:t>
      </w:r>
    </w:p>
    <w:p w14:paraId="0E19BA4C" w14:textId="42D22D63" w:rsidR="00934E0B" w:rsidRPr="00E84D24" w:rsidRDefault="00E4535B" w:rsidP="00EC5811">
      <w:pPr>
        <w:pStyle w:val="ListParagraph"/>
        <w:numPr>
          <w:ilvl w:val="0"/>
          <w:numId w:val="23"/>
        </w:numPr>
        <w:spacing w:beforeLines="50" w:before="120" w:afterLines="50" w:after="120" w:line="300" w:lineRule="auto"/>
        <w:ind w:firstLineChars="0"/>
        <w:rPr>
          <w:rFonts w:eastAsia="Yu Mincho"/>
        </w:rPr>
      </w:pPr>
      <w:r w:rsidRPr="00E4535B">
        <w:rPr>
          <w:rFonts w:eastAsiaTheme="minorEastAsia"/>
          <w:b/>
          <w:bCs/>
          <w:lang w:val="en-US" w:eastAsia="zh-CN"/>
        </w:rPr>
        <w:t>AI-RRM prediction model-2</w:t>
      </w:r>
      <w:r>
        <w:rPr>
          <w:rFonts w:eastAsiaTheme="minorEastAsia"/>
          <w:b/>
          <w:bCs/>
          <w:lang w:val="en-US" w:eastAsia="zh-CN"/>
        </w:rPr>
        <w:t xml:space="preserve"> (</w:t>
      </w:r>
      <w:r w:rsidRPr="00E4535B">
        <w:rPr>
          <w:rFonts w:eastAsiaTheme="minorEastAsia"/>
          <w:b/>
          <w:bCs/>
          <w:lang w:val="en-US" w:eastAsia="zh-CN"/>
        </w:rPr>
        <w:t>L3 beam measurement</w:t>
      </w:r>
      <w:r>
        <w:rPr>
          <w:rFonts w:eastAsiaTheme="minorEastAsia"/>
          <w:b/>
          <w:bCs/>
          <w:lang w:val="en-US" w:eastAsia="zh-CN"/>
        </w:rPr>
        <w:t>)</w:t>
      </w:r>
      <w:r w:rsidR="00934E0B" w:rsidRPr="00E84D24">
        <w:rPr>
          <w:rFonts w:eastAsiaTheme="minorEastAsia"/>
          <w:b/>
          <w:bCs/>
          <w:lang w:val="en-US" w:eastAsia="zh-CN"/>
        </w:rPr>
        <w:t xml:space="preserve">: </w:t>
      </w:r>
      <w:r w:rsidR="00934E0B" w:rsidRPr="00E84D24">
        <w:rPr>
          <w:rFonts w:eastAsiaTheme="minorEastAsia"/>
          <w:lang w:val="en-US" w:eastAsia="zh-CN"/>
        </w:rPr>
        <w:t>(a) Tim</w:t>
      </w:r>
      <w:r w:rsidR="00934E0B" w:rsidRPr="00E84D24">
        <w:rPr>
          <w:rFonts w:eastAsia="Yu Mincho"/>
        </w:rPr>
        <w:t xml:space="preserve">e domain (intra-cell); </w:t>
      </w:r>
      <w:r w:rsidR="00934E0B" w:rsidRPr="00E84D24">
        <w:rPr>
          <w:rFonts w:eastAsiaTheme="minorEastAsia"/>
          <w:lang w:val="en-US" w:eastAsia="zh-CN"/>
        </w:rPr>
        <w:t xml:space="preserve">(b) </w:t>
      </w:r>
      <w:r w:rsidR="00934E0B" w:rsidRPr="00E84D24">
        <w:rPr>
          <w:rFonts w:eastAsia="Yu Mincho"/>
        </w:rPr>
        <w:t xml:space="preserve">Time and spatial domain (intra-cell); </w:t>
      </w:r>
      <w:r w:rsidR="00934E0B" w:rsidRPr="00E84D24">
        <w:rPr>
          <w:rFonts w:eastAsiaTheme="minorEastAsia"/>
          <w:lang w:val="en-US" w:eastAsia="zh-CN"/>
        </w:rPr>
        <w:t xml:space="preserve">(c) </w:t>
      </w:r>
      <w:r w:rsidR="00934E0B" w:rsidRPr="00E84D24">
        <w:rPr>
          <w:rFonts w:eastAsia="Yu Mincho"/>
        </w:rPr>
        <w:t xml:space="preserve">Freq. and spatial domain (inter-cell); </w:t>
      </w:r>
      <w:r w:rsidR="00934E0B" w:rsidRPr="00E84D24">
        <w:rPr>
          <w:rFonts w:eastAsiaTheme="minorEastAsia"/>
          <w:lang w:val="en-US" w:eastAsia="zh-CN"/>
        </w:rPr>
        <w:t>(d)</w:t>
      </w:r>
      <w:r w:rsidR="00934E0B" w:rsidRPr="00E84D24">
        <w:rPr>
          <w:rFonts w:eastAsia="Yu Mincho"/>
        </w:rPr>
        <w:t xml:space="preserve"> Time and freq. domain (inter-cell); </w:t>
      </w:r>
      <w:r w:rsidR="00934E0B" w:rsidRPr="00E84D24">
        <w:rPr>
          <w:rFonts w:eastAsiaTheme="minorEastAsia"/>
          <w:lang w:val="en-US" w:eastAsia="zh-CN"/>
        </w:rPr>
        <w:t>(e)</w:t>
      </w:r>
      <w:r w:rsidR="00934E0B" w:rsidRPr="00E84D24">
        <w:rPr>
          <w:rFonts w:eastAsia="Yu Mincho"/>
        </w:rPr>
        <w:t xml:space="preserve"> </w:t>
      </w:r>
      <w:r w:rsidR="00934E0B" w:rsidRPr="00E84D24">
        <w:rPr>
          <w:rFonts w:eastAsia="Yu Mincho" w:hint="eastAsia"/>
        </w:rPr>
        <w:t>F</w:t>
      </w:r>
      <w:r w:rsidR="00934E0B" w:rsidRPr="00E84D24">
        <w:rPr>
          <w:rFonts w:eastAsia="Yu Mincho"/>
        </w:rPr>
        <w:t xml:space="preserve">req.  domain prediction for non-collocated cells (inter-cell); </w:t>
      </w:r>
      <w:r w:rsidR="00934E0B" w:rsidRPr="00E84D24">
        <w:rPr>
          <w:rFonts w:eastAsiaTheme="minorEastAsia"/>
          <w:lang w:val="en-US" w:eastAsia="zh-CN"/>
        </w:rPr>
        <w:t>(f)</w:t>
      </w:r>
      <w:r w:rsidR="00934E0B" w:rsidRPr="00E84D24">
        <w:rPr>
          <w:rFonts w:eastAsia="Yu Mincho"/>
        </w:rPr>
        <w:t xml:space="preserve"> </w:t>
      </w:r>
      <w:r w:rsidR="00934E0B" w:rsidRPr="00E84D24">
        <w:rPr>
          <w:rFonts w:eastAsia="Yu Mincho" w:hint="eastAsia"/>
        </w:rPr>
        <w:t>F</w:t>
      </w:r>
      <w:r w:rsidR="00934E0B" w:rsidRPr="00E84D24">
        <w:rPr>
          <w:rFonts w:eastAsia="Yu Mincho"/>
        </w:rPr>
        <w:t>req.  domain prediction for N carriers single cell</w:t>
      </w:r>
    </w:p>
    <w:p w14:paraId="0C0CA963" w14:textId="5CC8E490" w:rsidR="00934E0B" w:rsidRPr="00E97AF9" w:rsidRDefault="00934E0B" w:rsidP="00934E0B">
      <w:pPr>
        <w:spacing w:beforeLines="50" w:before="120" w:afterLines="50" w:after="120" w:line="300" w:lineRule="auto"/>
        <w:rPr>
          <w:rFonts w:eastAsiaTheme="minorEastAsia"/>
          <w:lang w:val="en-US" w:eastAsia="zh-CN"/>
        </w:rPr>
      </w:pPr>
      <w:r w:rsidRPr="00D0232B">
        <w:rPr>
          <w:rFonts w:eastAsiaTheme="minorEastAsia" w:hint="eastAsia"/>
          <w:lang w:val="en-US" w:eastAsia="zh-CN"/>
        </w:rPr>
        <w:t>I</w:t>
      </w:r>
      <w:r w:rsidRPr="00D0232B">
        <w:rPr>
          <w:rFonts w:eastAsiaTheme="minorEastAsia"/>
          <w:lang w:val="en-US" w:eastAsia="zh-CN"/>
        </w:rPr>
        <w:t>n RAN2#131 meeting, it was agreed that for RRM measurement prediction, L3 beam-level measurement prediction is feasible for network sided mode, and agreed that L3 beam-level prediction is feasible for UE sided model but t</w:t>
      </w:r>
      <w:r w:rsidRPr="00D0232B">
        <w:rPr>
          <w:bCs/>
          <w:lang w:val="en-US"/>
        </w:rPr>
        <w:t>here are concerns on complexity and other WGs</w:t>
      </w:r>
      <w:r w:rsidRPr="00D0232B">
        <w:rPr>
          <w:rFonts w:eastAsiaTheme="minorEastAsia" w:hint="eastAsia"/>
          <w:lang w:val="en-US" w:eastAsia="zh-CN"/>
        </w:rPr>
        <w:t>.</w:t>
      </w:r>
      <w:r w:rsidRPr="00D0232B">
        <w:rPr>
          <w:rFonts w:eastAsiaTheme="minorEastAsia"/>
          <w:lang w:val="en-US" w:eastAsia="zh-CN"/>
        </w:rPr>
        <w:t xml:space="preserve"> And later on, in Rel-20 AI MOB WID</w:t>
      </w:r>
      <w:r w:rsidR="00F706EE" w:rsidRPr="00D0232B">
        <w:rPr>
          <w:rFonts w:eastAsiaTheme="minorEastAsia"/>
          <w:lang w:val="en-US" w:eastAsia="zh-CN"/>
        </w:rPr>
        <w:t xml:space="preserve"> [</w:t>
      </w:r>
      <w:r w:rsidR="002D25B1" w:rsidRPr="00D0232B">
        <w:rPr>
          <w:rFonts w:eastAsiaTheme="minorEastAsia"/>
          <w:lang w:val="en-US" w:eastAsia="zh-CN"/>
        </w:rPr>
        <w:t>5</w:t>
      </w:r>
      <w:r w:rsidR="00F706EE" w:rsidRPr="00D0232B">
        <w:rPr>
          <w:rFonts w:eastAsiaTheme="minorEastAsia"/>
          <w:lang w:val="en-US" w:eastAsia="zh-CN"/>
        </w:rPr>
        <w:t>]</w:t>
      </w:r>
      <w:r w:rsidRPr="00D0232B">
        <w:rPr>
          <w:rFonts w:eastAsiaTheme="minorEastAsia"/>
          <w:lang w:val="en-US" w:eastAsia="zh-CN"/>
        </w:rPr>
        <w:t>, there is a note indicating that f</w:t>
      </w:r>
      <w:r w:rsidRPr="00D0232B">
        <w:rPr>
          <w:rFonts w:eastAsiaTheme="minorEastAsia" w:hint="eastAsia"/>
          <w:lang w:val="en-US" w:eastAsia="zh-CN"/>
        </w:rPr>
        <w:t>or UE sided model, L3 beam level prediction is not supported.</w:t>
      </w:r>
      <w:r w:rsidRPr="00D0232B">
        <w:rPr>
          <w:rFonts w:eastAsiaTheme="minorEastAsia"/>
          <w:lang w:val="en-US" w:eastAsia="zh-CN"/>
        </w:rPr>
        <w:t xml:space="preserve"> I</w:t>
      </w:r>
      <w:r w:rsidRPr="00D0232B">
        <w:rPr>
          <w:rFonts w:eastAsiaTheme="minorEastAsia" w:hint="eastAsia"/>
          <w:lang w:val="en-US" w:eastAsia="zh-CN"/>
        </w:rPr>
        <w:t>n</w:t>
      </w:r>
      <w:r w:rsidRPr="00D0232B">
        <w:rPr>
          <w:rFonts w:eastAsiaTheme="minorEastAsia"/>
          <w:lang w:val="en-US" w:eastAsia="zh-CN"/>
        </w:rPr>
        <w:t xml:space="preserve"> this sense, UE sided model based L3 beam level measurement prediction has no dependence with RAN2-led AI MOB use cases (in 5GA)</w:t>
      </w:r>
      <w:r w:rsidR="00764B78" w:rsidRPr="00D0232B">
        <w:rPr>
          <w:rFonts w:eastAsiaTheme="minorEastAsia"/>
          <w:lang w:val="en-US" w:eastAsia="zh-CN"/>
        </w:rPr>
        <w:t xml:space="preserve"> but the feasibility was already </w:t>
      </w:r>
      <w:r w:rsidR="00ED0068" w:rsidRPr="00D0232B">
        <w:rPr>
          <w:rFonts w:eastAsiaTheme="minorEastAsia"/>
          <w:lang w:val="en-US" w:eastAsia="zh-CN"/>
        </w:rPr>
        <w:t>considered</w:t>
      </w:r>
      <w:r w:rsidR="002C4D14" w:rsidRPr="00D0232B">
        <w:rPr>
          <w:rFonts w:eastAsiaTheme="minorEastAsia"/>
          <w:lang w:eastAsia="zh-CN"/>
        </w:rPr>
        <w:t xml:space="preserve"> in 5G</w:t>
      </w:r>
      <w:r w:rsidRPr="00D0232B">
        <w:rPr>
          <w:rFonts w:eastAsiaTheme="minorEastAsia"/>
          <w:lang w:val="en-US" w:eastAsia="zh-CN"/>
        </w:rPr>
        <w:t>.</w:t>
      </w:r>
    </w:p>
    <w:p w14:paraId="5CCB0225" w14:textId="07A9D5EE" w:rsidR="00934E0B" w:rsidRPr="002D25B1" w:rsidRDefault="00934E0B" w:rsidP="00EC5811">
      <w:pPr>
        <w:pStyle w:val="Caption"/>
        <w:numPr>
          <w:ilvl w:val="0"/>
          <w:numId w:val="19"/>
        </w:numPr>
        <w:spacing w:before="60" w:after="60"/>
        <w:jc w:val="both"/>
        <w:rPr>
          <w:b w:val="0"/>
          <w:bCs/>
          <w:lang w:val="en-US" w:eastAsia="zh-CN"/>
        </w:rPr>
      </w:pPr>
      <w:r w:rsidRPr="002D25B1">
        <w:rPr>
          <w:b w:val="0"/>
          <w:bCs/>
          <w:lang w:val="en-US" w:eastAsia="zh-CN"/>
        </w:rPr>
        <w:t>For L3 beam measurement use cases:</w:t>
      </w:r>
    </w:p>
    <w:p w14:paraId="731E34B5" w14:textId="24080AB8" w:rsidR="00934E0B" w:rsidRPr="002D25B1" w:rsidRDefault="00934E0B" w:rsidP="00EC5811">
      <w:pPr>
        <w:pStyle w:val="ListParagraph"/>
        <w:numPr>
          <w:ilvl w:val="0"/>
          <w:numId w:val="29"/>
        </w:numPr>
        <w:spacing w:afterLines="50" w:after="120" w:line="300" w:lineRule="auto"/>
        <w:ind w:firstLineChars="0"/>
        <w:rPr>
          <w:rFonts w:eastAsia="宋体"/>
          <w:bCs/>
          <w:lang w:val="en-US" w:eastAsia="zh-CN"/>
        </w:rPr>
      </w:pPr>
      <w:r w:rsidRPr="002D25B1">
        <w:rPr>
          <w:rFonts w:eastAsia="宋体"/>
          <w:bCs/>
          <w:lang w:val="en-US" w:eastAsia="zh-CN"/>
        </w:rPr>
        <w:t>In Rel-19 RAN2 AI MOB, it was agreed that L3 beam-level prediction is feasible for UE sided model but with concerns on complexity and other WGs</w:t>
      </w:r>
      <w:r w:rsidR="00407286">
        <w:rPr>
          <w:rFonts w:eastAsia="宋体"/>
          <w:bCs/>
          <w:lang w:val="en-US" w:eastAsia="zh-CN"/>
        </w:rPr>
        <w:t>;</w:t>
      </w:r>
    </w:p>
    <w:p w14:paraId="68D8F9D7" w14:textId="523F9F97" w:rsidR="00934E0B" w:rsidRPr="002D25B1" w:rsidRDefault="00934E0B" w:rsidP="00EC5811">
      <w:pPr>
        <w:pStyle w:val="ListParagraph"/>
        <w:numPr>
          <w:ilvl w:val="0"/>
          <w:numId w:val="29"/>
        </w:numPr>
        <w:spacing w:afterLines="50" w:after="120" w:line="300" w:lineRule="auto"/>
        <w:ind w:firstLineChars="0"/>
        <w:rPr>
          <w:rFonts w:eastAsia="宋体"/>
          <w:bCs/>
          <w:lang w:val="en-US" w:eastAsia="zh-CN"/>
        </w:rPr>
      </w:pPr>
      <w:r w:rsidRPr="002D25B1">
        <w:rPr>
          <w:rFonts w:eastAsia="宋体"/>
          <w:bCs/>
          <w:lang w:val="en-US" w:eastAsia="zh-CN"/>
        </w:rPr>
        <w:t>For UE sided model, L3 beam level prediction is not supported in RAN2 Rel-20 AI MOB WI</w:t>
      </w:r>
      <w:r w:rsidR="00407286">
        <w:rPr>
          <w:rFonts w:eastAsia="宋体"/>
          <w:bCs/>
          <w:lang w:val="en-US" w:eastAsia="zh-CN"/>
        </w:rPr>
        <w:t>.</w:t>
      </w:r>
    </w:p>
    <w:p w14:paraId="75CDB1FF" w14:textId="77777777" w:rsidR="00934E0B" w:rsidRDefault="00934E0B" w:rsidP="00934E0B">
      <w:pPr>
        <w:spacing w:beforeLines="50" w:before="120" w:afterLines="50" w:after="120" w:line="300" w:lineRule="auto"/>
        <w:jc w:val="both"/>
        <w:rPr>
          <w:rFonts w:eastAsiaTheme="minorEastAsia"/>
          <w:bCs/>
          <w:lang w:eastAsia="zh-CN"/>
        </w:rPr>
      </w:pPr>
      <w:r>
        <w:rPr>
          <w:rFonts w:eastAsiaTheme="minorEastAsia" w:hint="eastAsia"/>
          <w:bCs/>
          <w:lang w:eastAsia="zh-CN"/>
        </w:rPr>
        <w:t>F</w:t>
      </w:r>
      <w:r>
        <w:rPr>
          <w:rFonts w:eastAsiaTheme="minorEastAsia"/>
          <w:bCs/>
          <w:lang w:eastAsia="zh-CN"/>
        </w:rPr>
        <w:t xml:space="preserve">rom our understanding, although L3 </w:t>
      </w:r>
      <w:r w:rsidRPr="00792337">
        <w:rPr>
          <w:rFonts w:eastAsiaTheme="minorEastAsia"/>
          <w:bCs/>
          <w:lang w:eastAsia="zh-CN"/>
        </w:rPr>
        <w:t xml:space="preserve">beam-level prediction for UE-sided model </w:t>
      </w:r>
      <w:r>
        <w:rPr>
          <w:rFonts w:eastAsiaTheme="minorEastAsia"/>
          <w:bCs/>
          <w:lang w:eastAsia="zh-CN"/>
        </w:rPr>
        <w:t>was</w:t>
      </w:r>
      <w:r w:rsidRPr="00792337">
        <w:rPr>
          <w:rFonts w:eastAsiaTheme="minorEastAsia"/>
          <w:bCs/>
          <w:lang w:eastAsia="zh-CN"/>
        </w:rPr>
        <w:t xml:space="preserve"> excluded </w:t>
      </w:r>
      <w:r>
        <w:rPr>
          <w:rFonts w:eastAsiaTheme="minorEastAsia"/>
          <w:bCs/>
          <w:lang w:eastAsia="zh-CN"/>
        </w:rPr>
        <w:t>from</w:t>
      </w:r>
      <w:r w:rsidRPr="00792337">
        <w:rPr>
          <w:rFonts w:eastAsiaTheme="minorEastAsia"/>
          <w:bCs/>
          <w:lang w:eastAsia="zh-CN"/>
        </w:rPr>
        <w:t xml:space="preserve"> R</w:t>
      </w:r>
      <w:r>
        <w:rPr>
          <w:rFonts w:eastAsiaTheme="minorEastAsia"/>
          <w:bCs/>
          <w:lang w:eastAsia="zh-CN"/>
        </w:rPr>
        <w:t>el-</w:t>
      </w:r>
      <w:r w:rsidRPr="00792337">
        <w:rPr>
          <w:rFonts w:eastAsiaTheme="minorEastAsia"/>
          <w:bCs/>
          <w:lang w:eastAsia="zh-CN"/>
        </w:rPr>
        <w:t>20 AI</w:t>
      </w:r>
      <w:r>
        <w:rPr>
          <w:rFonts w:eastAsiaTheme="minorEastAsia"/>
          <w:bCs/>
          <w:lang w:eastAsia="zh-CN"/>
        </w:rPr>
        <w:t>/</w:t>
      </w:r>
      <w:r w:rsidRPr="00792337">
        <w:rPr>
          <w:rFonts w:eastAsiaTheme="minorEastAsia"/>
          <w:bCs/>
          <w:lang w:eastAsia="zh-CN"/>
        </w:rPr>
        <w:t xml:space="preserve">ML </w:t>
      </w:r>
      <w:r>
        <w:rPr>
          <w:rFonts w:eastAsiaTheme="minorEastAsia"/>
          <w:bCs/>
          <w:lang w:eastAsia="zh-CN"/>
        </w:rPr>
        <w:t xml:space="preserve">MOB scope, the feasibility of such AI/ML model was already studied in RAN2 Rel-19 MOB. In this sense, some duplicated work should be avoided in RAN4 6G SI. </w:t>
      </w:r>
    </w:p>
    <w:p w14:paraId="6F326C02" w14:textId="305F2180" w:rsidR="00934E0B" w:rsidRDefault="00934E0B" w:rsidP="00EC5811">
      <w:pPr>
        <w:pStyle w:val="ListParagraph"/>
        <w:numPr>
          <w:ilvl w:val="0"/>
          <w:numId w:val="26"/>
        </w:numPr>
        <w:spacing w:beforeLines="50" w:before="120" w:afterLines="50" w:after="120" w:line="300" w:lineRule="auto"/>
        <w:ind w:firstLineChars="0"/>
        <w:jc w:val="both"/>
        <w:rPr>
          <w:rFonts w:eastAsiaTheme="minorEastAsia"/>
          <w:bCs/>
          <w:lang w:eastAsia="zh-CN"/>
        </w:rPr>
      </w:pPr>
      <w:r>
        <w:rPr>
          <w:rFonts w:eastAsiaTheme="minorEastAsia"/>
          <w:bCs/>
          <w:lang w:eastAsia="zh-CN"/>
        </w:rPr>
        <w:t>F</w:t>
      </w:r>
      <w:r w:rsidRPr="001A1F68">
        <w:rPr>
          <w:rFonts w:eastAsiaTheme="minorEastAsia"/>
          <w:bCs/>
          <w:lang w:eastAsia="zh-CN"/>
        </w:rPr>
        <w:t xml:space="preserve">or L3 beam level intra-cell use case, it can be understood as beam-level measurement for L3 mobility, and we think the principle/ways can be inherited from L1-beam level prediction but with different AI/ML model input data, and what </w:t>
      </w:r>
      <w:r>
        <w:t>RAN4 can do is to study how such predicted measurements impact the L3 mobility performance.</w:t>
      </w:r>
      <w:r w:rsidRPr="001A1F68">
        <w:rPr>
          <w:rFonts w:eastAsiaTheme="minorEastAsia" w:hint="eastAsia"/>
          <w:bCs/>
          <w:lang w:eastAsia="zh-CN"/>
        </w:rPr>
        <w:t xml:space="preserve"> </w:t>
      </w:r>
    </w:p>
    <w:p w14:paraId="7C6689F9" w14:textId="2EEDB039" w:rsidR="00934E0B" w:rsidRPr="001A1F68" w:rsidRDefault="00934E0B" w:rsidP="00EC5811">
      <w:pPr>
        <w:pStyle w:val="ListParagraph"/>
        <w:numPr>
          <w:ilvl w:val="0"/>
          <w:numId w:val="26"/>
        </w:numPr>
        <w:spacing w:beforeLines="50" w:before="120" w:afterLines="50" w:after="120" w:line="300" w:lineRule="auto"/>
        <w:ind w:firstLineChars="0"/>
        <w:jc w:val="both"/>
        <w:rPr>
          <w:rFonts w:eastAsiaTheme="minorEastAsia"/>
          <w:bCs/>
          <w:lang w:eastAsia="zh-CN"/>
        </w:rPr>
      </w:pPr>
      <w:r w:rsidRPr="001A1F68">
        <w:rPr>
          <w:rFonts w:eastAsiaTheme="minorEastAsia" w:hint="eastAsia"/>
          <w:bCs/>
          <w:lang w:eastAsia="zh-CN"/>
        </w:rPr>
        <w:t>F</w:t>
      </w:r>
      <w:r w:rsidRPr="001A1F68">
        <w:rPr>
          <w:rFonts w:eastAsiaTheme="minorEastAsia"/>
          <w:bCs/>
          <w:lang w:eastAsia="zh-CN"/>
        </w:rPr>
        <w:t>or L3 beam level inter-cell use case, it is more challenging and meaningful to perform inter-cell prediction since spatial consistency issue between the two cells is more severe. From this, the feasibility of achieving gain by AI/ML-assisted algorithm should</w:t>
      </w:r>
      <w:r w:rsidRPr="001A1F68">
        <w:rPr>
          <w:rFonts w:eastAsiaTheme="minorEastAsia" w:hint="eastAsia"/>
          <w:bCs/>
          <w:lang w:eastAsia="zh-CN"/>
        </w:rPr>
        <w:t xml:space="preserve"> </w:t>
      </w:r>
      <w:r w:rsidRPr="001A1F68">
        <w:rPr>
          <w:rFonts w:eastAsiaTheme="minorEastAsia"/>
          <w:bCs/>
          <w:lang w:eastAsia="zh-CN"/>
        </w:rPr>
        <w:t xml:space="preserve">to be verified by RAN4 through simulations if use cases (c) </w:t>
      </w:r>
      <w:r>
        <w:rPr>
          <w:rFonts w:eastAsiaTheme="minorEastAsia"/>
          <w:bCs/>
          <w:lang w:eastAsia="zh-CN"/>
        </w:rPr>
        <w:t>~</w:t>
      </w:r>
      <w:r w:rsidRPr="001A1F68">
        <w:rPr>
          <w:rFonts w:eastAsiaTheme="minorEastAsia"/>
          <w:bCs/>
          <w:lang w:eastAsia="zh-CN"/>
        </w:rPr>
        <w:t xml:space="preserve"> (</w:t>
      </w:r>
      <w:r w:rsidR="00F42A5A">
        <w:rPr>
          <w:rFonts w:eastAsiaTheme="minorEastAsia"/>
          <w:bCs/>
          <w:lang w:eastAsia="zh-CN"/>
        </w:rPr>
        <w:t>d</w:t>
      </w:r>
      <w:r w:rsidRPr="001A1F68">
        <w:rPr>
          <w:rFonts w:eastAsiaTheme="minorEastAsia"/>
          <w:bCs/>
          <w:lang w:eastAsia="zh-CN"/>
        </w:rPr>
        <w:t xml:space="preserve">) </w:t>
      </w:r>
      <w:r>
        <w:rPr>
          <w:rFonts w:eastAsiaTheme="minorEastAsia"/>
          <w:bCs/>
          <w:lang w:eastAsia="zh-CN"/>
        </w:rPr>
        <w:t xml:space="preserve">we discussed in last meeting </w:t>
      </w:r>
      <w:r w:rsidRPr="001A1F68">
        <w:rPr>
          <w:rFonts w:eastAsiaTheme="minorEastAsia"/>
          <w:bCs/>
          <w:lang w:eastAsia="zh-CN"/>
        </w:rPr>
        <w:t xml:space="preserve">will be agreed in RAN4 6G SI. However, since LTM (L3 beam-level) handover will be highly possible as a benchmark use case in 6G RAN2, AI/ML-assisted inter-cell L3 beam prediction can be studied to prove beneficial for L3 beam prediction with serving cell and target cells from temporal and/or spatial domain naturally. Furthermore, it is very likely that frequency domain prediction will be considered as one of candidate directions in RAN2 6G also due to the feasibility verification in Rel-19 AI MOB SI. At the same time, since non-collocated deployment was not considered in any of the frequency domain prediction use cases, RAN4 can to consider the study of feasibility and applicability of AI/ML model use cases (e) with non-collocated deployments in 6G. </w:t>
      </w:r>
    </w:p>
    <w:p w14:paraId="04C82267" w14:textId="77777777" w:rsidR="00934E0B" w:rsidRPr="00D84F34" w:rsidRDefault="00934E0B" w:rsidP="00934E0B">
      <w:pPr>
        <w:spacing w:beforeLines="50" w:before="120" w:afterLines="50" w:after="120" w:line="300" w:lineRule="auto"/>
        <w:jc w:val="both"/>
        <w:rPr>
          <w:rFonts w:eastAsiaTheme="minorEastAsia"/>
          <w:bCs/>
          <w:lang w:eastAsia="zh-CN"/>
        </w:rPr>
      </w:pPr>
      <w:r w:rsidRPr="00D84F34">
        <w:rPr>
          <w:rFonts w:eastAsiaTheme="minorEastAsia"/>
          <w:bCs/>
          <w:lang w:eastAsia="zh-CN"/>
        </w:rPr>
        <w:t xml:space="preserve">Besides, in 5G/5GA we mainly studied single-domain prediction models and limited application scenarios, however, to widen the scope of application scenarios, it is justified to study the feasibility and applicability of multi-domain prediction AI-RRM prediction models in RAN4. Exemplified, joint frequency and Tx/Rx beam </w:t>
      </w:r>
      <w:r>
        <w:rPr>
          <w:rFonts w:eastAsiaTheme="minorEastAsia"/>
          <w:bCs/>
          <w:lang w:eastAsia="zh-CN"/>
        </w:rPr>
        <w:t xml:space="preserve">pair </w:t>
      </w:r>
      <w:r w:rsidRPr="00D84F34">
        <w:rPr>
          <w:rFonts w:eastAsiaTheme="minorEastAsia"/>
          <w:bCs/>
          <w:lang w:eastAsia="zh-CN"/>
        </w:rPr>
        <w:t>prediction</w:t>
      </w:r>
      <w:r>
        <w:rPr>
          <w:rFonts w:eastAsiaTheme="minorEastAsia"/>
          <w:bCs/>
          <w:lang w:eastAsia="zh-CN"/>
        </w:rPr>
        <w:t xml:space="preserve">, as well as </w:t>
      </w:r>
      <w:r w:rsidRPr="00D84F34">
        <w:rPr>
          <w:rFonts w:eastAsiaTheme="minorEastAsia"/>
          <w:bCs/>
          <w:lang w:eastAsia="zh-CN"/>
        </w:rPr>
        <w:t>joint frequency</w:t>
      </w:r>
      <w:r>
        <w:rPr>
          <w:rFonts w:eastAsiaTheme="minorEastAsia"/>
          <w:bCs/>
          <w:lang w:eastAsia="zh-CN"/>
        </w:rPr>
        <w:t xml:space="preserve">, cell, and </w:t>
      </w:r>
      <w:r w:rsidRPr="00D84F34">
        <w:rPr>
          <w:rFonts w:eastAsiaTheme="minorEastAsia"/>
          <w:bCs/>
          <w:lang w:eastAsia="zh-CN"/>
        </w:rPr>
        <w:t xml:space="preserve">Tx/Rx beam </w:t>
      </w:r>
      <w:r>
        <w:rPr>
          <w:rFonts w:eastAsiaTheme="minorEastAsia"/>
          <w:bCs/>
          <w:lang w:eastAsia="zh-CN"/>
        </w:rPr>
        <w:t xml:space="preserve">pair </w:t>
      </w:r>
      <w:r w:rsidRPr="00D84F34">
        <w:rPr>
          <w:rFonts w:eastAsiaTheme="minorEastAsia"/>
          <w:bCs/>
          <w:lang w:eastAsia="zh-CN"/>
        </w:rPr>
        <w:t>prediction</w:t>
      </w:r>
      <w:r>
        <w:rPr>
          <w:rFonts w:eastAsiaTheme="minorEastAsia"/>
          <w:bCs/>
          <w:lang w:eastAsia="zh-CN"/>
        </w:rPr>
        <w:t xml:space="preserve"> </w:t>
      </w:r>
      <w:r w:rsidRPr="00D84F34">
        <w:rPr>
          <w:rFonts w:eastAsiaTheme="minorEastAsia"/>
          <w:bCs/>
          <w:lang w:eastAsia="zh-CN"/>
        </w:rPr>
        <w:t xml:space="preserve">can be as </w:t>
      </w:r>
      <w:r>
        <w:rPr>
          <w:rFonts w:eastAsiaTheme="minorEastAsia"/>
          <w:bCs/>
          <w:lang w:eastAsia="zh-CN"/>
        </w:rPr>
        <w:t>candidates</w:t>
      </w:r>
      <w:r w:rsidRPr="00D84F34">
        <w:rPr>
          <w:rFonts w:eastAsiaTheme="minorEastAsia"/>
          <w:bCs/>
          <w:lang w:eastAsia="zh-CN"/>
        </w:rPr>
        <w:t xml:space="preserve"> of the RAN4-driven use cases in 6G.</w:t>
      </w:r>
      <w:r>
        <w:rPr>
          <w:rFonts w:eastAsiaTheme="minorEastAsia"/>
          <w:bCs/>
          <w:lang w:eastAsia="zh-CN"/>
        </w:rPr>
        <w:t xml:space="preserve"> After feasibility verification, the </w:t>
      </w:r>
      <w:r w:rsidRPr="00106459">
        <w:rPr>
          <w:rFonts w:eastAsiaTheme="minorEastAsia"/>
          <w:bCs/>
          <w:lang w:eastAsia="zh-CN"/>
        </w:rPr>
        <w:t>joint frequency and Tx/Rx beam pair prediction</w:t>
      </w:r>
      <w:r>
        <w:rPr>
          <w:rFonts w:eastAsiaTheme="minorEastAsia"/>
          <w:bCs/>
          <w:lang w:eastAsia="zh-CN"/>
        </w:rPr>
        <w:t xml:space="preserve"> AI/ML model or j</w:t>
      </w:r>
      <w:r w:rsidRPr="00106459">
        <w:rPr>
          <w:rFonts w:eastAsiaTheme="minorEastAsia"/>
          <w:bCs/>
          <w:lang w:eastAsia="zh-CN"/>
        </w:rPr>
        <w:t>oint time, frequency and spatial domain</w:t>
      </w:r>
      <w:r>
        <w:rPr>
          <w:rFonts w:eastAsiaTheme="minorEastAsia"/>
          <w:bCs/>
          <w:lang w:eastAsia="zh-CN"/>
        </w:rPr>
        <w:t xml:space="preserve"> can be considered at least in spatial domain Rx beam sweeping reduction (L1/L3) application scenario.</w:t>
      </w:r>
    </w:p>
    <w:p w14:paraId="76EA43CB" w14:textId="073A4F74" w:rsidR="00934E0B" w:rsidRDefault="00934E0B" w:rsidP="00934E0B">
      <w:pPr>
        <w:spacing w:beforeLines="50" w:before="120" w:afterLines="50" w:after="120" w:line="300" w:lineRule="auto"/>
        <w:rPr>
          <w:rFonts w:eastAsiaTheme="minorEastAsia"/>
          <w:bCs/>
          <w:lang w:eastAsia="zh-CN"/>
        </w:rPr>
      </w:pPr>
      <w:r>
        <w:rPr>
          <w:rFonts w:eastAsiaTheme="minorEastAsia"/>
          <w:bCs/>
          <w:lang w:val="en-US" w:eastAsia="zh-CN"/>
        </w:rPr>
        <w:lastRenderedPageBreak/>
        <w:t xml:space="preserve">Regarding </w:t>
      </w:r>
      <w:r>
        <w:rPr>
          <w:rFonts w:eastAsiaTheme="minorEastAsia"/>
          <w:bCs/>
          <w:lang w:eastAsia="zh-CN"/>
        </w:rPr>
        <w:t xml:space="preserve">the use case (f): </w:t>
      </w:r>
      <w:r>
        <w:rPr>
          <w:rFonts w:eastAsia="Yu Mincho"/>
        </w:rPr>
        <w:t>Frequency domain prediction for N</w:t>
      </w:r>
      <w:r w:rsidR="00E4535B">
        <w:rPr>
          <w:rFonts w:eastAsia="Yu Mincho"/>
        </w:rPr>
        <w:t>-</w:t>
      </w:r>
      <w:r>
        <w:rPr>
          <w:rFonts w:eastAsia="Yu Mincho"/>
        </w:rPr>
        <w:t>carriers single cell</w:t>
      </w:r>
      <w:r>
        <w:rPr>
          <w:rFonts w:eastAsiaTheme="minorEastAsia"/>
          <w:bCs/>
          <w:lang w:eastAsia="zh-CN"/>
        </w:rPr>
        <w:t xml:space="preserve">, it refers to a new scenario will be studied in 6G: single cell multi-carrier, </w:t>
      </w:r>
      <w:r w:rsidR="00D0232B">
        <w:rPr>
          <w:rFonts w:eastAsiaTheme="minorEastAsia"/>
          <w:bCs/>
          <w:lang w:eastAsia="zh-CN"/>
        </w:rPr>
        <w:t xml:space="preserve">as </w:t>
      </w:r>
      <w:r>
        <w:rPr>
          <w:rFonts w:eastAsiaTheme="minorEastAsia"/>
          <w:bCs/>
          <w:lang w:eastAsia="zh-CN"/>
        </w:rPr>
        <w:t xml:space="preserve">shown in </w:t>
      </w:r>
      <w:r w:rsidR="00D0232B">
        <w:rPr>
          <w:rFonts w:eastAsiaTheme="minorEastAsia"/>
          <w:bCs/>
          <w:lang w:eastAsia="zh-CN"/>
        </w:rPr>
        <w:fldChar w:fldCharType="begin"/>
      </w:r>
      <w:r w:rsidR="00D0232B">
        <w:rPr>
          <w:rFonts w:eastAsiaTheme="minorEastAsia"/>
          <w:bCs/>
          <w:lang w:eastAsia="zh-CN"/>
        </w:rPr>
        <w:instrText xml:space="preserve"> REF _Ref213454132 \r \h </w:instrText>
      </w:r>
      <w:r w:rsidR="00D0232B">
        <w:rPr>
          <w:rFonts w:eastAsiaTheme="minorEastAsia"/>
          <w:bCs/>
          <w:lang w:eastAsia="zh-CN"/>
        </w:rPr>
      </w:r>
      <w:r w:rsidR="00D0232B">
        <w:rPr>
          <w:rFonts w:eastAsiaTheme="minorEastAsia"/>
          <w:bCs/>
          <w:lang w:eastAsia="zh-CN"/>
        </w:rPr>
        <w:fldChar w:fldCharType="separate"/>
      </w:r>
      <w:r w:rsidR="00D35DF8">
        <w:rPr>
          <w:rFonts w:eastAsiaTheme="minorEastAsia"/>
          <w:bCs/>
          <w:lang w:eastAsia="zh-CN"/>
        </w:rPr>
        <w:t>Figure 11</w:t>
      </w:r>
      <w:r w:rsidR="00D0232B">
        <w:rPr>
          <w:rFonts w:eastAsiaTheme="minorEastAsia"/>
          <w:bCs/>
          <w:lang w:eastAsia="zh-CN"/>
        </w:rPr>
        <w:fldChar w:fldCharType="end"/>
      </w:r>
      <w:r w:rsidR="00D0232B">
        <w:rPr>
          <w:rFonts w:eastAsiaTheme="minorEastAsia"/>
          <w:bCs/>
          <w:lang w:eastAsia="zh-CN"/>
        </w:rPr>
        <w:t>.</w:t>
      </w:r>
    </w:p>
    <w:p w14:paraId="1437BCCF" w14:textId="77777777" w:rsidR="00934E0B" w:rsidRDefault="00934E0B" w:rsidP="00934E0B">
      <w:pPr>
        <w:spacing w:beforeLines="50" w:before="120" w:afterLines="50" w:after="120" w:line="300" w:lineRule="auto"/>
        <w:jc w:val="center"/>
        <w:rPr>
          <w:rFonts w:eastAsiaTheme="minorEastAsia"/>
          <w:bCs/>
          <w:lang w:eastAsia="zh-CN"/>
        </w:rPr>
      </w:pPr>
      <w:r w:rsidRPr="00A06405">
        <w:rPr>
          <w:rFonts w:eastAsiaTheme="minorEastAsia"/>
          <w:b/>
          <w:noProof/>
          <w:lang w:val="en-US" w:eastAsia="zh-CN"/>
        </w:rPr>
        <w:drawing>
          <wp:inline distT="0" distB="0" distL="0" distR="0" wp14:anchorId="64FCD3AD" wp14:editId="52517AA6">
            <wp:extent cx="3768811" cy="1426449"/>
            <wp:effectExtent l="0" t="0" r="3175"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86479" cy="1433136"/>
                    </a:xfrm>
                    <a:prstGeom prst="rect">
                      <a:avLst/>
                    </a:prstGeom>
                  </pic:spPr>
                </pic:pic>
              </a:graphicData>
            </a:graphic>
          </wp:inline>
        </w:drawing>
      </w:r>
    </w:p>
    <w:p w14:paraId="395300A1" w14:textId="359E1BD0" w:rsidR="00934E0B" w:rsidRDefault="00934E0B" w:rsidP="00D0232B">
      <w:pPr>
        <w:pStyle w:val="a"/>
      </w:pPr>
      <w:bookmarkStart w:id="21" w:name="_Ref213454132"/>
      <w:r>
        <w:t>new scenario: Single cell multi-carrier</w:t>
      </w:r>
      <w:bookmarkEnd w:id="21"/>
    </w:p>
    <w:p w14:paraId="404BF981" w14:textId="77777777" w:rsidR="00934E0B" w:rsidRDefault="00934E0B" w:rsidP="00934E0B">
      <w:pPr>
        <w:spacing w:beforeLines="50" w:before="120" w:afterLines="50" w:after="120" w:line="300" w:lineRule="auto"/>
        <w:rPr>
          <w:rFonts w:eastAsia="宋体"/>
          <w:szCs w:val="21"/>
        </w:rPr>
      </w:pPr>
      <w:r w:rsidRPr="00C56ABE">
        <w:rPr>
          <w:rFonts w:eastAsiaTheme="minorEastAsia"/>
          <w:lang w:eastAsia="zh-CN"/>
        </w:rPr>
        <w:t>While, as one of 6G new framework</w:t>
      </w:r>
      <w:r>
        <w:rPr>
          <w:rFonts w:eastAsiaTheme="minorEastAsia"/>
          <w:lang w:eastAsia="zh-CN"/>
        </w:rPr>
        <w:t>s,</w:t>
      </w:r>
      <w:r w:rsidRPr="00C56ABE">
        <w:rPr>
          <w:rFonts w:eastAsiaTheme="minorEastAsia"/>
          <w:lang w:eastAsia="zh-CN"/>
        </w:rPr>
        <w:t xml:space="preserve"> </w:t>
      </w:r>
      <w:r w:rsidRPr="00C56ABE">
        <w:rPr>
          <w:rFonts w:eastAsiaTheme="minorEastAsia"/>
          <w:bCs/>
          <w:lang w:eastAsia="zh-CN"/>
        </w:rPr>
        <w:t>N-</w:t>
      </w:r>
      <w:r>
        <w:rPr>
          <w:rFonts w:eastAsiaTheme="minorEastAsia"/>
          <w:bCs/>
          <w:lang w:eastAsia="zh-CN"/>
        </w:rPr>
        <w:t>c</w:t>
      </w:r>
      <w:r w:rsidRPr="00C56ABE">
        <w:rPr>
          <w:rFonts w:eastAsiaTheme="minorEastAsia"/>
          <w:bCs/>
          <w:lang w:eastAsia="zh-CN"/>
        </w:rPr>
        <w:t xml:space="preserve">arrier </w:t>
      </w:r>
      <w:r>
        <w:rPr>
          <w:rFonts w:eastAsiaTheme="minorEastAsia"/>
          <w:bCs/>
          <w:lang w:eastAsia="zh-CN"/>
        </w:rPr>
        <w:t>s</w:t>
      </w:r>
      <w:r w:rsidRPr="00C56ABE">
        <w:rPr>
          <w:rFonts w:eastAsiaTheme="minorEastAsia"/>
          <w:bCs/>
          <w:lang w:eastAsia="zh-CN"/>
        </w:rPr>
        <w:t xml:space="preserve">ingle </w:t>
      </w:r>
      <w:r>
        <w:rPr>
          <w:rFonts w:eastAsiaTheme="minorEastAsia"/>
          <w:bCs/>
          <w:lang w:eastAsia="zh-CN"/>
        </w:rPr>
        <w:t>c</w:t>
      </w:r>
      <w:r w:rsidRPr="00C56ABE">
        <w:rPr>
          <w:rFonts w:eastAsiaTheme="minorEastAsia"/>
          <w:bCs/>
          <w:lang w:eastAsia="zh-CN"/>
        </w:rPr>
        <w:t xml:space="preserve">ell </w:t>
      </w:r>
      <w:r w:rsidRPr="00C56ABE">
        <w:t>is</w:t>
      </w:r>
      <w:r>
        <w:t xml:space="preserve"> on-going</w:t>
      </w:r>
      <w:r w:rsidRPr="00C56ABE">
        <w:t xml:space="preserve"> discussed</w:t>
      </w:r>
      <w:r w:rsidRPr="00C56ABE">
        <w:rPr>
          <w:rFonts w:eastAsiaTheme="minorEastAsia"/>
          <w:bCs/>
          <w:lang w:eastAsia="zh-CN"/>
        </w:rPr>
        <w:t xml:space="preserve"> in RAN1. From this, </w:t>
      </w:r>
      <w:r>
        <w:rPr>
          <w:rFonts w:eastAsiaTheme="minorEastAsia"/>
          <w:bCs/>
          <w:lang w:eastAsia="zh-CN"/>
        </w:rPr>
        <w:t xml:space="preserve">the study of the feasibility of </w:t>
      </w:r>
      <w:r w:rsidRPr="00C56ABE">
        <w:rPr>
          <w:rFonts w:eastAsiaTheme="minorEastAsia"/>
          <w:lang w:val="en-US" w:eastAsia="zh-CN"/>
        </w:rPr>
        <w:t>inter-carrier intra-cell time</w:t>
      </w:r>
      <w:r>
        <w:rPr>
          <w:rFonts w:eastAsiaTheme="minorEastAsia"/>
          <w:lang w:val="en-US" w:eastAsia="zh-CN"/>
        </w:rPr>
        <w:t xml:space="preserve"> and/or carrier</w:t>
      </w:r>
      <w:r w:rsidRPr="00C56ABE">
        <w:rPr>
          <w:rFonts w:eastAsiaTheme="minorEastAsia"/>
          <w:lang w:val="en-US" w:eastAsia="zh-CN"/>
        </w:rPr>
        <w:t xml:space="preserve"> domain prediction </w:t>
      </w:r>
      <w:r>
        <w:rPr>
          <w:rFonts w:eastAsiaTheme="minorEastAsia"/>
          <w:lang w:val="en-US" w:eastAsia="zh-CN"/>
        </w:rPr>
        <w:t xml:space="preserve">can postpone </w:t>
      </w:r>
      <w:r w:rsidRPr="00C56ABE">
        <w:rPr>
          <w:rFonts w:eastAsia="宋体"/>
          <w:szCs w:val="21"/>
        </w:rPr>
        <w:t>in RAN4</w:t>
      </w:r>
      <w:r>
        <w:rPr>
          <w:rFonts w:eastAsia="宋体"/>
          <w:szCs w:val="21"/>
        </w:rPr>
        <w:t xml:space="preserve"> at current stage.</w:t>
      </w:r>
    </w:p>
    <w:p w14:paraId="3DAF9B9C" w14:textId="1062000F" w:rsidR="00934E0B" w:rsidRPr="00415088" w:rsidRDefault="00934E0B" w:rsidP="00EC5811">
      <w:pPr>
        <w:pStyle w:val="ListParagraph"/>
        <w:numPr>
          <w:ilvl w:val="0"/>
          <w:numId w:val="15"/>
        </w:numPr>
        <w:ind w:firstLineChars="0"/>
        <w:jc w:val="both"/>
        <w:rPr>
          <w:lang w:val="en-US"/>
        </w:rPr>
      </w:pPr>
      <w:r w:rsidRPr="00415088">
        <w:rPr>
          <w:lang w:val="en-US"/>
        </w:rPr>
        <w:t>For L3 beam measurement use cases, since frequency domain single cell, N</w:t>
      </w:r>
      <w:r w:rsidR="00407286">
        <w:rPr>
          <w:lang w:val="en-US"/>
        </w:rPr>
        <w:t>-</w:t>
      </w:r>
      <w:r w:rsidRPr="00415088">
        <w:rPr>
          <w:lang w:val="en-US"/>
        </w:rPr>
        <w:t xml:space="preserve">carriers prediction is on-going discussed in RAN1 6G as new scenario, RAN4 to postpone the discussions in 6G AI-RRM at current stage. </w:t>
      </w:r>
    </w:p>
    <w:p w14:paraId="14F19008" w14:textId="36EDE91C" w:rsidR="00934E0B" w:rsidRPr="000846A6" w:rsidRDefault="00934E0B" w:rsidP="00934E0B">
      <w:pPr>
        <w:spacing w:beforeLines="50" w:before="120" w:afterLines="50" w:after="120" w:line="300" w:lineRule="auto"/>
        <w:rPr>
          <w:rFonts w:eastAsiaTheme="minorEastAsia"/>
          <w:lang w:eastAsia="zh-CN"/>
        </w:rPr>
      </w:pPr>
      <w:r>
        <w:rPr>
          <w:rFonts w:eastAsiaTheme="minorEastAsia"/>
          <w:lang w:eastAsia="zh-CN"/>
        </w:rPr>
        <w:t xml:space="preserve">According to the above discussions, for </w:t>
      </w:r>
      <w:r w:rsidRPr="002C06F7">
        <w:rPr>
          <w:rFonts w:eastAsiaTheme="minorEastAsia"/>
          <w:lang w:eastAsia="zh-CN"/>
        </w:rPr>
        <w:t xml:space="preserve">the potential RAN4-driven RRM </w:t>
      </w:r>
      <w:r w:rsidRPr="002C06F7">
        <w:rPr>
          <w:rFonts w:eastAsiaTheme="minorEastAsia"/>
          <w:lang w:val="en-US" w:eastAsia="zh-CN"/>
        </w:rPr>
        <w:t>L</w:t>
      </w:r>
      <w:r>
        <w:rPr>
          <w:rFonts w:eastAsiaTheme="minorEastAsia"/>
          <w:lang w:val="en-US" w:eastAsia="zh-CN"/>
        </w:rPr>
        <w:t>3</w:t>
      </w:r>
      <w:r w:rsidRPr="002C06F7">
        <w:rPr>
          <w:rFonts w:eastAsiaTheme="minorEastAsia"/>
          <w:lang w:val="en-US" w:eastAsia="zh-CN"/>
        </w:rPr>
        <w:t xml:space="preserve"> beam measurement use cases discussed in last meeting, </w:t>
      </w:r>
      <w:r w:rsidRPr="002C06F7">
        <w:rPr>
          <w:rFonts w:eastAsiaTheme="minorEastAsia"/>
          <w:lang w:eastAsia="zh-CN"/>
        </w:rPr>
        <w:t>the AI/ML models including the methodology</w:t>
      </w:r>
      <w:r>
        <w:rPr>
          <w:rFonts w:eastAsiaTheme="minorEastAsia"/>
          <w:lang w:eastAsia="zh-CN"/>
        </w:rPr>
        <w:t xml:space="preserve">, </w:t>
      </w:r>
      <w:r w:rsidRPr="002C06F7">
        <w:rPr>
          <w:rFonts w:eastAsiaTheme="minorEastAsia"/>
          <w:lang w:eastAsia="zh-CN"/>
        </w:rPr>
        <w:t>scenario</w:t>
      </w:r>
      <w:r>
        <w:rPr>
          <w:rFonts w:eastAsiaTheme="minorEastAsia"/>
          <w:lang w:eastAsia="zh-CN"/>
        </w:rPr>
        <w:t xml:space="preserve"> </w:t>
      </w:r>
      <w:r w:rsidRPr="002C06F7">
        <w:rPr>
          <w:rFonts w:eastAsiaTheme="minorEastAsia"/>
          <w:lang w:eastAsia="zh-CN"/>
        </w:rPr>
        <w:t xml:space="preserve">and </w:t>
      </w:r>
      <w:r>
        <w:rPr>
          <w:rFonts w:eastAsiaTheme="minorEastAsia"/>
          <w:lang w:eastAsia="zh-CN"/>
        </w:rPr>
        <w:t>d</w:t>
      </w:r>
      <w:r w:rsidRPr="00704DC2">
        <w:rPr>
          <w:rFonts w:eastAsiaTheme="minorEastAsia"/>
          <w:lang w:eastAsia="zh-CN"/>
        </w:rPr>
        <w:t>ependence with other WG-led use cases (in 5GA or 6G)</w:t>
      </w:r>
      <w:r w:rsidRPr="002C06F7">
        <w:rPr>
          <w:rFonts w:eastAsiaTheme="minorEastAsia"/>
          <w:lang w:eastAsia="zh-CN"/>
        </w:rPr>
        <w:t xml:space="preserve"> for each sub use-case </w:t>
      </w:r>
      <w:r w:rsidRPr="002C06F7">
        <w:rPr>
          <w:rFonts w:eastAsiaTheme="minorEastAsia"/>
          <w:lang w:val="en-US" w:eastAsia="zh-CN"/>
        </w:rPr>
        <w:t xml:space="preserve">are </w:t>
      </w:r>
      <w:r w:rsidRPr="002C06F7">
        <w:rPr>
          <w:rFonts w:eastAsia="宋体"/>
        </w:rPr>
        <w:t>summed up</w:t>
      </w:r>
      <w:r w:rsidRPr="002C06F7">
        <w:rPr>
          <w:rFonts w:eastAsiaTheme="minorEastAsia"/>
          <w:lang w:eastAsia="zh-CN"/>
        </w:rPr>
        <w:t xml:space="preserve"> in</w:t>
      </w:r>
      <w:r w:rsidR="000E60B9">
        <w:rPr>
          <w:rFonts w:eastAsiaTheme="minorEastAsia"/>
          <w:lang w:eastAsia="zh-CN"/>
        </w:rPr>
        <w:t xml:space="preserve"> </w:t>
      </w:r>
      <w:r w:rsidR="000E60B9">
        <w:rPr>
          <w:rFonts w:eastAsiaTheme="minorEastAsia"/>
          <w:lang w:eastAsia="zh-CN"/>
        </w:rPr>
        <w:fldChar w:fldCharType="begin"/>
      </w:r>
      <w:r w:rsidR="000E60B9">
        <w:rPr>
          <w:rFonts w:eastAsiaTheme="minorEastAsia"/>
          <w:lang w:eastAsia="zh-CN"/>
        </w:rPr>
        <w:instrText xml:space="preserve"> REF _Ref213455964 \r \h </w:instrText>
      </w:r>
      <w:r w:rsidR="000E60B9">
        <w:rPr>
          <w:rFonts w:eastAsiaTheme="minorEastAsia"/>
          <w:lang w:eastAsia="zh-CN"/>
        </w:rPr>
      </w:r>
      <w:r w:rsidR="000E60B9">
        <w:rPr>
          <w:rFonts w:eastAsiaTheme="minorEastAsia"/>
          <w:lang w:eastAsia="zh-CN"/>
        </w:rPr>
        <w:fldChar w:fldCharType="separate"/>
      </w:r>
      <w:r w:rsidR="000E60B9">
        <w:rPr>
          <w:rFonts w:eastAsiaTheme="minorEastAsia"/>
          <w:lang w:eastAsia="zh-CN"/>
        </w:rPr>
        <w:t>Table 7</w:t>
      </w:r>
      <w:r w:rsidR="000E60B9">
        <w:rPr>
          <w:rFonts w:eastAsiaTheme="minorEastAsia"/>
          <w:lang w:eastAsia="zh-CN"/>
        </w:rPr>
        <w:fldChar w:fldCharType="end"/>
      </w:r>
      <w:r w:rsidRPr="002C06F7">
        <w:rPr>
          <w:rFonts w:eastAsiaTheme="minorEastAsia"/>
          <w:lang w:eastAsia="zh-CN"/>
        </w:rPr>
        <w:t>.</w:t>
      </w:r>
    </w:p>
    <w:p w14:paraId="122F4D03" w14:textId="559F1DB7" w:rsidR="00934E0B" w:rsidRPr="00D0232B" w:rsidRDefault="00934E0B" w:rsidP="00D0232B">
      <w:pPr>
        <w:pStyle w:val="a0"/>
        <w:spacing w:before="120" w:after="120"/>
      </w:pPr>
      <w:bookmarkStart w:id="22" w:name="_Ref213455964"/>
      <w:r w:rsidRPr="00D0232B">
        <w:t>Summarization on methodology, scenario and dependence with other WG-led use cases (in 5G, 5GA or 6G) for L3 beam measurement use cases in 6G</w:t>
      </w:r>
      <w:bookmarkEnd w:id="22"/>
      <w:r w:rsidRPr="00D0232B">
        <w:t xml:space="preserve"> </w:t>
      </w:r>
    </w:p>
    <w:tbl>
      <w:tblPr>
        <w:tblStyle w:val="TableGrid"/>
        <w:tblW w:w="9634" w:type="dxa"/>
        <w:tblLook w:val="04A0" w:firstRow="1" w:lastRow="0" w:firstColumn="1" w:lastColumn="0" w:noHBand="0" w:noVBand="1"/>
      </w:tblPr>
      <w:tblGrid>
        <w:gridCol w:w="3298"/>
        <w:gridCol w:w="2793"/>
        <w:gridCol w:w="3543"/>
      </w:tblGrid>
      <w:tr w:rsidR="00934E0B" w14:paraId="76BF3424" w14:textId="77777777" w:rsidTr="007D0F45">
        <w:tc>
          <w:tcPr>
            <w:tcW w:w="3298" w:type="dxa"/>
          </w:tcPr>
          <w:p w14:paraId="3BAA3838" w14:textId="77777777" w:rsidR="00934E0B" w:rsidRDefault="00934E0B" w:rsidP="004F051C">
            <w:pPr>
              <w:spacing w:beforeLines="50" w:before="120" w:afterLines="50" w:after="120" w:line="300" w:lineRule="auto"/>
              <w:jc w:val="center"/>
              <w:rPr>
                <w:rFonts w:eastAsiaTheme="minorEastAsia"/>
                <w:b/>
                <w:bCs/>
                <w:lang w:eastAsia="zh-CN"/>
              </w:rPr>
            </w:pPr>
            <w:r w:rsidRPr="00D27665">
              <w:rPr>
                <w:rFonts w:eastAsiaTheme="minorEastAsia"/>
                <w:b/>
                <w:bCs/>
                <w:lang w:eastAsia="zh-CN"/>
              </w:rPr>
              <w:t>Methodology</w:t>
            </w:r>
          </w:p>
        </w:tc>
        <w:tc>
          <w:tcPr>
            <w:tcW w:w="2793" w:type="dxa"/>
          </w:tcPr>
          <w:p w14:paraId="0C3B84CE" w14:textId="77777777" w:rsidR="00934E0B" w:rsidRPr="00D27665" w:rsidRDefault="00934E0B" w:rsidP="004F051C">
            <w:pPr>
              <w:spacing w:beforeLines="50" w:before="120" w:afterLines="50" w:after="120" w:line="300" w:lineRule="auto"/>
              <w:jc w:val="center"/>
              <w:rPr>
                <w:rFonts w:eastAsiaTheme="minorEastAsia"/>
                <w:b/>
                <w:bCs/>
                <w:lang w:eastAsia="zh-CN"/>
              </w:rPr>
            </w:pPr>
            <w:r>
              <w:rPr>
                <w:rFonts w:eastAsiaTheme="minorEastAsia"/>
                <w:b/>
                <w:bCs/>
                <w:lang w:eastAsia="zh-CN"/>
              </w:rPr>
              <w:t>S</w:t>
            </w:r>
            <w:r w:rsidRPr="00D27665">
              <w:rPr>
                <w:rFonts w:eastAsiaTheme="minorEastAsia"/>
                <w:b/>
                <w:bCs/>
                <w:lang w:eastAsia="zh-CN"/>
              </w:rPr>
              <w:t>cenario</w:t>
            </w:r>
          </w:p>
        </w:tc>
        <w:tc>
          <w:tcPr>
            <w:tcW w:w="3543" w:type="dxa"/>
          </w:tcPr>
          <w:p w14:paraId="626278BF" w14:textId="77777777" w:rsidR="00934E0B" w:rsidRPr="00D27665" w:rsidRDefault="00934E0B" w:rsidP="004F051C">
            <w:pPr>
              <w:spacing w:beforeLines="50" w:before="120" w:afterLines="50" w:after="120" w:line="300" w:lineRule="auto"/>
              <w:jc w:val="center"/>
              <w:rPr>
                <w:rFonts w:eastAsiaTheme="minorEastAsia"/>
                <w:b/>
                <w:bCs/>
                <w:lang w:eastAsia="zh-CN"/>
              </w:rPr>
            </w:pPr>
            <w:r w:rsidRPr="009B4AD0">
              <w:rPr>
                <w:rFonts w:eastAsiaTheme="minorEastAsia"/>
                <w:b/>
                <w:bCs/>
                <w:lang w:eastAsia="zh-CN"/>
              </w:rPr>
              <w:t>Dependence with other WG-led use cases (in 5GA or 6G)</w:t>
            </w:r>
          </w:p>
        </w:tc>
      </w:tr>
      <w:tr w:rsidR="00934E0B" w14:paraId="56774A1A" w14:textId="77777777" w:rsidTr="007D0F45">
        <w:tc>
          <w:tcPr>
            <w:tcW w:w="3298" w:type="dxa"/>
            <w:vMerge w:val="restart"/>
            <w:vAlign w:val="center"/>
          </w:tcPr>
          <w:p w14:paraId="2040337B" w14:textId="77777777" w:rsidR="00934E0B" w:rsidRDefault="00934E0B" w:rsidP="004F051C">
            <w:pPr>
              <w:spacing w:beforeLines="50" w:before="120" w:afterLines="50" w:after="120" w:line="300" w:lineRule="auto"/>
              <w:jc w:val="center"/>
              <w:rPr>
                <w:rFonts w:eastAsiaTheme="minorEastAsia"/>
                <w:lang w:eastAsia="zh-CN"/>
              </w:rPr>
            </w:pPr>
            <w:r>
              <w:rPr>
                <w:rFonts w:eastAsia="Malgun Gothic"/>
                <w:szCs w:val="21"/>
              </w:rPr>
              <w:t>I</w:t>
            </w:r>
            <w:r w:rsidRPr="00D27665">
              <w:rPr>
                <w:rFonts w:eastAsia="Malgun Gothic"/>
                <w:szCs w:val="21"/>
              </w:rPr>
              <w:t>ntra-cell</w:t>
            </w:r>
          </w:p>
        </w:tc>
        <w:tc>
          <w:tcPr>
            <w:tcW w:w="2793" w:type="dxa"/>
          </w:tcPr>
          <w:p w14:paraId="5A03A676" w14:textId="77777777" w:rsidR="00934E0B" w:rsidRPr="00DF0D70" w:rsidRDefault="00934E0B" w:rsidP="004F051C">
            <w:pPr>
              <w:spacing w:beforeLines="50" w:before="120" w:afterLines="50" w:after="120" w:line="300" w:lineRule="auto"/>
              <w:rPr>
                <w:rFonts w:eastAsiaTheme="minorEastAsia"/>
                <w:lang w:val="en-US" w:eastAsia="zh-CN"/>
              </w:rPr>
            </w:pPr>
            <w:r w:rsidRPr="00DF0D70">
              <w:rPr>
                <w:rFonts w:eastAsiaTheme="minorEastAsia"/>
                <w:lang w:val="en-US" w:eastAsia="zh-CN"/>
              </w:rPr>
              <w:t xml:space="preserve">(a) </w:t>
            </w:r>
            <w:r>
              <w:rPr>
                <w:rFonts w:eastAsiaTheme="minorEastAsia"/>
                <w:lang w:val="en-US" w:eastAsia="zh-CN"/>
              </w:rPr>
              <w:t>Time</w:t>
            </w:r>
            <w:r w:rsidRPr="00DF0D70">
              <w:rPr>
                <w:rFonts w:eastAsiaTheme="minorEastAsia"/>
                <w:lang w:val="en-US" w:eastAsia="zh-CN"/>
              </w:rPr>
              <w:t xml:space="preserve"> domain </w:t>
            </w:r>
          </w:p>
        </w:tc>
        <w:tc>
          <w:tcPr>
            <w:tcW w:w="3543" w:type="dxa"/>
          </w:tcPr>
          <w:p w14:paraId="314490B2" w14:textId="7E6C7542" w:rsidR="00F81AB8" w:rsidRDefault="00F81AB8" w:rsidP="00EC5811">
            <w:pPr>
              <w:pStyle w:val="ListParagraph"/>
              <w:numPr>
                <w:ilvl w:val="0"/>
                <w:numId w:val="25"/>
              </w:numPr>
              <w:spacing w:beforeLines="50" w:before="120" w:afterLines="50" w:after="120" w:line="300" w:lineRule="auto"/>
              <w:ind w:firstLineChars="0"/>
              <w:rPr>
                <w:rFonts w:eastAsiaTheme="minorEastAsia"/>
                <w:lang w:val="en-US" w:eastAsia="zh-CN"/>
              </w:rPr>
            </w:pPr>
            <w:r>
              <w:rPr>
                <w:rFonts w:eastAsiaTheme="minorEastAsia"/>
                <w:lang w:val="en-US" w:eastAsia="zh-CN"/>
              </w:rPr>
              <w:t xml:space="preserve">The feasibility of </w:t>
            </w:r>
            <w:r w:rsidRPr="002D25B1">
              <w:rPr>
                <w:rFonts w:eastAsia="宋体"/>
                <w:bCs/>
                <w:lang w:val="en-US" w:eastAsia="zh-CN"/>
              </w:rPr>
              <w:t>UE sided model</w:t>
            </w:r>
            <w:r>
              <w:rPr>
                <w:rFonts w:eastAsiaTheme="minorEastAsia" w:hint="eastAsia"/>
                <w:lang w:val="en-US" w:eastAsia="zh-CN"/>
              </w:rPr>
              <w:t xml:space="preserve"> L</w:t>
            </w:r>
            <w:r>
              <w:rPr>
                <w:rFonts w:eastAsiaTheme="minorEastAsia"/>
                <w:lang w:val="en-US" w:eastAsia="zh-CN"/>
              </w:rPr>
              <w:t>3 beam level</w:t>
            </w:r>
            <w:r w:rsidRPr="002D25B1">
              <w:rPr>
                <w:rFonts w:eastAsia="宋体"/>
                <w:bCs/>
                <w:lang w:val="en-US" w:eastAsia="zh-CN"/>
              </w:rPr>
              <w:t xml:space="preserve"> prediction </w:t>
            </w:r>
            <w:r w:rsidR="008B744E">
              <w:rPr>
                <w:rFonts w:eastAsia="宋体"/>
                <w:bCs/>
                <w:lang w:val="en-US" w:eastAsia="zh-CN"/>
              </w:rPr>
              <w:t>was</w:t>
            </w:r>
            <w:r>
              <w:rPr>
                <w:rFonts w:eastAsia="宋体"/>
                <w:bCs/>
                <w:lang w:val="en-US" w:eastAsia="zh-CN"/>
              </w:rPr>
              <w:t xml:space="preserve"> </w:t>
            </w:r>
            <w:r w:rsidR="00ED0068">
              <w:rPr>
                <w:rFonts w:eastAsia="宋体"/>
                <w:bCs/>
                <w:lang w:val="en-US" w:eastAsia="zh-CN"/>
              </w:rPr>
              <w:t>considered</w:t>
            </w:r>
            <w:r>
              <w:rPr>
                <w:rFonts w:eastAsia="宋体"/>
                <w:bCs/>
                <w:lang w:val="en-US" w:eastAsia="zh-CN"/>
              </w:rPr>
              <w:t xml:space="preserve"> in </w:t>
            </w:r>
            <w:r w:rsidRPr="00DF0D70">
              <w:rPr>
                <w:rFonts w:eastAsiaTheme="minorEastAsia"/>
                <w:lang w:val="en-US" w:eastAsia="zh-CN"/>
              </w:rPr>
              <w:t>RAN2-led AI MOB use cases (in 5G)</w:t>
            </w:r>
          </w:p>
          <w:p w14:paraId="3747BF01" w14:textId="77777777" w:rsidR="00934E0B" w:rsidRPr="00DF0D70" w:rsidRDefault="00934E0B" w:rsidP="00EC5811">
            <w:pPr>
              <w:pStyle w:val="ListParagraph"/>
              <w:numPr>
                <w:ilvl w:val="0"/>
                <w:numId w:val="25"/>
              </w:numPr>
              <w:spacing w:beforeLines="50" w:before="120" w:afterLines="50" w:after="120" w:line="300" w:lineRule="auto"/>
              <w:ind w:firstLineChars="0"/>
              <w:rPr>
                <w:rFonts w:eastAsiaTheme="minorEastAsia"/>
                <w:lang w:val="en-US" w:eastAsia="zh-CN"/>
              </w:rPr>
            </w:pPr>
            <w:r>
              <w:rPr>
                <w:rFonts w:eastAsiaTheme="minorEastAsia"/>
                <w:lang w:val="en-US" w:eastAsia="zh-CN"/>
              </w:rPr>
              <w:t>Similar as</w:t>
            </w:r>
            <w:r>
              <w:rPr>
                <w:rFonts w:eastAsiaTheme="minorEastAsia"/>
                <w:lang w:eastAsia="zh-CN"/>
              </w:rPr>
              <w:t xml:space="preserve"> </w:t>
            </w:r>
            <w:r w:rsidRPr="000175BC">
              <w:rPr>
                <w:rFonts w:eastAsiaTheme="minorEastAsia"/>
                <w:lang w:eastAsia="zh-CN"/>
              </w:rPr>
              <w:t xml:space="preserve">RAN1-led </w:t>
            </w:r>
            <w:r>
              <w:rPr>
                <w:rFonts w:eastAsiaTheme="minorEastAsia"/>
                <w:lang w:eastAsia="zh-CN"/>
              </w:rPr>
              <w:t xml:space="preserve">L1 beam </w:t>
            </w:r>
            <w:r w:rsidRPr="000175BC">
              <w:rPr>
                <w:rFonts w:eastAsiaTheme="minorEastAsia"/>
                <w:lang w:eastAsia="zh-CN"/>
              </w:rPr>
              <w:t>use cases</w:t>
            </w:r>
            <w:r>
              <w:rPr>
                <w:rFonts w:eastAsiaTheme="minorEastAsia"/>
                <w:lang w:eastAsia="zh-CN"/>
              </w:rPr>
              <w:t xml:space="preserve"> </w:t>
            </w:r>
            <w:r w:rsidRPr="000175BC">
              <w:rPr>
                <w:rFonts w:eastAsiaTheme="minorEastAsia"/>
                <w:lang w:eastAsia="zh-CN"/>
              </w:rPr>
              <w:t xml:space="preserve">(in </w:t>
            </w:r>
            <w:r w:rsidRPr="006229A0">
              <w:rPr>
                <w:rFonts w:eastAsiaTheme="minorEastAsia"/>
                <w:lang w:eastAsia="zh-CN"/>
              </w:rPr>
              <w:t>5G/5GA</w:t>
            </w:r>
            <w:r>
              <w:rPr>
                <w:rFonts w:eastAsiaTheme="minorEastAsia"/>
                <w:lang w:eastAsia="zh-CN"/>
              </w:rPr>
              <w:t>/6G</w:t>
            </w:r>
            <w:r w:rsidRPr="000175BC">
              <w:rPr>
                <w:rFonts w:eastAsiaTheme="minorEastAsia"/>
                <w:lang w:eastAsia="zh-CN"/>
              </w:rPr>
              <w:t>)</w:t>
            </w:r>
            <w:r>
              <w:rPr>
                <w:rFonts w:eastAsiaTheme="minorEastAsia"/>
                <w:lang w:eastAsia="zh-CN"/>
              </w:rPr>
              <w:t xml:space="preserve"> </w:t>
            </w:r>
            <w:r w:rsidRPr="000175BC">
              <w:rPr>
                <w:rFonts w:eastAsiaTheme="minorEastAsia"/>
                <w:lang w:eastAsia="zh-CN"/>
              </w:rPr>
              <w:t>except for different FR consideration</w:t>
            </w:r>
          </w:p>
        </w:tc>
      </w:tr>
      <w:tr w:rsidR="00934E0B" w14:paraId="7A436E7C" w14:textId="77777777" w:rsidTr="007D0F45">
        <w:tc>
          <w:tcPr>
            <w:tcW w:w="3298" w:type="dxa"/>
            <w:vMerge/>
          </w:tcPr>
          <w:p w14:paraId="39629EE3" w14:textId="77777777" w:rsidR="00934E0B" w:rsidRDefault="00934E0B" w:rsidP="004F051C">
            <w:pPr>
              <w:spacing w:beforeLines="50" w:before="120" w:afterLines="50" w:after="120" w:line="300" w:lineRule="auto"/>
              <w:rPr>
                <w:rFonts w:eastAsiaTheme="minorEastAsia"/>
                <w:lang w:eastAsia="zh-CN"/>
              </w:rPr>
            </w:pPr>
          </w:p>
        </w:tc>
        <w:tc>
          <w:tcPr>
            <w:tcW w:w="2793" w:type="dxa"/>
          </w:tcPr>
          <w:p w14:paraId="17764355" w14:textId="77777777" w:rsidR="00934E0B" w:rsidRPr="006154C9" w:rsidRDefault="00934E0B" w:rsidP="004F051C">
            <w:pPr>
              <w:spacing w:beforeLines="50" w:before="120" w:afterLines="50" w:after="120" w:line="300" w:lineRule="auto"/>
              <w:rPr>
                <w:rFonts w:eastAsiaTheme="minorEastAsia"/>
                <w:highlight w:val="yellow"/>
                <w:lang w:eastAsia="zh-CN"/>
              </w:rPr>
            </w:pPr>
            <w:r>
              <w:rPr>
                <w:rFonts w:eastAsiaTheme="minorEastAsia"/>
                <w:lang w:eastAsia="zh-CN"/>
              </w:rPr>
              <w:t>(b) Time</w:t>
            </w:r>
            <w:r w:rsidRPr="006818B0">
              <w:rPr>
                <w:rFonts w:eastAsia="Yu Mincho"/>
              </w:rPr>
              <w:t xml:space="preserve"> and spatial domain</w:t>
            </w:r>
          </w:p>
        </w:tc>
        <w:tc>
          <w:tcPr>
            <w:tcW w:w="3543" w:type="dxa"/>
          </w:tcPr>
          <w:p w14:paraId="2F01D7B1" w14:textId="55742F70" w:rsidR="00934E0B" w:rsidRDefault="00934E0B" w:rsidP="00EC5811">
            <w:pPr>
              <w:pStyle w:val="ListParagraph"/>
              <w:numPr>
                <w:ilvl w:val="0"/>
                <w:numId w:val="25"/>
              </w:numPr>
              <w:spacing w:beforeLines="50" w:before="120" w:afterLines="50" w:after="120" w:line="300" w:lineRule="auto"/>
              <w:ind w:firstLineChars="0"/>
              <w:rPr>
                <w:rFonts w:eastAsiaTheme="minorEastAsia"/>
                <w:lang w:val="en-US" w:eastAsia="zh-CN"/>
              </w:rPr>
            </w:pPr>
            <w:r w:rsidRPr="00DF0D70">
              <w:rPr>
                <w:rFonts w:eastAsiaTheme="minorEastAsia"/>
                <w:lang w:val="en-US" w:eastAsia="zh-CN"/>
              </w:rPr>
              <w:t>No dependence with RAN2-led AI MOB use cases (in 5G/5GA)</w:t>
            </w:r>
          </w:p>
          <w:p w14:paraId="74BC6389" w14:textId="77777777" w:rsidR="00934E0B" w:rsidRPr="006229A0" w:rsidRDefault="00934E0B" w:rsidP="00EC5811">
            <w:pPr>
              <w:pStyle w:val="ListParagraph"/>
              <w:numPr>
                <w:ilvl w:val="0"/>
                <w:numId w:val="25"/>
              </w:numPr>
              <w:spacing w:beforeLines="50" w:before="120" w:afterLines="50" w:after="120" w:line="300" w:lineRule="auto"/>
              <w:ind w:firstLineChars="0"/>
              <w:rPr>
                <w:rFonts w:eastAsiaTheme="minorEastAsia"/>
                <w:lang w:val="en-US" w:eastAsia="zh-CN"/>
              </w:rPr>
            </w:pPr>
            <w:r>
              <w:rPr>
                <w:rFonts w:eastAsiaTheme="minorEastAsia"/>
                <w:lang w:val="en-US" w:eastAsia="zh-CN"/>
              </w:rPr>
              <w:t>Similar as</w:t>
            </w:r>
            <w:r w:rsidRPr="006229A0">
              <w:rPr>
                <w:rFonts w:eastAsiaTheme="minorEastAsia"/>
                <w:lang w:val="en-US" w:eastAsia="zh-CN"/>
              </w:rPr>
              <w:t xml:space="preserve"> RAN1-led L1 beam use cases (in 5G/5GA/6G) except for different FR consideration</w:t>
            </w:r>
          </w:p>
        </w:tc>
      </w:tr>
      <w:tr w:rsidR="00934E0B" w14:paraId="3CB08AA4" w14:textId="77777777" w:rsidTr="007D0F45">
        <w:tc>
          <w:tcPr>
            <w:tcW w:w="3298" w:type="dxa"/>
            <w:vMerge w:val="restart"/>
            <w:vAlign w:val="center"/>
          </w:tcPr>
          <w:p w14:paraId="07F284A9" w14:textId="77777777" w:rsidR="00934E0B" w:rsidRDefault="00934E0B" w:rsidP="004F051C">
            <w:pPr>
              <w:spacing w:beforeLines="50" w:before="120" w:afterLines="50" w:after="120" w:line="300" w:lineRule="auto"/>
              <w:jc w:val="center"/>
              <w:rPr>
                <w:rFonts w:eastAsiaTheme="minorEastAsia"/>
                <w:lang w:eastAsia="zh-CN"/>
              </w:rPr>
            </w:pPr>
            <w:r w:rsidRPr="00D27665">
              <w:rPr>
                <w:rFonts w:eastAsiaTheme="minorEastAsia"/>
                <w:lang w:eastAsia="zh-CN"/>
              </w:rPr>
              <w:t>Int</w:t>
            </w:r>
            <w:r>
              <w:rPr>
                <w:rFonts w:eastAsiaTheme="minorEastAsia"/>
                <w:lang w:eastAsia="zh-CN"/>
              </w:rPr>
              <w:t>er</w:t>
            </w:r>
            <w:r w:rsidRPr="00D27665">
              <w:rPr>
                <w:rFonts w:eastAsiaTheme="minorEastAsia"/>
                <w:lang w:eastAsia="zh-CN"/>
              </w:rPr>
              <w:t>-cell</w:t>
            </w:r>
          </w:p>
          <w:p w14:paraId="7DD7F360" w14:textId="77777777" w:rsidR="00934E0B" w:rsidRPr="00D27665" w:rsidRDefault="00934E0B" w:rsidP="004F051C">
            <w:pPr>
              <w:spacing w:beforeLines="50" w:before="120" w:afterLines="50" w:after="120" w:line="300" w:lineRule="auto"/>
              <w:jc w:val="center"/>
              <w:rPr>
                <w:rFonts w:eastAsiaTheme="minorEastAsia"/>
                <w:lang w:eastAsia="zh-CN"/>
              </w:rPr>
            </w:pPr>
            <w:r w:rsidRPr="007C239A">
              <w:rPr>
                <w:rFonts w:eastAsiaTheme="minorEastAsia" w:hint="eastAsia"/>
                <w:lang w:eastAsia="zh-CN"/>
              </w:rPr>
              <w:t>(</w:t>
            </w:r>
            <w:r w:rsidRPr="007C239A">
              <w:rPr>
                <w:rFonts w:eastAsiaTheme="minorEastAsia"/>
                <w:lang w:eastAsia="zh-CN"/>
              </w:rPr>
              <w:t>Non-collocated and collocated deployments)</w:t>
            </w:r>
          </w:p>
        </w:tc>
        <w:tc>
          <w:tcPr>
            <w:tcW w:w="2793" w:type="dxa"/>
          </w:tcPr>
          <w:p w14:paraId="60A09B9D" w14:textId="6FEF6ED7" w:rsidR="00934E0B" w:rsidRPr="00106459" w:rsidRDefault="00934E0B" w:rsidP="004F051C">
            <w:pPr>
              <w:spacing w:beforeLines="50" w:before="120" w:afterLines="50" w:after="120" w:line="300" w:lineRule="auto"/>
              <w:rPr>
                <w:rFonts w:eastAsiaTheme="minorEastAsia"/>
                <w:lang w:eastAsia="zh-CN"/>
              </w:rPr>
            </w:pPr>
            <w:r w:rsidRPr="00106459">
              <w:rPr>
                <w:rFonts w:eastAsiaTheme="minorEastAsia"/>
                <w:lang w:eastAsia="zh-CN"/>
              </w:rPr>
              <w:t xml:space="preserve">(c) </w:t>
            </w:r>
            <w:r w:rsidRPr="00106459">
              <w:rPr>
                <w:rFonts w:eastAsia="Yu Mincho"/>
              </w:rPr>
              <w:t>F</w:t>
            </w:r>
            <w:r w:rsidRPr="00D0232B">
              <w:rPr>
                <w:rFonts w:eastAsia="Yu Mincho"/>
              </w:rPr>
              <w:t>requency and spatia</w:t>
            </w:r>
            <w:r w:rsidRPr="00106459">
              <w:rPr>
                <w:rFonts w:eastAsia="Yu Mincho"/>
              </w:rPr>
              <w:t>l domain</w:t>
            </w:r>
            <w:r w:rsidR="00790544">
              <w:rPr>
                <w:rFonts w:eastAsia="Yu Mincho"/>
              </w:rPr>
              <w:t xml:space="preserve"> </w:t>
            </w:r>
          </w:p>
        </w:tc>
        <w:tc>
          <w:tcPr>
            <w:tcW w:w="3543" w:type="dxa"/>
          </w:tcPr>
          <w:p w14:paraId="0C7ECC0D" w14:textId="37390C45" w:rsidR="00934E0B" w:rsidRPr="00106459" w:rsidRDefault="00934E0B" w:rsidP="00EC5811">
            <w:pPr>
              <w:pStyle w:val="ListParagraph"/>
              <w:numPr>
                <w:ilvl w:val="0"/>
                <w:numId w:val="25"/>
              </w:numPr>
              <w:spacing w:beforeLines="50" w:before="120" w:afterLines="50" w:after="120" w:line="300" w:lineRule="auto"/>
              <w:ind w:firstLineChars="0"/>
              <w:rPr>
                <w:rFonts w:eastAsiaTheme="minorEastAsia"/>
                <w:lang w:val="en-US" w:eastAsia="zh-CN"/>
              </w:rPr>
            </w:pPr>
            <w:r w:rsidRPr="00106459">
              <w:rPr>
                <w:rFonts w:eastAsiaTheme="minorEastAsia"/>
                <w:lang w:val="en-US" w:eastAsia="zh-CN"/>
              </w:rPr>
              <w:t>No dependence with RAN2-led AI MOB use cases (in 5G/5GA)</w:t>
            </w:r>
          </w:p>
          <w:p w14:paraId="7766C56B" w14:textId="5D3471B0" w:rsidR="00934E0B" w:rsidRPr="00106459" w:rsidRDefault="00934E0B" w:rsidP="00EC5811">
            <w:pPr>
              <w:pStyle w:val="ListParagraph"/>
              <w:numPr>
                <w:ilvl w:val="0"/>
                <w:numId w:val="25"/>
              </w:numPr>
              <w:spacing w:beforeLines="50" w:before="120" w:afterLines="50" w:after="120" w:line="300" w:lineRule="auto"/>
              <w:ind w:firstLineChars="0"/>
              <w:rPr>
                <w:rFonts w:eastAsiaTheme="minorEastAsia"/>
                <w:lang w:val="en-US" w:eastAsia="zh-CN"/>
              </w:rPr>
            </w:pPr>
            <w:r w:rsidRPr="00106459">
              <w:rPr>
                <w:rFonts w:eastAsiaTheme="minorEastAsia"/>
                <w:b/>
                <w:bCs/>
                <w:lang w:eastAsia="zh-CN"/>
              </w:rPr>
              <w:t>RAN4-driven use case</w:t>
            </w:r>
            <w:r w:rsidR="007D0F45">
              <w:rPr>
                <w:rFonts w:eastAsiaTheme="minorEastAsia"/>
                <w:b/>
                <w:bCs/>
                <w:lang w:eastAsia="zh-CN"/>
              </w:rPr>
              <w:t xml:space="preserve"> in 6G</w:t>
            </w:r>
          </w:p>
        </w:tc>
      </w:tr>
      <w:tr w:rsidR="00934E0B" w14:paraId="0E446D1C" w14:textId="77777777" w:rsidTr="007D0F45">
        <w:tc>
          <w:tcPr>
            <w:tcW w:w="3298" w:type="dxa"/>
            <w:vMerge/>
            <w:vAlign w:val="center"/>
          </w:tcPr>
          <w:p w14:paraId="5BC3774A" w14:textId="77777777" w:rsidR="00934E0B" w:rsidRDefault="00934E0B" w:rsidP="004F051C">
            <w:pPr>
              <w:spacing w:beforeLines="50" w:before="120" w:afterLines="50" w:after="120" w:line="300" w:lineRule="auto"/>
              <w:jc w:val="center"/>
              <w:rPr>
                <w:rFonts w:eastAsiaTheme="minorEastAsia"/>
                <w:lang w:eastAsia="zh-CN"/>
              </w:rPr>
            </w:pPr>
          </w:p>
        </w:tc>
        <w:tc>
          <w:tcPr>
            <w:tcW w:w="2793" w:type="dxa"/>
          </w:tcPr>
          <w:p w14:paraId="74C4372F" w14:textId="77777777" w:rsidR="00934E0B" w:rsidRPr="00106459" w:rsidRDefault="00934E0B" w:rsidP="004F051C">
            <w:pPr>
              <w:spacing w:beforeLines="50" w:before="120" w:afterLines="50" w:after="120" w:line="300" w:lineRule="auto"/>
              <w:rPr>
                <w:rFonts w:eastAsiaTheme="minorEastAsia"/>
                <w:lang w:eastAsia="zh-CN"/>
              </w:rPr>
            </w:pPr>
            <w:r w:rsidRPr="00106459">
              <w:rPr>
                <w:rFonts w:eastAsiaTheme="minorEastAsia"/>
                <w:lang w:eastAsia="zh-CN"/>
              </w:rPr>
              <w:t>(d) Time</w:t>
            </w:r>
            <w:r w:rsidRPr="00106459">
              <w:rPr>
                <w:rFonts w:eastAsia="Yu Mincho"/>
              </w:rPr>
              <w:t xml:space="preserve"> and frequency domain</w:t>
            </w:r>
          </w:p>
        </w:tc>
        <w:tc>
          <w:tcPr>
            <w:tcW w:w="3543" w:type="dxa"/>
          </w:tcPr>
          <w:p w14:paraId="2685F618" w14:textId="77777777" w:rsidR="00934E0B" w:rsidRPr="00106459" w:rsidRDefault="00934E0B" w:rsidP="00EC5811">
            <w:pPr>
              <w:pStyle w:val="ListParagraph"/>
              <w:numPr>
                <w:ilvl w:val="0"/>
                <w:numId w:val="25"/>
              </w:numPr>
              <w:spacing w:beforeLines="50" w:before="120" w:afterLines="50" w:after="120" w:line="300" w:lineRule="auto"/>
              <w:ind w:firstLineChars="0"/>
              <w:rPr>
                <w:rFonts w:eastAsiaTheme="minorEastAsia"/>
                <w:lang w:val="en-US" w:eastAsia="zh-CN"/>
              </w:rPr>
            </w:pPr>
            <w:r w:rsidRPr="00106459">
              <w:rPr>
                <w:rFonts w:eastAsiaTheme="minorEastAsia"/>
                <w:lang w:val="en-US" w:eastAsia="zh-CN"/>
              </w:rPr>
              <w:t>No dependence with RAN2-led AI MOB use cases (in 5G/5GA)</w:t>
            </w:r>
          </w:p>
          <w:p w14:paraId="7C3EBF79" w14:textId="277EADC5" w:rsidR="00934E0B" w:rsidRPr="00106459" w:rsidRDefault="00934E0B" w:rsidP="00EC5811">
            <w:pPr>
              <w:pStyle w:val="ListParagraph"/>
              <w:numPr>
                <w:ilvl w:val="0"/>
                <w:numId w:val="25"/>
              </w:numPr>
              <w:spacing w:beforeLines="50" w:before="120" w:afterLines="50" w:after="120" w:line="300" w:lineRule="auto"/>
              <w:ind w:firstLineChars="0"/>
              <w:rPr>
                <w:rFonts w:eastAsiaTheme="minorEastAsia"/>
                <w:b/>
                <w:bCs/>
                <w:lang w:val="en-US" w:eastAsia="zh-CN"/>
              </w:rPr>
            </w:pPr>
            <w:r w:rsidRPr="00106459">
              <w:rPr>
                <w:rFonts w:eastAsiaTheme="minorEastAsia"/>
                <w:b/>
                <w:bCs/>
                <w:lang w:eastAsia="zh-CN"/>
              </w:rPr>
              <w:lastRenderedPageBreak/>
              <w:t>RAN4-driven use case</w:t>
            </w:r>
            <w:r w:rsidR="007D0F45">
              <w:rPr>
                <w:rFonts w:eastAsiaTheme="minorEastAsia"/>
                <w:b/>
                <w:bCs/>
                <w:lang w:eastAsia="zh-CN"/>
              </w:rPr>
              <w:t xml:space="preserve"> in 6G</w:t>
            </w:r>
          </w:p>
        </w:tc>
      </w:tr>
      <w:tr w:rsidR="00934E0B" w14:paraId="710803E3" w14:textId="77777777" w:rsidTr="007D0F45">
        <w:tc>
          <w:tcPr>
            <w:tcW w:w="3298" w:type="dxa"/>
            <w:vMerge/>
            <w:vAlign w:val="center"/>
          </w:tcPr>
          <w:p w14:paraId="721A913A" w14:textId="77777777" w:rsidR="00934E0B" w:rsidRDefault="00934E0B" w:rsidP="004F051C">
            <w:pPr>
              <w:spacing w:beforeLines="50" w:before="120" w:afterLines="50" w:after="120" w:line="300" w:lineRule="auto"/>
              <w:jc w:val="center"/>
              <w:rPr>
                <w:rFonts w:eastAsiaTheme="minorEastAsia"/>
                <w:lang w:eastAsia="zh-CN"/>
              </w:rPr>
            </w:pPr>
          </w:p>
        </w:tc>
        <w:tc>
          <w:tcPr>
            <w:tcW w:w="2793" w:type="dxa"/>
          </w:tcPr>
          <w:p w14:paraId="004257E8" w14:textId="77777777" w:rsidR="00934E0B" w:rsidRPr="00106459" w:rsidRDefault="00934E0B" w:rsidP="004F051C">
            <w:pPr>
              <w:spacing w:beforeLines="50" w:before="120" w:afterLines="50" w:after="120" w:line="300" w:lineRule="auto"/>
              <w:rPr>
                <w:rFonts w:eastAsiaTheme="minorEastAsia"/>
                <w:lang w:eastAsia="zh-CN"/>
              </w:rPr>
            </w:pPr>
            <w:r w:rsidRPr="00106459">
              <w:rPr>
                <w:rFonts w:eastAsiaTheme="minorEastAsia"/>
                <w:lang w:eastAsia="zh-CN"/>
              </w:rPr>
              <w:t xml:space="preserve"> (e) Time</w:t>
            </w:r>
            <w:r w:rsidRPr="00106459">
              <w:rPr>
                <w:rFonts w:eastAsia="Yu Mincho"/>
              </w:rPr>
              <w:t>, frequency and spatial domain</w:t>
            </w:r>
          </w:p>
        </w:tc>
        <w:tc>
          <w:tcPr>
            <w:tcW w:w="3543" w:type="dxa"/>
          </w:tcPr>
          <w:p w14:paraId="0C33203F" w14:textId="77777777" w:rsidR="00934E0B" w:rsidRPr="00106459" w:rsidRDefault="00934E0B" w:rsidP="00EC5811">
            <w:pPr>
              <w:pStyle w:val="ListParagraph"/>
              <w:numPr>
                <w:ilvl w:val="0"/>
                <w:numId w:val="25"/>
              </w:numPr>
              <w:spacing w:beforeLines="50" w:before="120" w:afterLines="50" w:after="120" w:line="300" w:lineRule="auto"/>
              <w:ind w:firstLineChars="0"/>
              <w:rPr>
                <w:rFonts w:eastAsiaTheme="minorEastAsia"/>
                <w:lang w:val="en-US" w:eastAsia="zh-CN"/>
              </w:rPr>
            </w:pPr>
            <w:r w:rsidRPr="00106459">
              <w:rPr>
                <w:rFonts w:eastAsiaTheme="minorEastAsia"/>
                <w:lang w:val="en-US" w:eastAsia="zh-CN"/>
              </w:rPr>
              <w:t>No dependence with RAN2-led AI MOB use cases (in 5G/5GA)</w:t>
            </w:r>
          </w:p>
          <w:p w14:paraId="2068D6E0" w14:textId="7C4673C4" w:rsidR="00934E0B" w:rsidRPr="00106459" w:rsidRDefault="00934E0B" w:rsidP="00EC5811">
            <w:pPr>
              <w:pStyle w:val="ListParagraph"/>
              <w:numPr>
                <w:ilvl w:val="0"/>
                <w:numId w:val="25"/>
              </w:numPr>
              <w:spacing w:beforeLines="50" w:before="120" w:afterLines="50" w:after="120" w:line="300" w:lineRule="auto"/>
              <w:ind w:firstLineChars="0"/>
              <w:rPr>
                <w:rFonts w:eastAsiaTheme="minorEastAsia"/>
                <w:lang w:val="en-US" w:eastAsia="zh-CN"/>
              </w:rPr>
            </w:pPr>
            <w:r w:rsidRPr="00106459">
              <w:rPr>
                <w:rFonts w:eastAsiaTheme="minorEastAsia"/>
                <w:b/>
                <w:bCs/>
                <w:lang w:eastAsia="zh-CN"/>
              </w:rPr>
              <w:t>RAN4-driven use case</w:t>
            </w:r>
            <w:r w:rsidR="007D0F45">
              <w:rPr>
                <w:rFonts w:eastAsiaTheme="minorEastAsia"/>
                <w:b/>
                <w:bCs/>
                <w:lang w:eastAsia="zh-CN"/>
              </w:rPr>
              <w:t xml:space="preserve"> in 6G</w:t>
            </w:r>
          </w:p>
        </w:tc>
      </w:tr>
      <w:tr w:rsidR="00934E0B" w14:paraId="4B0F2DC8" w14:textId="77777777" w:rsidTr="007D0F45">
        <w:tc>
          <w:tcPr>
            <w:tcW w:w="3298" w:type="dxa"/>
            <w:vMerge/>
            <w:vAlign w:val="center"/>
          </w:tcPr>
          <w:p w14:paraId="5B8A1915" w14:textId="77777777" w:rsidR="00934E0B" w:rsidRDefault="00934E0B" w:rsidP="004F051C">
            <w:pPr>
              <w:spacing w:beforeLines="50" w:before="120" w:afterLines="50" w:after="120" w:line="300" w:lineRule="auto"/>
              <w:jc w:val="center"/>
              <w:rPr>
                <w:rFonts w:eastAsiaTheme="minorEastAsia"/>
                <w:lang w:eastAsia="zh-CN"/>
              </w:rPr>
            </w:pPr>
          </w:p>
        </w:tc>
        <w:tc>
          <w:tcPr>
            <w:tcW w:w="2793" w:type="dxa"/>
          </w:tcPr>
          <w:p w14:paraId="5BF1155E" w14:textId="77777777" w:rsidR="00934E0B" w:rsidRDefault="00934E0B" w:rsidP="004F051C">
            <w:pPr>
              <w:spacing w:beforeLines="50" w:before="120" w:afterLines="50" w:after="120" w:line="300" w:lineRule="auto"/>
              <w:rPr>
                <w:rFonts w:eastAsiaTheme="minorEastAsia"/>
                <w:lang w:eastAsia="zh-CN"/>
              </w:rPr>
            </w:pPr>
            <w:r>
              <w:rPr>
                <w:rFonts w:eastAsiaTheme="minorEastAsia" w:hint="eastAsia"/>
                <w:lang w:eastAsia="zh-CN"/>
              </w:rPr>
              <w:t>(</w:t>
            </w:r>
            <w:r>
              <w:rPr>
                <w:rFonts w:eastAsiaTheme="minorEastAsia"/>
                <w:lang w:eastAsia="zh-CN"/>
              </w:rPr>
              <w:t>f)</w:t>
            </w:r>
            <w:r w:rsidRPr="006818B0">
              <w:rPr>
                <w:rFonts w:eastAsia="Yu Mincho"/>
              </w:rPr>
              <w:t xml:space="preserve"> </w:t>
            </w:r>
            <w:r>
              <w:rPr>
                <w:rFonts w:eastAsia="Yu Mincho"/>
              </w:rPr>
              <w:t>F</w:t>
            </w:r>
            <w:r w:rsidRPr="006818B0">
              <w:rPr>
                <w:rFonts w:eastAsia="Yu Mincho"/>
              </w:rPr>
              <w:t>requency domain</w:t>
            </w:r>
          </w:p>
        </w:tc>
        <w:tc>
          <w:tcPr>
            <w:tcW w:w="3543" w:type="dxa"/>
          </w:tcPr>
          <w:p w14:paraId="4ACD8FB7" w14:textId="4F7C2325" w:rsidR="00934E0B" w:rsidRPr="00231B69" w:rsidRDefault="00790544" w:rsidP="004F051C">
            <w:pPr>
              <w:spacing w:beforeLines="50" w:before="120" w:afterLines="50" w:after="120" w:line="300" w:lineRule="auto"/>
              <w:rPr>
                <w:rFonts w:eastAsiaTheme="minorEastAsia"/>
                <w:lang w:val="en-US" w:eastAsia="zh-CN"/>
              </w:rPr>
            </w:pPr>
            <w:r>
              <w:rPr>
                <w:rFonts w:eastAsiaTheme="minorEastAsia"/>
                <w:lang w:val="en-US" w:eastAsia="zh-CN"/>
              </w:rPr>
              <w:t xml:space="preserve">The feasibility of </w:t>
            </w:r>
            <w:r w:rsidRPr="002D25B1">
              <w:rPr>
                <w:rFonts w:eastAsia="宋体"/>
                <w:bCs/>
                <w:lang w:val="en-US" w:eastAsia="zh-CN"/>
              </w:rPr>
              <w:t>UE sided model</w:t>
            </w:r>
            <w:r>
              <w:rPr>
                <w:rFonts w:eastAsiaTheme="minorEastAsia" w:hint="eastAsia"/>
                <w:lang w:val="en-US" w:eastAsia="zh-CN"/>
              </w:rPr>
              <w:t xml:space="preserve"> L</w:t>
            </w:r>
            <w:r>
              <w:rPr>
                <w:rFonts w:eastAsiaTheme="minorEastAsia"/>
                <w:lang w:val="en-US" w:eastAsia="zh-CN"/>
              </w:rPr>
              <w:t>3 beam level</w:t>
            </w:r>
            <w:r w:rsidRPr="002D25B1">
              <w:rPr>
                <w:rFonts w:eastAsia="宋体"/>
                <w:bCs/>
                <w:lang w:val="en-US" w:eastAsia="zh-CN"/>
              </w:rPr>
              <w:t xml:space="preserve"> prediction </w:t>
            </w:r>
            <w:r>
              <w:rPr>
                <w:rFonts w:eastAsia="宋体"/>
                <w:bCs/>
                <w:lang w:val="en-US" w:eastAsia="zh-CN"/>
              </w:rPr>
              <w:t>(</w:t>
            </w:r>
            <w:r w:rsidRPr="007C239A">
              <w:rPr>
                <w:rFonts w:eastAsiaTheme="minorEastAsia"/>
                <w:lang w:eastAsia="zh-CN"/>
              </w:rPr>
              <w:t>collocated</w:t>
            </w:r>
            <w:r>
              <w:rPr>
                <w:rFonts w:eastAsia="宋体"/>
                <w:bCs/>
                <w:lang w:val="en-US" w:eastAsia="zh-CN"/>
              </w:rPr>
              <w:t xml:space="preserve">) </w:t>
            </w:r>
            <w:r w:rsidR="008B744E">
              <w:rPr>
                <w:rFonts w:eastAsia="宋体"/>
                <w:bCs/>
                <w:lang w:val="en-US" w:eastAsia="zh-CN"/>
              </w:rPr>
              <w:t>was</w:t>
            </w:r>
            <w:r>
              <w:rPr>
                <w:rFonts w:eastAsia="宋体"/>
                <w:bCs/>
                <w:lang w:val="en-US" w:eastAsia="zh-CN"/>
              </w:rPr>
              <w:t xml:space="preserve"> </w:t>
            </w:r>
            <w:r w:rsidR="00ED0068">
              <w:rPr>
                <w:rFonts w:eastAsia="宋体"/>
                <w:bCs/>
                <w:lang w:val="en-US" w:eastAsia="zh-CN"/>
              </w:rPr>
              <w:t>considered</w:t>
            </w:r>
            <w:r>
              <w:rPr>
                <w:rFonts w:eastAsia="宋体"/>
                <w:bCs/>
                <w:lang w:val="en-US" w:eastAsia="zh-CN"/>
              </w:rPr>
              <w:t xml:space="preserve"> in </w:t>
            </w:r>
            <w:r w:rsidRPr="00DF0D70">
              <w:rPr>
                <w:rFonts w:eastAsiaTheme="minorEastAsia"/>
                <w:lang w:val="en-US" w:eastAsia="zh-CN"/>
              </w:rPr>
              <w:t>RAN2-led AI MOB use cases (in 5G)</w:t>
            </w:r>
          </w:p>
        </w:tc>
      </w:tr>
      <w:tr w:rsidR="00934E0B" w14:paraId="42C3FE54" w14:textId="77777777" w:rsidTr="007D0F45">
        <w:tc>
          <w:tcPr>
            <w:tcW w:w="3298" w:type="dxa"/>
            <w:vMerge/>
          </w:tcPr>
          <w:p w14:paraId="205C2461" w14:textId="77777777" w:rsidR="00934E0B" w:rsidRDefault="00934E0B" w:rsidP="004F051C">
            <w:pPr>
              <w:spacing w:beforeLines="50" w:before="120" w:afterLines="50" w:after="120" w:line="300" w:lineRule="auto"/>
              <w:rPr>
                <w:rFonts w:eastAsiaTheme="minorEastAsia"/>
                <w:lang w:eastAsia="zh-CN"/>
              </w:rPr>
            </w:pPr>
          </w:p>
        </w:tc>
        <w:tc>
          <w:tcPr>
            <w:tcW w:w="2793" w:type="dxa"/>
          </w:tcPr>
          <w:p w14:paraId="09EC6519" w14:textId="77777777" w:rsidR="00934E0B" w:rsidRPr="006154C9" w:rsidRDefault="00934E0B" w:rsidP="004F051C">
            <w:pPr>
              <w:spacing w:beforeLines="50" w:before="120" w:afterLines="50" w:after="120" w:line="300" w:lineRule="auto"/>
              <w:rPr>
                <w:rFonts w:eastAsiaTheme="minorEastAsia"/>
                <w:highlight w:val="yellow"/>
                <w:lang w:eastAsia="zh-CN"/>
              </w:rPr>
            </w:pPr>
            <w:r>
              <w:rPr>
                <w:rFonts w:eastAsiaTheme="minorEastAsia" w:hint="eastAsia"/>
                <w:lang w:eastAsia="zh-CN"/>
              </w:rPr>
              <w:t>(</w:t>
            </w:r>
            <w:r>
              <w:rPr>
                <w:rFonts w:eastAsiaTheme="minorEastAsia"/>
                <w:lang w:eastAsia="zh-CN"/>
              </w:rPr>
              <w:t>g)</w:t>
            </w:r>
            <w:r>
              <w:rPr>
                <w:rFonts w:eastAsia="Yu Mincho"/>
              </w:rPr>
              <w:t>Time</w:t>
            </w:r>
            <w:r w:rsidRPr="006818B0">
              <w:rPr>
                <w:rFonts w:eastAsia="Yu Mincho"/>
              </w:rPr>
              <w:t xml:space="preserve"> and</w:t>
            </w:r>
            <w:r>
              <w:rPr>
                <w:rFonts w:eastAsia="Yu Mincho"/>
              </w:rPr>
              <w:t>/or</w:t>
            </w:r>
            <w:r w:rsidRPr="006818B0">
              <w:rPr>
                <w:rFonts w:eastAsia="Yu Mincho"/>
              </w:rPr>
              <w:t xml:space="preserve"> spatial domain</w:t>
            </w:r>
          </w:p>
        </w:tc>
        <w:tc>
          <w:tcPr>
            <w:tcW w:w="3543" w:type="dxa"/>
          </w:tcPr>
          <w:p w14:paraId="0E5089D2" w14:textId="77777777" w:rsidR="00934E0B" w:rsidRPr="00231B69" w:rsidRDefault="00934E0B" w:rsidP="00EC5811">
            <w:pPr>
              <w:pStyle w:val="ListParagraph"/>
              <w:numPr>
                <w:ilvl w:val="0"/>
                <w:numId w:val="25"/>
              </w:numPr>
              <w:spacing w:beforeLines="50" w:before="120" w:afterLines="50" w:after="120" w:line="300" w:lineRule="auto"/>
              <w:ind w:firstLineChars="0"/>
              <w:rPr>
                <w:rFonts w:eastAsiaTheme="minorEastAsia"/>
                <w:lang w:val="en-US" w:eastAsia="zh-CN"/>
              </w:rPr>
            </w:pPr>
            <w:r w:rsidRPr="00231B69">
              <w:rPr>
                <w:rFonts w:eastAsiaTheme="minorEastAsia"/>
                <w:lang w:val="en-US" w:eastAsia="zh-CN"/>
              </w:rPr>
              <w:t>Potential RAN2-led L3 beam use cases, LTM handover (in 6G)</w:t>
            </w:r>
          </w:p>
        </w:tc>
      </w:tr>
      <w:tr w:rsidR="00934E0B" w14:paraId="07A3EC4F" w14:textId="77777777" w:rsidTr="007D0F45">
        <w:tc>
          <w:tcPr>
            <w:tcW w:w="3298" w:type="dxa"/>
          </w:tcPr>
          <w:p w14:paraId="7400A977" w14:textId="77777777" w:rsidR="00934E0B" w:rsidRDefault="00934E0B" w:rsidP="004F051C">
            <w:pPr>
              <w:spacing w:beforeLines="50" w:before="120" w:afterLines="50" w:after="120" w:line="300" w:lineRule="auto"/>
              <w:rPr>
                <w:rFonts w:eastAsiaTheme="minorEastAsia"/>
                <w:lang w:eastAsia="zh-CN"/>
              </w:rPr>
            </w:pPr>
            <w:r>
              <w:rPr>
                <w:rFonts w:eastAsia="Yu Mincho"/>
              </w:rPr>
              <w:t>S</w:t>
            </w:r>
            <w:r w:rsidRPr="00B70E32">
              <w:rPr>
                <w:rFonts w:eastAsia="Yu Mincho"/>
              </w:rPr>
              <w:t>ingle cell</w:t>
            </w:r>
            <w:r>
              <w:rPr>
                <w:rFonts w:eastAsia="Yu Mincho"/>
              </w:rPr>
              <w:t xml:space="preserve">, </w:t>
            </w:r>
            <w:r w:rsidRPr="00B70E32">
              <w:rPr>
                <w:rFonts w:eastAsia="Yu Mincho"/>
              </w:rPr>
              <w:t>N carriers</w:t>
            </w:r>
          </w:p>
        </w:tc>
        <w:tc>
          <w:tcPr>
            <w:tcW w:w="2793" w:type="dxa"/>
          </w:tcPr>
          <w:p w14:paraId="587228F9" w14:textId="77777777" w:rsidR="00934E0B" w:rsidRPr="00D27665" w:rsidRDefault="00934E0B" w:rsidP="004F051C">
            <w:pPr>
              <w:spacing w:beforeLines="50" w:before="120" w:afterLines="50" w:after="120" w:line="300" w:lineRule="auto"/>
              <w:rPr>
                <w:rFonts w:eastAsiaTheme="minorEastAsia"/>
                <w:lang w:eastAsia="zh-CN"/>
              </w:rPr>
            </w:pPr>
            <w:r>
              <w:rPr>
                <w:rFonts w:eastAsiaTheme="minorEastAsia"/>
                <w:lang w:eastAsia="zh-CN"/>
              </w:rPr>
              <w:t>(h)</w:t>
            </w:r>
            <w:r>
              <w:rPr>
                <w:rFonts w:eastAsiaTheme="minorEastAsia" w:hint="eastAsia"/>
                <w:lang w:eastAsia="zh-CN"/>
              </w:rPr>
              <w:t xml:space="preserve"> </w:t>
            </w:r>
            <w:r>
              <w:rPr>
                <w:rFonts w:eastAsiaTheme="minorEastAsia"/>
                <w:lang w:eastAsia="zh-CN"/>
              </w:rPr>
              <w:t>F</w:t>
            </w:r>
            <w:r w:rsidRPr="00A80680">
              <w:rPr>
                <w:rFonts w:eastAsiaTheme="minorEastAsia"/>
                <w:lang w:eastAsia="zh-CN"/>
              </w:rPr>
              <w:t>requency domain</w:t>
            </w:r>
          </w:p>
        </w:tc>
        <w:tc>
          <w:tcPr>
            <w:tcW w:w="3543" w:type="dxa"/>
          </w:tcPr>
          <w:p w14:paraId="2E9AC448" w14:textId="77777777" w:rsidR="00934E0B" w:rsidRDefault="00934E0B" w:rsidP="00EC5811">
            <w:pPr>
              <w:pStyle w:val="ListParagraph"/>
              <w:numPr>
                <w:ilvl w:val="0"/>
                <w:numId w:val="25"/>
              </w:numPr>
              <w:spacing w:beforeLines="50" w:before="120" w:afterLines="50" w:after="120" w:line="300" w:lineRule="auto"/>
              <w:ind w:firstLineChars="0"/>
              <w:rPr>
                <w:rFonts w:eastAsiaTheme="minorEastAsia"/>
                <w:lang w:val="en-US" w:eastAsia="zh-CN"/>
              </w:rPr>
            </w:pPr>
            <w:r w:rsidRPr="00DF0D70">
              <w:rPr>
                <w:rFonts w:eastAsiaTheme="minorEastAsia"/>
                <w:lang w:val="en-US" w:eastAsia="zh-CN"/>
              </w:rPr>
              <w:t>No dependence with RAN2-led AI MOB use cases (in 5G/5GA)</w:t>
            </w:r>
          </w:p>
          <w:p w14:paraId="0268C03F" w14:textId="77777777" w:rsidR="00934E0B" w:rsidRPr="00C61CC6" w:rsidRDefault="00934E0B" w:rsidP="00EC5811">
            <w:pPr>
              <w:pStyle w:val="ListParagraph"/>
              <w:numPr>
                <w:ilvl w:val="0"/>
                <w:numId w:val="25"/>
              </w:numPr>
              <w:spacing w:beforeLines="50" w:before="120" w:afterLines="50" w:after="120" w:line="300" w:lineRule="auto"/>
              <w:ind w:firstLineChars="0"/>
              <w:rPr>
                <w:rFonts w:eastAsiaTheme="minorEastAsia"/>
                <w:lang w:val="en-US" w:eastAsia="zh-CN"/>
              </w:rPr>
            </w:pPr>
            <w:r>
              <w:rPr>
                <w:rFonts w:eastAsiaTheme="minorEastAsia"/>
                <w:bCs/>
                <w:lang w:eastAsia="zh-CN"/>
              </w:rPr>
              <w:t>New scenario, on-going discussion in RAN 1 6G</w:t>
            </w:r>
          </w:p>
        </w:tc>
      </w:tr>
    </w:tbl>
    <w:p w14:paraId="36AD47C0" w14:textId="77777777" w:rsidR="00934E0B" w:rsidRDefault="00934E0B" w:rsidP="00934E0B">
      <w:pPr>
        <w:spacing w:beforeLines="50" w:before="120" w:afterLines="50" w:after="120" w:line="300" w:lineRule="auto"/>
        <w:rPr>
          <w:rFonts w:eastAsiaTheme="minorEastAsia"/>
          <w:b/>
          <w:bCs/>
          <w:lang w:eastAsia="zh-CN"/>
        </w:rPr>
      </w:pPr>
    </w:p>
    <w:p w14:paraId="30A6724C" w14:textId="7FDF5648" w:rsidR="00934E0B" w:rsidRDefault="00934E0B" w:rsidP="00EC5811">
      <w:pPr>
        <w:pStyle w:val="ListParagraph"/>
        <w:numPr>
          <w:ilvl w:val="0"/>
          <w:numId w:val="15"/>
        </w:numPr>
        <w:ind w:firstLineChars="0"/>
        <w:jc w:val="both"/>
        <w:rPr>
          <w:lang w:val="en-US"/>
        </w:rPr>
      </w:pPr>
      <w:r w:rsidRPr="00415088">
        <w:rPr>
          <w:lang w:val="en-US"/>
        </w:rPr>
        <w:t>For L3 beam measurement, the AI-RRM prediction models analysis including scenario, methodology and the dependence with other WG-led use cases (in 5GA or 6G) for each sub use-case are summed up in</w:t>
      </w:r>
      <w:r w:rsidR="00193D05">
        <w:rPr>
          <w:lang w:val="en-US"/>
        </w:rPr>
        <w:t xml:space="preserve"> </w:t>
      </w:r>
      <w:r w:rsidR="000E60B9">
        <w:rPr>
          <w:lang w:val="en-US"/>
        </w:rPr>
        <w:fldChar w:fldCharType="begin"/>
      </w:r>
      <w:r w:rsidR="000E60B9">
        <w:rPr>
          <w:lang w:val="en-US"/>
        </w:rPr>
        <w:instrText xml:space="preserve"> REF _Ref213455964 \r \h </w:instrText>
      </w:r>
      <w:r w:rsidR="000E60B9">
        <w:rPr>
          <w:lang w:val="en-US"/>
        </w:rPr>
      </w:r>
      <w:r w:rsidR="000E60B9">
        <w:rPr>
          <w:lang w:val="en-US"/>
        </w:rPr>
        <w:fldChar w:fldCharType="separate"/>
      </w:r>
      <w:r w:rsidR="000E60B9">
        <w:rPr>
          <w:lang w:val="en-US"/>
        </w:rPr>
        <w:t>Table 7</w:t>
      </w:r>
      <w:r w:rsidR="000E60B9">
        <w:rPr>
          <w:lang w:val="en-US"/>
        </w:rPr>
        <w:fldChar w:fldCharType="end"/>
      </w:r>
      <w:r w:rsidR="00D376E5">
        <w:rPr>
          <w:lang w:val="en-US"/>
        </w:rPr>
        <w:t>.</w:t>
      </w:r>
    </w:p>
    <w:p w14:paraId="023AE528" w14:textId="6B76DE34" w:rsidR="00415088" w:rsidRDefault="00415088" w:rsidP="00415088">
      <w:pPr>
        <w:jc w:val="both"/>
        <w:rPr>
          <w:lang w:val="en-US"/>
        </w:rPr>
      </w:pPr>
    </w:p>
    <w:p w14:paraId="4931978A" w14:textId="2035F3D1" w:rsidR="00415088" w:rsidRPr="00F42A5A" w:rsidRDefault="00415088" w:rsidP="00EC5811">
      <w:pPr>
        <w:pStyle w:val="ListParagraph"/>
        <w:numPr>
          <w:ilvl w:val="0"/>
          <w:numId w:val="15"/>
        </w:numPr>
        <w:ind w:firstLineChars="0"/>
        <w:jc w:val="both"/>
        <w:rPr>
          <w:lang w:val="en-US"/>
        </w:rPr>
      </w:pPr>
      <w:r w:rsidRPr="00F42A5A">
        <w:rPr>
          <w:lang w:val="en-US"/>
        </w:rPr>
        <w:t xml:space="preserve">For L3 beam level measurement prediction, in addition to single-domain AI-RRM prediction models, RAN4 </w:t>
      </w:r>
      <w:r>
        <w:rPr>
          <w:lang w:val="en-US"/>
        </w:rPr>
        <w:t>can</w:t>
      </w:r>
      <w:r w:rsidRPr="00F42A5A">
        <w:rPr>
          <w:lang w:val="en-US"/>
        </w:rPr>
        <w:t xml:space="preserve"> to study the feasibility and applicability of the following multi-domain AI-RRM prediction models in 6G accommodating to different application scenarios</w:t>
      </w:r>
      <w:r>
        <w:rPr>
          <w:lang w:val="en-US"/>
        </w:rPr>
        <w:t xml:space="preserve"> </w:t>
      </w:r>
      <w:r w:rsidRPr="00415088">
        <w:rPr>
          <w:lang w:val="en-US"/>
        </w:rPr>
        <w:t>with non-collocated and collocated inter-cell deployments through simulations</w:t>
      </w:r>
      <w:r w:rsidRPr="00F42A5A">
        <w:rPr>
          <w:lang w:val="en-US"/>
        </w:rPr>
        <w:t>:</w:t>
      </w:r>
    </w:p>
    <w:p w14:paraId="0E8F5BB5" w14:textId="4B77E99E" w:rsidR="00415088" w:rsidRPr="00415088" w:rsidRDefault="00415088" w:rsidP="00EC5811">
      <w:pPr>
        <w:pStyle w:val="ListParagraph"/>
        <w:numPr>
          <w:ilvl w:val="0"/>
          <w:numId w:val="28"/>
        </w:numPr>
        <w:spacing w:afterLines="50" w:after="120" w:line="300" w:lineRule="auto"/>
        <w:ind w:left="987" w:firstLineChars="0"/>
        <w:rPr>
          <w:rFonts w:eastAsiaTheme="minorEastAsia"/>
          <w:lang w:val="en-US" w:eastAsia="zh-CN"/>
        </w:rPr>
      </w:pPr>
      <w:r w:rsidRPr="00415088">
        <w:rPr>
          <w:rFonts w:eastAsiaTheme="minorEastAsia"/>
          <w:lang w:val="en-US" w:eastAsia="zh-CN"/>
        </w:rPr>
        <w:t>Joint frequency and</w:t>
      </w:r>
      <w:r>
        <w:rPr>
          <w:rFonts w:eastAsiaTheme="minorEastAsia"/>
          <w:lang w:val="en-US" w:eastAsia="zh-CN"/>
        </w:rPr>
        <w:t>/or</w:t>
      </w:r>
      <w:r w:rsidRPr="00415088">
        <w:rPr>
          <w:rFonts w:eastAsiaTheme="minorEastAsia"/>
          <w:lang w:val="en-US" w:eastAsia="zh-CN"/>
        </w:rPr>
        <w:t xml:space="preserve"> spatial domain</w:t>
      </w:r>
    </w:p>
    <w:p w14:paraId="2CBDE8AD" w14:textId="77777777" w:rsidR="00415088" w:rsidRPr="00415088" w:rsidRDefault="00415088" w:rsidP="00EC5811">
      <w:pPr>
        <w:pStyle w:val="ListParagraph"/>
        <w:numPr>
          <w:ilvl w:val="0"/>
          <w:numId w:val="28"/>
        </w:numPr>
        <w:spacing w:afterLines="50" w:after="120" w:line="300" w:lineRule="auto"/>
        <w:ind w:left="987" w:firstLineChars="0"/>
        <w:rPr>
          <w:rFonts w:eastAsiaTheme="minorEastAsia"/>
          <w:lang w:val="en-US" w:eastAsia="zh-CN"/>
        </w:rPr>
      </w:pPr>
      <w:r w:rsidRPr="00415088">
        <w:rPr>
          <w:rFonts w:eastAsiaTheme="minorEastAsia"/>
          <w:lang w:val="en-US" w:eastAsia="zh-CN"/>
        </w:rPr>
        <w:t xml:space="preserve">Joint time and frequency domain </w:t>
      </w:r>
    </w:p>
    <w:p w14:paraId="0C93F7FD" w14:textId="77777777" w:rsidR="00415088" w:rsidRPr="00415088" w:rsidRDefault="00415088" w:rsidP="00EC5811">
      <w:pPr>
        <w:pStyle w:val="ListParagraph"/>
        <w:numPr>
          <w:ilvl w:val="0"/>
          <w:numId w:val="28"/>
        </w:numPr>
        <w:spacing w:afterLines="50" w:after="120" w:line="300" w:lineRule="auto"/>
        <w:ind w:left="987" w:firstLineChars="0"/>
        <w:rPr>
          <w:rFonts w:eastAsiaTheme="minorEastAsia"/>
          <w:lang w:val="en-US" w:eastAsia="zh-CN"/>
        </w:rPr>
      </w:pPr>
      <w:r w:rsidRPr="00415088">
        <w:rPr>
          <w:rFonts w:eastAsiaTheme="minorEastAsia"/>
          <w:lang w:val="en-US" w:eastAsia="zh-CN"/>
        </w:rPr>
        <w:t>Joint time, frequency and spatial domain</w:t>
      </w:r>
    </w:p>
    <w:p w14:paraId="4A375E83" w14:textId="77777777" w:rsidR="00415088" w:rsidRPr="00415088" w:rsidRDefault="00415088" w:rsidP="00415088">
      <w:pPr>
        <w:jc w:val="both"/>
        <w:rPr>
          <w:lang w:val="en-US"/>
        </w:rPr>
      </w:pPr>
    </w:p>
    <w:p w14:paraId="3CF15909" w14:textId="4BE4E8A5" w:rsidR="00934E0B" w:rsidRPr="00770255" w:rsidRDefault="005377FA" w:rsidP="00934E0B">
      <w:pPr>
        <w:pStyle w:val="Heading3Underrubrik2H3"/>
        <w:rPr>
          <w:lang w:eastAsia="ja-JP"/>
        </w:rPr>
      </w:pPr>
      <w:r w:rsidRPr="001D2EEB">
        <w:rPr>
          <w:rStyle w:val="h5Char1"/>
          <w:lang w:val="en-US"/>
        </w:rPr>
        <w:t>3</w:t>
      </w:r>
      <w:r w:rsidR="00934E0B" w:rsidRPr="001D2EEB">
        <w:rPr>
          <w:rStyle w:val="h5Char1"/>
          <w:lang w:val="en-US"/>
        </w:rPr>
        <w:t xml:space="preserve">.1.3 </w:t>
      </w:r>
      <w:r w:rsidR="005D6B00" w:rsidRPr="001D2EEB">
        <w:rPr>
          <w:rStyle w:val="h5Char1"/>
          <w:lang w:val="en-US"/>
        </w:rPr>
        <w:t>AI-RRM prediction model-</w:t>
      </w:r>
      <w:r w:rsidR="0017041F" w:rsidRPr="001D2EEB">
        <w:rPr>
          <w:rStyle w:val="h5Char1"/>
          <w:lang w:val="en-US"/>
        </w:rPr>
        <w:t>3</w:t>
      </w:r>
      <w:r w:rsidR="001D2EEB" w:rsidRPr="001D2EEB">
        <w:rPr>
          <w:rStyle w:val="h5Char1"/>
          <w:lang w:val="en-US"/>
        </w:rPr>
        <w:t xml:space="preserve">: </w:t>
      </w:r>
      <w:r w:rsidR="00934E0B" w:rsidRPr="001D2EEB">
        <w:rPr>
          <w:rStyle w:val="h5Char1"/>
          <w:lang w:val="en-US"/>
        </w:rPr>
        <w:t>L3 cell measurement</w:t>
      </w:r>
    </w:p>
    <w:p w14:paraId="11F17FDF" w14:textId="21039F29" w:rsidR="00934E0B" w:rsidRPr="00E84D24" w:rsidRDefault="00E4535B" w:rsidP="00EC5811">
      <w:pPr>
        <w:pStyle w:val="ListParagraph"/>
        <w:numPr>
          <w:ilvl w:val="0"/>
          <w:numId w:val="23"/>
        </w:numPr>
        <w:spacing w:before="50" w:after="50" w:line="300" w:lineRule="auto"/>
        <w:ind w:firstLineChars="0"/>
        <w:rPr>
          <w:rFonts w:eastAsia="Yu Mincho"/>
        </w:rPr>
      </w:pPr>
      <w:r w:rsidRPr="00E4535B">
        <w:rPr>
          <w:rFonts w:eastAsiaTheme="minorEastAsia"/>
          <w:b/>
          <w:bCs/>
          <w:lang w:val="en-US" w:eastAsia="zh-CN"/>
        </w:rPr>
        <w:t>AI-RRM prediction model-3</w:t>
      </w:r>
      <w:r>
        <w:rPr>
          <w:rFonts w:eastAsiaTheme="minorEastAsia"/>
          <w:b/>
          <w:bCs/>
          <w:lang w:val="en-US" w:eastAsia="zh-CN"/>
        </w:rPr>
        <w:t xml:space="preserve"> (</w:t>
      </w:r>
      <w:r w:rsidRPr="00E4535B">
        <w:rPr>
          <w:rFonts w:eastAsiaTheme="minorEastAsia"/>
          <w:b/>
          <w:bCs/>
          <w:lang w:val="en-US" w:eastAsia="zh-CN"/>
        </w:rPr>
        <w:t>L3 cell measurement</w:t>
      </w:r>
      <w:r>
        <w:rPr>
          <w:rFonts w:eastAsiaTheme="minorEastAsia"/>
          <w:b/>
          <w:bCs/>
          <w:lang w:val="en-US" w:eastAsia="zh-CN"/>
        </w:rPr>
        <w:t>)</w:t>
      </w:r>
      <w:r w:rsidR="00934E0B" w:rsidRPr="00E84D24">
        <w:rPr>
          <w:rFonts w:eastAsiaTheme="minorEastAsia"/>
          <w:b/>
          <w:bCs/>
          <w:lang w:val="en-US" w:eastAsia="zh-CN"/>
        </w:rPr>
        <w:t>:</w:t>
      </w:r>
      <w:r w:rsidR="00934E0B" w:rsidRPr="00E84D24">
        <w:rPr>
          <w:rFonts w:eastAsia="Yu Mincho"/>
        </w:rPr>
        <w:t xml:space="preserve"> </w:t>
      </w:r>
      <w:r w:rsidR="00934E0B" w:rsidRPr="00E84D24">
        <w:rPr>
          <w:rFonts w:eastAsiaTheme="minorEastAsia"/>
          <w:lang w:val="en-US" w:eastAsia="zh-CN"/>
        </w:rPr>
        <w:t xml:space="preserve">(a) </w:t>
      </w:r>
      <w:r w:rsidR="00934E0B" w:rsidRPr="00E84D24">
        <w:rPr>
          <w:rFonts w:eastAsia="Yu Mincho"/>
        </w:rPr>
        <w:t xml:space="preserve">Time domain (intra-cell); (b) Freq. domain (inter-cell); (c) </w:t>
      </w:r>
      <w:r w:rsidR="00934E0B" w:rsidRPr="00E84D24">
        <w:rPr>
          <w:rFonts w:eastAsia="Yu Mincho" w:hint="eastAsia"/>
        </w:rPr>
        <w:t>F</w:t>
      </w:r>
      <w:r w:rsidR="00934E0B" w:rsidRPr="00E84D24">
        <w:rPr>
          <w:rFonts w:eastAsia="Yu Mincho"/>
        </w:rPr>
        <w:t>req.  domain prediction for non-collocated cells (inter-cell)</w:t>
      </w:r>
    </w:p>
    <w:p w14:paraId="78C33A11" w14:textId="20D29552" w:rsidR="00934E0B" w:rsidRDefault="00934E0B" w:rsidP="00934E0B">
      <w:pPr>
        <w:spacing w:beforeLines="50" w:before="120" w:afterLines="50" w:after="120" w:line="300" w:lineRule="auto"/>
        <w:jc w:val="both"/>
      </w:pPr>
      <w:r>
        <w:rPr>
          <w:rFonts w:eastAsiaTheme="minorEastAsia"/>
          <w:lang w:eastAsia="zh-CN"/>
        </w:rPr>
        <w:t xml:space="preserve">After checking RAN2-led AI/ML MOB discussions, some of the L3-cell level RRM measurement prediction AI/ML model, i.e., (a) and (b) were involved in 5G/5G-A AI MOB scope. According to the AI/ML MOB use cases for RRM measurement prediction defined in TR 38.744, the agreed </w:t>
      </w:r>
      <w:r w:rsidRPr="00216246">
        <w:t>sub-use case</w:t>
      </w:r>
      <w:r>
        <w:t>s</w:t>
      </w:r>
      <w:r w:rsidRPr="00216246">
        <w:t xml:space="preserve"> </w:t>
      </w:r>
      <w:r>
        <w:t xml:space="preserve">in 5G/5G-A AI MOB </w:t>
      </w:r>
      <w:r w:rsidRPr="00216246">
        <w:t>can be categorized</w:t>
      </w:r>
      <w:r>
        <w:t xml:space="preserve"> in diverse domains: FR1-to-FR1, FR2-to-FR2; S</w:t>
      </w:r>
      <w:r w:rsidRPr="00216246">
        <w:t>pace domain, time domain</w:t>
      </w:r>
      <w:r>
        <w:t xml:space="preserve"> and</w:t>
      </w:r>
      <w:r w:rsidRPr="00216246">
        <w:t xml:space="preserve"> frequency domain</w:t>
      </w:r>
      <w:r>
        <w:t>; Intra-frequency and inter-frequency; Inter-cell and intra-cell. B</w:t>
      </w:r>
      <w:r>
        <w:rPr>
          <w:rFonts w:hint="eastAsia"/>
        </w:rPr>
        <w:t>y</w:t>
      </w:r>
      <w:r>
        <w:t xml:space="preserve"> means of down selection, the prediction scenario combinations and m</w:t>
      </w:r>
      <w:r w:rsidRPr="00EC6AD3">
        <w:t>ethodolog</w:t>
      </w:r>
      <w:r>
        <w:t xml:space="preserve">ies shown in Table </w:t>
      </w:r>
      <w:r w:rsidR="005E48E3">
        <w:t>3</w:t>
      </w:r>
      <w:r>
        <w:t xml:space="preserve"> were considered as higher priority and to investigate the potential RRM requirement impact with the target study goal in Rel-20 WI.</w:t>
      </w:r>
    </w:p>
    <w:p w14:paraId="749796E2" w14:textId="49E2B721" w:rsidR="00934E0B" w:rsidRPr="00E4535B" w:rsidRDefault="00934E0B" w:rsidP="00E4535B">
      <w:pPr>
        <w:pStyle w:val="a0"/>
        <w:spacing w:before="120" w:after="120"/>
      </w:pPr>
      <w:bookmarkStart w:id="23" w:name="_Ref213455848"/>
      <w:r w:rsidRPr="00E4535B">
        <w:t>Summarization on scenario, methodology and target study goal for 5G/5G-A AI MOB</w:t>
      </w:r>
      <w:bookmarkEnd w:id="23"/>
    </w:p>
    <w:tbl>
      <w:tblPr>
        <w:tblStyle w:val="TableGrid"/>
        <w:tblW w:w="0" w:type="auto"/>
        <w:tblLook w:val="04A0" w:firstRow="1" w:lastRow="0" w:firstColumn="1" w:lastColumn="0" w:noHBand="0" w:noVBand="1"/>
      </w:tblPr>
      <w:tblGrid>
        <w:gridCol w:w="3298"/>
        <w:gridCol w:w="3395"/>
        <w:gridCol w:w="2938"/>
      </w:tblGrid>
      <w:tr w:rsidR="00934E0B" w14:paraId="40371BF4" w14:textId="77777777" w:rsidTr="004F051C">
        <w:tc>
          <w:tcPr>
            <w:tcW w:w="3298" w:type="dxa"/>
          </w:tcPr>
          <w:p w14:paraId="76844DEA" w14:textId="77777777" w:rsidR="00934E0B" w:rsidRPr="00D27665" w:rsidRDefault="00934E0B" w:rsidP="004F051C">
            <w:pPr>
              <w:spacing w:beforeLines="50" w:before="120" w:afterLines="50" w:after="120" w:line="300" w:lineRule="auto"/>
              <w:jc w:val="center"/>
              <w:rPr>
                <w:rFonts w:eastAsiaTheme="minorEastAsia"/>
                <w:b/>
                <w:bCs/>
                <w:lang w:eastAsia="zh-CN"/>
              </w:rPr>
            </w:pPr>
            <w:r>
              <w:rPr>
                <w:rFonts w:eastAsiaTheme="minorEastAsia"/>
                <w:b/>
                <w:bCs/>
                <w:lang w:eastAsia="zh-CN"/>
              </w:rPr>
              <w:lastRenderedPageBreak/>
              <w:t>S</w:t>
            </w:r>
            <w:r w:rsidRPr="00D27665">
              <w:rPr>
                <w:rFonts w:eastAsiaTheme="minorEastAsia"/>
                <w:b/>
                <w:bCs/>
                <w:lang w:eastAsia="zh-CN"/>
              </w:rPr>
              <w:t>cenario</w:t>
            </w:r>
          </w:p>
        </w:tc>
        <w:tc>
          <w:tcPr>
            <w:tcW w:w="3395" w:type="dxa"/>
          </w:tcPr>
          <w:p w14:paraId="4CAE06EA" w14:textId="77777777" w:rsidR="00934E0B" w:rsidRPr="00D27665" w:rsidRDefault="00934E0B" w:rsidP="004F051C">
            <w:pPr>
              <w:spacing w:beforeLines="50" w:before="120" w:afterLines="50" w:after="120" w:line="300" w:lineRule="auto"/>
              <w:jc w:val="center"/>
              <w:rPr>
                <w:rFonts w:eastAsiaTheme="minorEastAsia"/>
                <w:b/>
                <w:bCs/>
                <w:lang w:eastAsia="zh-CN"/>
              </w:rPr>
            </w:pPr>
            <w:r w:rsidRPr="00D27665">
              <w:rPr>
                <w:rFonts w:eastAsiaTheme="minorEastAsia"/>
                <w:b/>
                <w:bCs/>
                <w:lang w:eastAsia="zh-CN"/>
              </w:rPr>
              <w:t>Methodology</w:t>
            </w:r>
          </w:p>
        </w:tc>
        <w:tc>
          <w:tcPr>
            <w:tcW w:w="2938" w:type="dxa"/>
          </w:tcPr>
          <w:p w14:paraId="4B4C110E" w14:textId="77777777" w:rsidR="00934E0B" w:rsidRPr="00D27665" w:rsidRDefault="00934E0B" w:rsidP="004F051C">
            <w:pPr>
              <w:spacing w:beforeLines="50" w:before="120" w:afterLines="50" w:after="120" w:line="300" w:lineRule="auto"/>
              <w:jc w:val="center"/>
              <w:rPr>
                <w:rFonts w:eastAsiaTheme="minorEastAsia"/>
                <w:b/>
                <w:bCs/>
                <w:lang w:eastAsia="zh-CN"/>
              </w:rPr>
            </w:pPr>
            <w:r>
              <w:rPr>
                <w:rFonts w:eastAsiaTheme="minorEastAsia" w:hint="eastAsia"/>
                <w:b/>
                <w:bCs/>
                <w:lang w:eastAsia="zh-CN"/>
              </w:rPr>
              <w:t>T</w:t>
            </w:r>
            <w:r>
              <w:rPr>
                <w:rFonts w:eastAsiaTheme="minorEastAsia"/>
                <w:b/>
                <w:bCs/>
                <w:lang w:eastAsia="zh-CN"/>
              </w:rPr>
              <w:t>arget study goal</w:t>
            </w:r>
          </w:p>
        </w:tc>
      </w:tr>
      <w:tr w:rsidR="00934E0B" w14:paraId="080123A2" w14:textId="77777777" w:rsidTr="004F051C">
        <w:tc>
          <w:tcPr>
            <w:tcW w:w="3298" w:type="dxa"/>
          </w:tcPr>
          <w:p w14:paraId="1D383FA0" w14:textId="77777777" w:rsidR="00934E0B" w:rsidRPr="00D27665" w:rsidRDefault="00934E0B" w:rsidP="004F051C">
            <w:pPr>
              <w:spacing w:beforeLines="50" w:before="120" w:afterLines="50" w:after="120" w:line="300" w:lineRule="auto"/>
              <w:rPr>
                <w:rFonts w:eastAsiaTheme="minorEastAsia"/>
                <w:lang w:eastAsia="zh-CN"/>
              </w:rPr>
            </w:pPr>
            <w:r w:rsidRPr="00D27665">
              <w:rPr>
                <w:rFonts w:eastAsiaTheme="minorEastAsia"/>
                <w:lang w:eastAsia="zh-CN"/>
              </w:rPr>
              <w:t>FR1 to FR1 intra-frequency temporal domain case A</w:t>
            </w:r>
          </w:p>
        </w:tc>
        <w:tc>
          <w:tcPr>
            <w:tcW w:w="3395" w:type="dxa"/>
          </w:tcPr>
          <w:p w14:paraId="11EDAAC1" w14:textId="77777777" w:rsidR="00934E0B" w:rsidRPr="00D27665" w:rsidRDefault="00934E0B" w:rsidP="004F051C">
            <w:pPr>
              <w:spacing w:beforeLines="50" w:before="120" w:afterLines="50" w:after="120" w:line="300" w:lineRule="auto"/>
              <w:rPr>
                <w:rFonts w:eastAsiaTheme="minorEastAsia"/>
                <w:lang w:eastAsia="zh-CN"/>
              </w:rPr>
            </w:pPr>
            <w:r>
              <w:rPr>
                <w:rFonts w:eastAsia="Malgun Gothic"/>
                <w:szCs w:val="21"/>
              </w:rPr>
              <w:t>I</w:t>
            </w:r>
            <w:r w:rsidRPr="00D27665">
              <w:rPr>
                <w:rFonts w:eastAsia="Malgun Gothic"/>
                <w:szCs w:val="21"/>
              </w:rPr>
              <w:t>ntra-cell</w:t>
            </w:r>
          </w:p>
        </w:tc>
        <w:tc>
          <w:tcPr>
            <w:tcW w:w="2938" w:type="dxa"/>
          </w:tcPr>
          <w:p w14:paraId="65BC687B" w14:textId="77777777" w:rsidR="00934E0B" w:rsidRDefault="00934E0B" w:rsidP="004F051C">
            <w:pPr>
              <w:spacing w:beforeLines="50" w:before="120" w:afterLines="50" w:after="120" w:line="300" w:lineRule="auto"/>
              <w:rPr>
                <w:rFonts w:eastAsia="Malgun Gothic"/>
                <w:szCs w:val="21"/>
              </w:rPr>
            </w:pPr>
            <w:r>
              <w:rPr>
                <w:rFonts w:hint="eastAsia"/>
              </w:rPr>
              <w:t>2</w:t>
            </w:r>
            <w:r w:rsidRPr="009C7F79">
              <w:rPr>
                <w:vertAlign w:val="superscript"/>
              </w:rPr>
              <w:t>nd</w:t>
            </w:r>
            <w:r>
              <w:rPr>
                <w:vertAlign w:val="superscript"/>
              </w:rPr>
              <w:t xml:space="preserve"> </w:t>
            </w:r>
            <w:r>
              <w:t>goal</w:t>
            </w:r>
          </w:p>
        </w:tc>
      </w:tr>
      <w:tr w:rsidR="00934E0B" w14:paraId="14CF3D31" w14:textId="77777777" w:rsidTr="004F051C">
        <w:tc>
          <w:tcPr>
            <w:tcW w:w="3298" w:type="dxa"/>
          </w:tcPr>
          <w:p w14:paraId="2EC0B560" w14:textId="77777777" w:rsidR="00934E0B" w:rsidRDefault="00934E0B" w:rsidP="004F051C">
            <w:pPr>
              <w:spacing w:beforeLines="50" w:before="120" w:afterLines="50" w:after="120" w:line="300" w:lineRule="auto"/>
              <w:rPr>
                <w:rFonts w:eastAsiaTheme="minorEastAsia"/>
                <w:lang w:eastAsia="zh-CN"/>
              </w:rPr>
            </w:pPr>
            <w:r w:rsidRPr="00D27665">
              <w:rPr>
                <w:rFonts w:eastAsiaTheme="minorEastAsia"/>
                <w:lang w:eastAsia="zh-CN"/>
              </w:rPr>
              <w:t>FR1 to FR1 intra-frequency temporal domain case B</w:t>
            </w:r>
          </w:p>
        </w:tc>
        <w:tc>
          <w:tcPr>
            <w:tcW w:w="3395" w:type="dxa"/>
          </w:tcPr>
          <w:p w14:paraId="31FAEE34" w14:textId="77777777" w:rsidR="00934E0B" w:rsidRDefault="00934E0B" w:rsidP="004F051C">
            <w:pPr>
              <w:spacing w:beforeLines="50" w:before="120" w:afterLines="50" w:after="120" w:line="300" w:lineRule="auto"/>
              <w:rPr>
                <w:rFonts w:eastAsiaTheme="minorEastAsia"/>
                <w:lang w:eastAsia="zh-CN"/>
              </w:rPr>
            </w:pPr>
            <w:r w:rsidRPr="00D27665">
              <w:rPr>
                <w:rFonts w:eastAsiaTheme="minorEastAsia"/>
                <w:lang w:eastAsia="zh-CN"/>
              </w:rPr>
              <w:t>Intra-cell</w:t>
            </w:r>
          </w:p>
        </w:tc>
        <w:tc>
          <w:tcPr>
            <w:tcW w:w="2938" w:type="dxa"/>
          </w:tcPr>
          <w:p w14:paraId="029121ED" w14:textId="77777777" w:rsidR="00934E0B" w:rsidRPr="00D27665" w:rsidRDefault="00934E0B" w:rsidP="004F051C">
            <w:pPr>
              <w:spacing w:beforeLines="50" w:before="120" w:afterLines="50" w:after="120" w:line="300" w:lineRule="auto"/>
              <w:rPr>
                <w:rFonts w:eastAsiaTheme="minorEastAsia"/>
                <w:lang w:eastAsia="zh-CN"/>
              </w:rPr>
            </w:pPr>
            <w:r>
              <w:t>1</w:t>
            </w:r>
            <w:r w:rsidRPr="00EE1354">
              <w:rPr>
                <w:vertAlign w:val="superscript"/>
              </w:rPr>
              <w:t>st</w:t>
            </w:r>
            <w:r>
              <w:t xml:space="preserve">  goal</w:t>
            </w:r>
          </w:p>
        </w:tc>
      </w:tr>
      <w:tr w:rsidR="00934E0B" w14:paraId="5839FB72" w14:textId="77777777" w:rsidTr="004F051C">
        <w:tc>
          <w:tcPr>
            <w:tcW w:w="3298" w:type="dxa"/>
          </w:tcPr>
          <w:p w14:paraId="6D6B4E34" w14:textId="77777777" w:rsidR="00934E0B" w:rsidRPr="00D27665" w:rsidRDefault="00934E0B" w:rsidP="004F051C">
            <w:pPr>
              <w:spacing w:beforeLines="50" w:before="120" w:afterLines="50" w:after="120" w:line="300" w:lineRule="auto"/>
              <w:rPr>
                <w:rFonts w:eastAsiaTheme="minorEastAsia"/>
                <w:lang w:eastAsia="zh-CN"/>
              </w:rPr>
            </w:pPr>
            <w:r w:rsidRPr="00D27665">
              <w:rPr>
                <w:rFonts w:eastAsiaTheme="minorEastAsia"/>
                <w:lang w:eastAsia="zh-CN"/>
              </w:rPr>
              <w:t>FR2 to FR2 intra-frequency temporal domain case A</w:t>
            </w:r>
          </w:p>
        </w:tc>
        <w:tc>
          <w:tcPr>
            <w:tcW w:w="3395" w:type="dxa"/>
          </w:tcPr>
          <w:p w14:paraId="48A403B9" w14:textId="77777777" w:rsidR="00934E0B" w:rsidRPr="00D27665" w:rsidRDefault="00934E0B" w:rsidP="004F051C">
            <w:pPr>
              <w:spacing w:beforeLines="50" w:before="120" w:afterLines="50" w:after="120" w:line="300" w:lineRule="auto"/>
              <w:rPr>
                <w:rFonts w:eastAsiaTheme="minorEastAsia"/>
                <w:lang w:eastAsia="zh-CN"/>
              </w:rPr>
            </w:pPr>
            <w:r w:rsidRPr="00D27665">
              <w:rPr>
                <w:rFonts w:eastAsiaTheme="minorEastAsia"/>
                <w:lang w:eastAsia="zh-CN"/>
              </w:rPr>
              <w:t>Intra-cell</w:t>
            </w:r>
          </w:p>
        </w:tc>
        <w:tc>
          <w:tcPr>
            <w:tcW w:w="2938" w:type="dxa"/>
          </w:tcPr>
          <w:p w14:paraId="572F9A29" w14:textId="77777777" w:rsidR="00934E0B" w:rsidRPr="00D27665" w:rsidRDefault="00934E0B" w:rsidP="004F051C">
            <w:pPr>
              <w:spacing w:beforeLines="50" w:before="120" w:afterLines="50" w:after="120" w:line="300" w:lineRule="auto"/>
              <w:rPr>
                <w:rFonts w:eastAsiaTheme="minorEastAsia"/>
                <w:lang w:eastAsia="zh-CN"/>
              </w:rPr>
            </w:pPr>
            <w:r>
              <w:t>2</w:t>
            </w:r>
            <w:r w:rsidRPr="00EE1354">
              <w:rPr>
                <w:vertAlign w:val="superscript"/>
              </w:rPr>
              <w:t>nd</w:t>
            </w:r>
            <w:r>
              <w:t xml:space="preserve"> goal</w:t>
            </w:r>
          </w:p>
        </w:tc>
      </w:tr>
      <w:tr w:rsidR="00934E0B" w14:paraId="40D5C9F3" w14:textId="77777777" w:rsidTr="004F051C">
        <w:tc>
          <w:tcPr>
            <w:tcW w:w="3298" w:type="dxa"/>
          </w:tcPr>
          <w:p w14:paraId="43703B7A" w14:textId="77777777" w:rsidR="00934E0B" w:rsidRPr="00D27665" w:rsidRDefault="00934E0B" w:rsidP="004F051C">
            <w:pPr>
              <w:spacing w:beforeLines="50" w:before="120" w:afterLines="50" w:after="120" w:line="300" w:lineRule="auto"/>
              <w:rPr>
                <w:rFonts w:eastAsiaTheme="minorEastAsia"/>
                <w:lang w:eastAsia="zh-CN"/>
              </w:rPr>
            </w:pPr>
            <w:r w:rsidRPr="00D27665">
              <w:rPr>
                <w:rFonts w:eastAsiaTheme="minorEastAsia"/>
                <w:lang w:eastAsia="zh-CN"/>
              </w:rPr>
              <w:t>FR2 to FR2 intra-frequency temporal domain case B</w:t>
            </w:r>
          </w:p>
        </w:tc>
        <w:tc>
          <w:tcPr>
            <w:tcW w:w="3395" w:type="dxa"/>
          </w:tcPr>
          <w:p w14:paraId="43A682D9" w14:textId="77777777" w:rsidR="00934E0B" w:rsidRPr="00D27665" w:rsidRDefault="00934E0B" w:rsidP="004F051C">
            <w:pPr>
              <w:spacing w:beforeLines="50" w:before="120" w:afterLines="50" w:after="120" w:line="300" w:lineRule="auto"/>
              <w:rPr>
                <w:rFonts w:eastAsiaTheme="minorEastAsia"/>
                <w:lang w:eastAsia="zh-CN"/>
              </w:rPr>
            </w:pPr>
            <w:r w:rsidRPr="00D27665">
              <w:rPr>
                <w:rFonts w:eastAsiaTheme="minorEastAsia"/>
                <w:lang w:eastAsia="zh-CN"/>
              </w:rPr>
              <w:t>Intra-cell</w:t>
            </w:r>
          </w:p>
        </w:tc>
        <w:tc>
          <w:tcPr>
            <w:tcW w:w="2938" w:type="dxa"/>
          </w:tcPr>
          <w:p w14:paraId="65F69C44" w14:textId="77777777" w:rsidR="00934E0B" w:rsidRPr="00D27665" w:rsidRDefault="00934E0B" w:rsidP="004F051C">
            <w:pPr>
              <w:spacing w:beforeLines="50" w:before="120" w:afterLines="50" w:after="120" w:line="300" w:lineRule="auto"/>
              <w:rPr>
                <w:rFonts w:eastAsiaTheme="minorEastAsia"/>
                <w:lang w:eastAsia="zh-CN"/>
              </w:rPr>
            </w:pPr>
            <w:r>
              <w:t>1</w:t>
            </w:r>
            <w:r w:rsidRPr="00EE1354">
              <w:rPr>
                <w:vertAlign w:val="superscript"/>
              </w:rPr>
              <w:t>st</w:t>
            </w:r>
            <w:r>
              <w:t xml:space="preserve"> goal</w:t>
            </w:r>
          </w:p>
        </w:tc>
      </w:tr>
      <w:tr w:rsidR="00934E0B" w14:paraId="5EDA27D2" w14:textId="77777777" w:rsidTr="004F051C">
        <w:tc>
          <w:tcPr>
            <w:tcW w:w="3298" w:type="dxa"/>
          </w:tcPr>
          <w:p w14:paraId="64B142AC" w14:textId="77777777" w:rsidR="00934E0B" w:rsidRPr="00D27665" w:rsidRDefault="00934E0B" w:rsidP="004F051C">
            <w:pPr>
              <w:spacing w:beforeLines="50" w:before="120" w:afterLines="50" w:after="120" w:line="300" w:lineRule="auto"/>
              <w:rPr>
                <w:rFonts w:eastAsiaTheme="minorEastAsia"/>
                <w:lang w:eastAsia="zh-CN"/>
              </w:rPr>
            </w:pPr>
            <w:r w:rsidRPr="00D27665">
              <w:rPr>
                <w:rFonts w:eastAsiaTheme="minorEastAsia"/>
                <w:lang w:eastAsia="zh-CN"/>
              </w:rPr>
              <w:t>FR1 to FR1 inter-frequency frequency domain</w:t>
            </w:r>
          </w:p>
        </w:tc>
        <w:tc>
          <w:tcPr>
            <w:tcW w:w="3395" w:type="dxa"/>
          </w:tcPr>
          <w:p w14:paraId="7F57A0B0" w14:textId="77777777" w:rsidR="00934E0B" w:rsidRPr="00D27665" w:rsidRDefault="00934E0B" w:rsidP="004F051C">
            <w:pPr>
              <w:spacing w:beforeLines="50" w:before="120" w:afterLines="50" w:after="120" w:line="300" w:lineRule="auto"/>
              <w:rPr>
                <w:rFonts w:eastAsiaTheme="minorEastAsia"/>
                <w:lang w:eastAsia="zh-CN"/>
              </w:rPr>
            </w:pPr>
            <w:r w:rsidRPr="00F46513">
              <w:rPr>
                <w:rFonts w:eastAsiaTheme="minorEastAsia"/>
                <w:lang w:eastAsia="zh-CN"/>
              </w:rPr>
              <w:t>Inter-cell</w:t>
            </w:r>
            <w:r>
              <w:rPr>
                <w:rFonts w:eastAsiaTheme="minorEastAsia"/>
                <w:lang w:eastAsia="zh-CN"/>
              </w:rPr>
              <w:t xml:space="preserve">, </w:t>
            </w:r>
            <w:r w:rsidRPr="00A80680">
              <w:rPr>
                <w:rFonts w:eastAsiaTheme="minorEastAsia"/>
                <w:lang w:eastAsia="zh-CN"/>
              </w:rPr>
              <w:t>co-located</w:t>
            </w:r>
          </w:p>
        </w:tc>
        <w:tc>
          <w:tcPr>
            <w:tcW w:w="2938" w:type="dxa"/>
          </w:tcPr>
          <w:p w14:paraId="5FBC88D4" w14:textId="77777777" w:rsidR="00934E0B" w:rsidRPr="00F46513" w:rsidRDefault="00934E0B" w:rsidP="004F051C">
            <w:pPr>
              <w:spacing w:beforeLines="50" w:before="120" w:afterLines="50" w:after="120" w:line="300" w:lineRule="auto"/>
              <w:rPr>
                <w:rFonts w:eastAsiaTheme="minorEastAsia"/>
                <w:lang w:eastAsia="zh-CN"/>
              </w:rPr>
            </w:pPr>
            <w:r>
              <w:t>1</w:t>
            </w:r>
            <w:r w:rsidRPr="00EE1354">
              <w:rPr>
                <w:vertAlign w:val="superscript"/>
              </w:rPr>
              <w:t>st</w:t>
            </w:r>
            <w:r>
              <w:t xml:space="preserve"> goal</w:t>
            </w:r>
          </w:p>
        </w:tc>
      </w:tr>
      <w:tr w:rsidR="00934E0B" w14:paraId="7E6B0EB7" w14:textId="77777777" w:rsidTr="004F051C">
        <w:tc>
          <w:tcPr>
            <w:tcW w:w="3298" w:type="dxa"/>
          </w:tcPr>
          <w:p w14:paraId="72369853" w14:textId="77777777" w:rsidR="00934E0B" w:rsidRPr="00D27665" w:rsidRDefault="00934E0B" w:rsidP="004F051C">
            <w:pPr>
              <w:spacing w:beforeLines="50" w:before="120" w:afterLines="50" w:after="120" w:line="300" w:lineRule="auto"/>
              <w:rPr>
                <w:rFonts w:eastAsiaTheme="minorEastAsia"/>
                <w:lang w:eastAsia="zh-CN"/>
              </w:rPr>
            </w:pPr>
            <w:r>
              <w:rPr>
                <w:rFonts w:eastAsiaTheme="minorEastAsia" w:hint="eastAsia"/>
                <w:lang w:eastAsia="zh-CN"/>
              </w:rPr>
              <w:t>F</w:t>
            </w:r>
            <w:r>
              <w:rPr>
                <w:rFonts w:eastAsiaTheme="minorEastAsia"/>
                <w:lang w:eastAsia="zh-CN"/>
              </w:rPr>
              <w:t xml:space="preserve">FS: </w:t>
            </w:r>
            <w:r w:rsidRPr="00A80680">
              <w:rPr>
                <w:rFonts w:eastAsiaTheme="minorEastAsia"/>
                <w:lang w:eastAsia="zh-CN"/>
              </w:rPr>
              <w:t>FR2 to FR2 inter-frequency frequency domain</w:t>
            </w:r>
          </w:p>
        </w:tc>
        <w:tc>
          <w:tcPr>
            <w:tcW w:w="3395" w:type="dxa"/>
          </w:tcPr>
          <w:p w14:paraId="337E9DB7" w14:textId="77777777" w:rsidR="00934E0B" w:rsidRPr="00D27665" w:rsidRDefault="00934E0B" w:rsidP="004F051C">
            <w:pPr>
              <w:spacing w:beforeLines="50" w:before="120" w:afterLines="50" w:after="120" w:line="300" w:lineRule="auto"/>
              <w:rPr>
                <w:rFonts w:eastAsiaTheme="minorEastAsia"/>
                <w:lang w:eastAsia="zh-CN"/>
              </w:rPr>
            </w:pPr>
            <w:r w:rsidRPr="00F46513">
              <w:rPr>
                <w:rFonts w:eastAsiaTheme="minorEastAsia"/>
                <w:lang w:eastAsia="zh-CN"/>
              </w:rPr>
              <w:t>Inter-cell</w:t>
            </w:r>
            <w:r>
              <w:rPr>
                <w:rFonts w:eastAsiaTheme="minorEastAsia"/>
                <w:lang w:eastAsia="zh-CN"/>
              </w:rPr>
              <w:t xml:space="preserve">, </w:t>
            </w:r>
            <w:r w:rsidRPr="00A80680">
              <w:rPr>
                <w:rFonts w:eastAsiaTheme="minorEastAsia"/>
                <w:lang w:eastAsia="zh-CN"/>
              </w:rPr>
              <w:t>co-located</w:t>
            </w:r>
          </w:p>
        </w:tc>
        <w:tc>
          <w:tcPr>
            <w:tcW w:w="2938" w:type="dxa"/>
          </w:tcPr>
          <w:p w14:paraId="1B754F2C" w14:textId="77777777" w:rsidR="00934E0B" w:rsidRPr="00F46513" w:rsidRDefault="00934E0B" w:rsidP="004F051C">
            <w:pPr>
              <w:spacing w:beforeLines="50" w:before="120" w:afterLines="50" w:after="120" w:line="300" w:lineRule="auto"/>
              <w:rPr>
                <w:rFonts w:eastAsiaTheme="minorEastAsia"/>
                <w:lang w:eastAsia="zh-CN"/>
              </w:rPr>
            </w:pPr>
            <w:r>
              <w:t>1</w:t>
            </w:r>
            <w:r w:rsidRPr="00EE1354">
              <w:rPr>
                <w:vertAlign w:val="superscript"/>
              </w:rPr>
              <w:t>st</w:t>
            </w:r>
            <w:r>
              <w:t xml:space="preserve"> goal</w:t>
            </w:r>
          </w:p>
        </w:tc>
      </w:tr>
    </w:tbl>
    <w:p w14:paraId="6C208A79" w14:textId="77777777" w:rsidR="00934E0B" w:rsidRDefault="00934E0B" w:rsidP="00934E0B">
      <w:pPr>
        <w:spacing w:beforeLines="50" w:before="120" w:afterLines="50" w:after="120" w:line="300" w:lineRule="auto"/>
        <w:rPr>
          <w:rFonts w:eastAsiaTheme="minorEastAsia"/>
          <w:lang w:eastAsia="zh-CN"/>
        </w:rPr>
      </w:pPr>
    </w:p>
    <w:p w14:paraId="376D37DF" w14:textId="6EB87685" w:rsidR="00934E0B" w:rsidRDefault="00934E0B" w:rsidP="00934E0B">
      <w:pPr>
        <w:spacing w:beforeLines="50" w:before="120" w:afterLines="50" w:after="120" w:line="300" w:lineRule="auto"/>
        <w:rPr>
          <w:rFonts w:eastAsiaTheme="minorEastAsia"/>
          <w:lang w:eastAsia="zh-CN"/>
        </w:rPr>
      </w:pPr>
      <w:r>
        <w:rPr>
          <w:rFonts w:eastAsiaTheme="minorEastAsia" w:hint="eastAsia"/>
          <w:lang w:eastAsia="zh-CN"/>
        </w:rPr>
        <w:t>B</w:t>
      </w:r>
      <w:r>
        <w:rPr>
          <w:rFonts w:eastAsiaTheme="minorEastAsia"/>
          <w:lang w:eastAsia="zh-CN"/>
        </w:rPr>
        <w:t>ased on</w:t>
      </w:r>
      <w:r w:rsidR="00E4535B">
        <w:rPr>
          <w:rFonts w:eastAsiaTheme="minorEastAsia"/>
          <w:lang w:eastAsia="zh-CN"/>
        </w:rPr>
        <w:t xml:space="preserve"> above table</w:t>
      </w:r>
      <w:r w:rsidRPr="00456F49">
        <w:rPr>
          <w:rFonts w:eastAsiaTheme="minorEastAsia"/>
          <w:lang w:eastAsia="zh-CN"/>
        </w:rPr>
        <w:t>, we have the following observations for L3 cell measurement:</w:t>
      </w:r>
    </w:p>
    <w:p w14:paraId="74053FD9" w14:textId="422EC03F" w:rsidR="00934E0B" w:rsidRPr="005E48E3" w:rsidRDefault="00934E0B" w:rsidP="00EC5811">
      <w:pPr>
        <w:pStyle w:val="Caption"/>
        <w:numPr>
          <w:ilvl w:val="0"/>
          <w:numId w:val="19"/>
        </w:numPr>
        <w:spacing w:before="60" w:after="60"/>
        <w:jc w:val="both"/>
        <w:rPr>
          <w:b w:val="0"/>
          <w:bCs/>
          <w:lang w:val="en-US" w:eastAsia="zh-CN"/>
        </w:rPr>
      </w:pPr>
      <w:r w:rsidRPr="005E48E3">
        <w:rPr>
          <w:b w:val="0"/>
          <w:bCs/>
          <w:lang w:val="en-US" w:eastAsia="zh-CN"/>
        </w:rPr>
        <w:t>For L3 cell measurement use cases:</w:t>
      </w:r>
    </w:p>
    <w:p w14:paraId="086F5FDF" w14:textId="77777777" w:rsidR="00934E0B" w:rsidRPr="005E48E3" w:rsidRDefault="00934E0B" w:rsidP="00EC5811">
      <w:pPr>
        <w:pStyle w:val="ListParagraph"/>
        <w:numPr>
          <w:ilvl w:val="0"/>
          <w:numId w:val="30"/>
        </w:numPr>
        <w:spacing w:beforeLines="50" w:before="120" w:after="0"/>
        <w:ind w:firstLineChars="0"/>
        <w:rPr>
          <w:rFonts w:eastAsiaTheme="minorEastAsia"/>
          <w:lang w:val="en-US" w:eastAsia="zh-CN"/>
        </w:rPr>
      </w:pPr>
      <w:r w:rsidRPr="005E48E3">
        <w:rPr>
          <w:rFonts w:eastAsiaTheme="minorEastAsia"/>
          <w:lang w:val="en-US" w:eastAsia="zh-CN"/>
        </w:rPr>
        <w:t>L3 cell level time domain (intra-cell) prediction (i.e., use case (a)) no matter for FR1-FR1 or FR2-FR2 has dependence with RAN2-led AI MOB use cases (in 5G/5GA)</w:t>
      </w:r>
    </w:p>
    <w:p w14:paraId="33BDA130" w14:textId="77777777" w:rsidR="00934E0B" w:rsidRPr="005E48E3" w:rsidRDefault="00934E0B" w:rsidP="00EC5811">
      <w:pPr>
        <w:pStyle w:val="ListParagraph"/>
        <w:numPr>
          <w:ilvl w:val="0"/>
          <w:numId w:val="30"/>
        </w:numPr>
        <w:spacing w:beforeLines="50" w:before="120" w:after="0"/>
        <w:ind w:firstLineChars="0"/>
        <w:rPr>
          <w:rFonts w:eastAsiaTheme="minorEastAsia"/>
          <w:lang w:val="en-US" w:eastAsia="zh-CN"/>
        </w:rPr>
      </w:pPr>
      <w:r w:rsidRPr="005E48E3">
        <w:rPr>
          <w:rFonts w:eastAsiaTheme="minorEastAsia"/>
          <w:lang w:val="en-US" w:eastAsia="zh-CN"/>
        </w:rPr>
        <w:t xml:space="preserve">L3 cell level frequency domain (inter-cell, </w:t>
      </w:r>
      <w:r w:rsidRPr="005E48E3">
        <w:rPr>
          <w:rFonts w:eastAsiaTheme="minorEastAsia" w:hint="eastAsia"/>
          <w:lang w:val="en-US" w:eastAsia="zh-CN"/>
        </w:rPr>
        <w:t>c</w:t>
      </w:r>
      <w:r w:rsidRPr="005E48E3">
        <w:rPr>
          <w:rFonts w:eastAsiaTheme="minorEastAsia"/>
          <w:lang w:val="en-US" w:eastAsia="zh-CN"/>
        </w:rPr>
        <w:t>ollocated deployment) prediction has dependence with RAN2-led AI MOB use cases (in 5G/5GA)</w:t>
      </w:r>
    </w:p>
    <w:p w14:paraId="0CDD8A9A" w14:textId="77777777" w:rsidR="00934E0B" w:rsidRPr="005E48E3" w:rsidRDefault="00934E0B" w:rsidP="00EC5811">
      <w:pPr>
        <w:pStyle w:val="ListParagraph"/>
        <w:numPr>
          <w:ilvl w:val="0"/>
          <w:numId w:val="30"/>
        </w:numPr>
        <w:spacing w:beforeLines="50" w:before="120" w:after="0"/>
        <w:ind w:firstLineChars="0"/>
        <w:rPr>
          <w:rFonts w:eastAsiaTheme="minorEastAsia"/>
          <w:lang w:val="en-US" w:eastAsia="zh-CN"/>
        </w:rPr>
      </w:pPr>
      <w:r w:rsidRPr="005E48E3">
        <w:rPr>
          <w:rFonts w:eastAsiaTheme="minorEastAsia"/>
          <w:lang w:val="en-US" w:eastAsia="zh-CN"/>
        </w:rPr>
        <w:t>L3 cell level frequency domain (inter-cell, non-collocated deployment) prediction has no dependence with RAN2-led AI MOB use cases (in 5G/5GA)</w:t>
      </w:r>
    </w:p>
    <w:p w14:paraId="2A1AF975" w14:textId="77777777" w:rsidR="00934E0B" w:rsidRPr="00DF5E71" w:rsidRDefault="00934E0B" w:rsidP="00934E0B">
      <w:pPr>
        <w:spacing w:beforeLines="50" w:before="120" w:afterLines="50" w:after="120" w:line="300" w:lineRule="auto"/>
        <w:rPr>
          <w:bCs/>
          <w:lang w:eastAsia="zh-CN"/>
        </w:rPr>
      </w:pPr>
      <w:r w:rsidRPr="00DF5E71">
        <w:rPr>
          <w:rFonts w:eastAsiaTheme="minorEastAsia"/>
          <w:bCs/>
          <w:lang w:eastAsia="zh-CN"/>
        </w:rPr>
        <w:t xml:space="preserve">Most of companies have negative attitude on non-collocated scenario prediction in Rel-19 SI due to the low spatial </w:t>
      </w:r>
      <w:r w:rsidRPr="00DF5E71">
        <w:rPr>
          <w:bCs/>
          <w:lang w:eastAsia="zh-CN"/>
        </w:rPr>
        <w:t>correlation between the two frequencies</w:t>
      </w:r>
      <w:r w:rsidRPr="00DF5E71">
        <w:rPr>
          <w:rFonts w:eastAsiaTheme="minorEastAsia"/>
          <w:bCs/>
          <w:lang w:eastAsia="zh-CN"/>
        </w:rPr>
        <w:t>, so inter-frequency prediction sta</w:t>
      </w:r>
      <w:r w:rsidRPr="00DF5E71">
        <w:rPr>
          <w:bCs/>
          <w:lang w:eastAsia="zh-CN"/>
        </w:rPr>
        <w:t xml:space="preserve">rts evaluation from co-located scenario. From our understanding, the application scope of inter-frequency prediction can be extended to non-collocated scenario as long as the frequencies of two CCs is not very far away. And based on the observation in 5G SI that, the </w:t>
      </w:r>
      <w:r w:rsidRPr="00DF5E71">
        <w:rPr>
          <w:rFonts w:hint="eastAsia"/>
          <w:bCs/>
          <w:lang w:eastAsia="zh-CN"/>
        </w:rPr>
        <w:t>closer the input and output frequencies</w:t>
      </w:r>
      <w:r w:rsidRPr="00DF5E71">
        <w:rPr>
          <w:bCs/>
          <w:lang w:eastAsia="zh-CN"/>
        </w:rPr>
        <w:t>,</w:t>
      </w:r>
      <w:r w:rsidRPr="00DF5E71">
        <w:rPr>
          <w:rFonts w:hint="eastAsia"/>
          <w:bCs/>
          <w:lang w:eastAsia="zh-CN"/>
        </w:rPr>
        <w:t xml:space="preserve"> the higher the correlation between input and output</w:t>
      </w:r>
      <w:r w:rsidRPr="00DF5E71">
        <w:rPr>
          <w:bCs/>
          <w:lang w:eastAsia="zh-CN"/>
        </w:rPr>
        <w:t xml:space="preserve">, we think from the strong learning capability of AI/ML model, the key features between two </w:t>
      </w:r>
      <w:r w:rsidRPr="00DF5E71">
        <w:rPr>
          <w:rFonts w:eastAsiaTheme="minorEastAsia"/>
          <w:bCs/>
          <w:lang w:eastAsia="zh-CN"/>
        </w:rPr>
        <w:t xml:space="preserve">non-collocated frequencies in the same band can be learnt especially based on </w:t>
      </w:r>
      <w:r w:rsidRPr="00DF5E71">
        <w:rPr>
          <w:bCs/>
          <w:lang w:eastAsia="zh-CN"/>
        </w:rPr>
        <w:t>frequency-cluster based consideration. However, the impact on timing issue and how to define generalization requirement and the corresponding testing need to be studied.</w:t>
      </w:r>
    </w:p>
    <w:p w14:paraId="35BB1346" w14:textId="3613AAA1" w:rsidR="00934E0B" w:rsidRDefault="00934E0B" w:rsidP="00934E0B">
      <w:pPr>
        <w:spacing w:beforeLines="50" w:before="120" w:afterLines="50" w:after="120" w:line="300" w:lineRule="auto"/>
        <w:rPr>
          <w:rFonts w:ascii="Times New Roman" w:eastAsiaTheme="minorEastAsia" w:hAnsi="Times New Roman"/>
          <w:b/>
          <w:bCs/>
          <w:szCs w:val="20"/>
          <w:lang w:val="en-US" w:eastAsia="zh-CN"/>
        </w:rPr>
      </w:pPr>
      <w:r>
        <w:rPr>
          <w:rFonts w:eastAsiaTheme="minorEastAsia"/>
          <w:lang w:val="en-US" w:eastAsia="zh-CN"/>
        </w:rPr>
        <w:t xml:space="preserve">On top of single-domain prediction, multi-domain prediction can also be considered as one candidate of the AI-RRM prediction models in 6G L3 cell measurement use case. </w:t>
      </w:r>
      <w:r w:rsidRPr="009D46A6">
        <w:rPr>
          <w:rFonts w:eastAsiaTheme="minorEastAsia"/>
          <w:lang w:val="en-US" w:eastAsia="zh-CN"/>
        </w:rPr>
        <w:t>Exemplified</w:t>
      </w:r>
      <w:r>
        <w:rPr>
          <w:rFonts w:eastAsiaTheme="minorEastAsia"/>
          <w:lang w:val="en-US" w:eastAsia="zh-CN"/>
        </w:rPr>
        <w:t>,</w:t>
      </w:r>
      <w:r w:rsidRPr="000A1486">
        <w:rPr>
          <w:rFonts w:eastAsiaTheme="minorEastAsia"/>
          <w:lang w:val="en-US" w:eastAsia="zh-CN"/>
        </w:rPr>
        <w:t xml:space="preserve"> </w:t>
      </w:r>
      <w:r>
        <w:rPr>
          <w:rFonts w:eastAsiaTheme="minorEastAsia"/>
          <w:lang w:val="en-US" w:eastAsia="zh-CN"/>
        </w:rPr>
        <w:t>joint t</w:t>
      </w:r>
      <w:r w:rsidRPr="000A1486">
        <w:rPr>
          <w:rFonts w:eastAsiaTheme="minorEastAsia"/>
          <w:lang w:val="en-US" w:eastAsia="zh-CN"/>
        </w:rPr>
        <w:t>ime</w:t>
      </w:r>
      <w:r>
        <w:rPr>
          <w:rFonts w:eastAsiaTheme="minorEastAsia"/>
          <w:lang w:val="en-US" w:eastAsia="zh-CN"/>
        </w:rPr>
        <w:t xml:space="preserve">, </w:t>
      </w:r>
      <w:r w:rsidRPr="000A1486">
        <w:rPr>
          <w:rFonts w:eastAsiaTheme="minorEastAsia"/>
          <w:lang w:val="en-US" w:eastAsia="zh-CN"/>
        </w:rPr>
        <w:t xml:space="preserve">frequency </w:t>
      </w:r>
      <w:r>
        <w:rPr>
          <w:rFonts w:eastAsiaTheme="minorEastAsia"/>
          <w:lang w:val="en-US" w:eastAsia="zh-CN"/>
        </w:rPr>
        <w:t xml:space="preserve">and/or spatial domain under </w:t>
      </w:r>
      <w:r w:rsidRPr="000A1486">
        <w:rPr>
          <w:rFonts w:eastAsiaTheme="minorEastAsia"/>
          <w:lang w:val="en-US" w:eastAsia="zh-CN"/>
        </w:rPr>
        <w:t xml:space="preserve">non-collocated inter-cell methodology, and the corresponding multi-domain AI-RRM prediction models can be used for at least measurement-gap reduction, the details can be found in Section </w:t>
      </w:r>
      <w:r w:rsidR="00203B13">
        <w:rPr>
          <w:rFonts w:eastAsiaTheme="minorEastAsia"/>
          <w:lang w:val="en-US" w:eastAsia="zh-CN"/>
        </w:rPr>
        <w:t>3</w:t>
      </w:r>
      <w:r w:rsidRPr="000A1486">
        <w:rPr>
          <w:rFonts w:eastAsiaTheme="minorEastAsia"/>
          <w:lang w:val="en-US" w:eastAsia="zh-CN"/>
        </w:rPr>
        <w:t>.2.1</w:t>
      </w:r>
      <w:r w:rsidR="000E60B9">
        <w:rPr>
          <w:rFonts w:eastAsiaTheme="minorEastAsia"/>
          <w:lang w:val="en-US" w:eastAsia="zh-CN"/>
        </w:rPr>
        <w:t>.</w:t>
      </w:r>
    </w:p>
    <w:p w14:paraId="622B5CD5" w14:textId="24D26259" w:rsidR="00934E0B" w:rsidRPr="00CF294F" w:rsidRDefault="00934E0B" w:rsidP="00934E0B">
      <w:pPr>
        <w:spacing w:beforeLines="50" w:before="120" w:afterLines="50" w:after="120" w:line="300" w:lineRule="auto"/>
        <w:rPr>
          <w:rFonts w:eastAsiaTheme="minorEastAsia"/>
          <w:lang w:eastAsia="zh-CN"/>
        </w:rPr>
      </w:pPr>
      <w:r>
        <w:rPr>
          <w:rFonts w:eastAsiaTheme="minorEastAsia"/>
          <w:lang w:eastAsia="zh-CN"/>
        </w:rPr>
        <w:t xml:space="preserve">According to the above discussions, </w:t>
      </w:r>
      <w:r>
        <w:rPr>
          <w:rFonts w:eastAsiaTheme="minorEastAsia"/>
          <w:lang w:val="en-US" w:eastAsia="zh-CN"/>
        </w:rPr>
        <w:t xml:space="preserve">for </w:t>
      </w:r>
      <w:r w:rsidRPr="002C06F7">
        <w:rPr>
          <w:rFonts w:eastAsiaTheme="minorEastAsia"/>
          <w:lang w:eastAsia="zh-CN"/>
        </w:rPr>
        <w:t xml:space="preserve">the potential RAN4-driven RRM </w:t>
      </w:r>
      <w:r w:rsidRPr="002C06F7">
        <w:rPr>
          <w:rFonts w:eastAsiaTheme="minorEastAsia"/>
          <w:lang w:val="en-US" w:eastAsia="zh-CN"/>
        </w:rPr>
        <w:t>L</w:t>
      </w:r>
      <w:r>
        <w:rPr>
          <w:rFonts w:eastAsiaTheme="minorEastAsia"/>
          <w:lang w:val="en-US" w:eastAsia="zh-CN"/>
        </w:rPr>
        <w:t>3</w:t>
      </w:r>
      <w:r w:rsidRPr="002C06F7">
        <w:rPr>
          <w:rFonts w:eastAsiaTheme="minorEastAsia"/>
          <w:lang w:val="en-US" w:eastAsia="zh-CN"/>
        </w:rPr>
        <w:t xml:space="preserve"> </w:t>
      </w:r>
      <w:r>
        <w:rPr>
          <w:rFonts w:eastAsiaTheme="minorEastAsia"/>
          <w:lang w:val="en-US" w:eastAsia="zh-CN"/>
        </w:rPr>
        <w:t>cell</w:t>
      </w:r>
      <w:r w:rsidRPr="002C06F7">
        <w:rPr>
          <w:rFonts w:eastAsiaTheme="minorEastAsia"/>
          <w:lang w:val="en-US" w:eastAsia="zh-CN"/>
        </w:rPr>
        <w:t xml:space="preserve"> measurement use cases discussed in last meeting, </w:t>
      </w:r>
      <w:r w:rsidRPr="002C06F7">
        <w:rPr>
          <w:rFonts w:eastAsiaTheme="minorEastAsia"/>
          <w:lang w:eastAsia="zh-CN"/>
        </w:rPr>
        <w:t>the AI/ML models including the</w:t>
      </w:r>
      <w:r>
        <w:rPr>
          <w:rFonts w:eastAsiaTheme="minorEastAsia"/>
          <w:lang w:eastAsia="zh-CN"/>
        </w:rPr>
        <w:t xml:space="preserve"> </w:t>
      </w:r>
      <w:r w:rsidRPr="002C06F7">
        <w:rPr>
          <w:rFonts w:eastAsiaTheme="minorEastAsia"/>
          <w:lang w:eastAsia="zh-CN"/>
        </w:rPr>
        <w:t>methodology</w:t>
      </w:r>
      <w:r>
        <w:rPr>
          <w:rFonts w:eastAsiaTheme="minorEastAsia"/>
          <w:lang w:eastAsia="zh-CN"/>
        </w:rPr>
        <w:t>,</w:t>
      </w:r>
      <w:r w:rsidRPr="002C06F7">
        <w:rPr>
          <w:rFonts w:eastAsiaTheme="minorEastAsia"/>
          <w:lang w:eastAsia="zh-CN"/>
        </w:rPr>
        <w:t xml:space="preserve"> scenario and </w:t>
      </w:r>
      <w:r>
        <w:rPr>
          <w:rFonts w:eastAsiaTheme="minorEastAsia"/>
          <w:lang w:eastAsia="zh-CN"/>
        </w:rPr>
        <w:t>d</w:t>
      </w:r>
      <w:r w:rsidRPr="00704DC2">
        <w:rPr>
          <w:rFonts w:eastAsiaTheme="minorEastAsia"/>
          <w:lang w:eastAsia="zh-CN"/>
        </w:rPr>
        <w:t>ependence with other WG-led use cases (in 5GA or 6G)</w:t>
      </w:r>
      <w:r w:rsidRPr="002C06F7">
        <w:rPr>
          <w:rFonts w:eastAsiaTheme="minorEastAsia"/>
          <w:lang w:eastAsia="zh-CN"/>
        </w:rPr>
        <w:t xml:space="preserve"> for each sub use-case</w:t>
      </w:r>
      <w:r>
        <w:rPr>
          <w:rFonts w:eastAsiaTheme="minorEastAsia"/>
          <w:lang w:eastAsia="zh-CN"/>
        </w:rPr>
        <w:t xml:space="preserve"> </w:t>
      </w:r>
      <w:r w:rsidRPr="002C06F7">
        <w:rPr>
          <w:rFonts w:eastAsiaTheme="minorEastAsia"/>
          <w:lang w:val="en-US" w:eastAsia="zh-CN"/>
        </w:rPr>
        <w:t xml:space="preserve">are </w:t>
      </w:r>
      <w:r w:rsidRPr="002C06F7">
        <w:rPr>
          <w:rFonts w:eastAsia="宋体"/>
        </w:rPr>
        <w:t>summed up</w:t>
      </w:r>
      <w:r w:rsidRPr="002C06F7">
        <w:rPr>
          <w:rFonts w:eastAsiaTheme="minorEastAsia"/>
          <w:lang w:eastAsia="zh-CN"/>
        </w:rPr>
        <w:t xml:space="preserve"> in</w:t>
      </w:r>
      <w:r w:rsidR="000E60B9">
        <w:rPr>
          <w:rFonts w:eastAsiaTheme="minorEastAsia"/>
          <w:lang w:eastAsia="zh-CN"/>
        </w:rPr>
        <w:t xml:space="preserve"> </w:t>
      </w:r>
      <w:r w:rsidR="000E60B9">
        <w:rPr>
          <w:rFonts w:eastAsiaTheme="minorEastAsia"/>
          <w:lang w:eastAsia="zh-CN"/>
        </w:rPr>
        <w:fldChar w:fldCharType="begin"/>
      </w:r>
      <w:r w:rsidR="000E60B9">
        <w:rPr>
          <w:rFonts w:eastAsiaTheme="minorEastAsia"/>
          <w:lang w:eastAsia="zh-CN"/>
        </w:rPr>
        <w:instrText xml:space="preserve"> REF _Ref213455766 \r \h </w:instrText>
      </w:r>
      <w:r w:rsidR="000E60B9">
        <w:rPr>
          <w:rFonts w:eastAsiaTheme="minorEastAsia"/>
          <w:lang w:eastAsia="zh-CN"/>
        </w:rPr>
      </w:r>
      <w:r w:rsidR="000E60B9">
        <w:rPr>
          <w:rFonts w:eastAsiaTheme="minorEastAsia"/>
          <w:lang w:eastAsia="zh-CN"/>
        </w:rPr>
        <w:fldChar w:fldCharType="separate"/>
      </w:r>
      <w:r w:rsidR="000E60B9">
        <w:rPr>
          <w:rFonts w:eastAsiaTheme="minorEastAsia"/>
          <w:lang w:eastAsia="zh-CN"/>
        </w:rPr>
        <w:t>Table 9</w:t>
      </w:r>
      <w:r w:rsidR="000E60B9">
        <w:rPr>
          <w:rFonts w:eastAsiaTheme="minorEastAsia"/>
          <w:lang w:eastAsia="zh-CN"/>
        </w:rPr>
        <w:fldChar w:fldCharType="end"/>
      </w:r>
      <w:r w:rsidRPr="002C06F7">
        <w:rPr>
          <w:rFonts w:eastAsiaTheme="minorEastAsia"/>
          <w:lang w:eastAsia="zh-CN"/>
        </w:rPr>
        <w:t>.</w:t>
      </w:r>
    </w:p>
    <w:p w14:paraId="34954BF8" w14:textId="1D93F1EC" w:rsidR="00934E0B" w:rsidRPr="003F4851" w:rsidRDefault="00934E0B" w:rsidP="003F4851">
      <w:pPr>
        <w:pStyle w:val="a0"/>
        <w:spacing w:before="120" w:after="120"/>
      </w:pPr>
      <w:bookmarkStart w:id="24" w:name="_Ref213455766"/>
      <w:r w:rsidRPr="003F4851">
        <w:t>Summarization on methodology, scenario and dependence with other WG-led use cases (in 5G, 5GA or 6G) for L3 cell measurement use cases in 6G</w:t>
      </w:r>
      <w:bookmarkEnd w:id="24"/>
      <w:r w:rsidRPr="003F4851">
        <w:t xml:space="preserve"> </w:t>
      </w:r>
    </w:p>
    <w:tbl>
      <w:tblPr>
        <w:tblStyle w:val="TableGrid"/>
        <w:tblW w:w="0" w:type="auto"/>
        <w:tblLook w:val="04A0" w:firstRow="1" w:lastRow="0" w:firstColumn="1" w:lastColumn="0" w:noHBand="0" w:noVBand="1"/>
      </w:tblPr>
      <w:tblGrid>
        <w:gridCol w:w="3077"/>
        <w:gridCol w:w="3425"/>
        <w:gridCol w:w="3129"/>
      </w:tblGrid>
      <w:tr w:rsidR="00934E0B" w14:paraId="563B5C26" w14:textId="77777777" w:rsidTr="004F051C">
        <w:tc>
          <w:tcPr>
            <w:tcW w:w="3077" w:type="dxa"/>
          </w:tcPr>
          <w:p w14:paraId="5E9034D8" w14:textId="77777777" w:rsidR="00934E0B" w:rsidRDefault="00934E0B" w:rsidP="004F051C">
            <w:pPr>
              <w:spacing w:beforeLines="50" w:before="120" w:afterLines="50" w:after="120" w:line="300" w:lineRule="auto"/>
              <w:jc w:val="center"/>
              <w:rPr>
                <w:rFonts w:eastAsiaTheme="minorEastAsia"/>
                <w:b/>
                <w:bCs/>
                <w:lang w:eastAsia="zh-CN"/>
              </w:rPr>
            </w:pPr>
            <w:r w:rsidRPr="00D27665">
              <w:rPr>
                <w:rFonts w:eastAsiaTheme="minorEastAsia"/>
                <w:b/>
                <w:bCs/>
                <w:lang w:eastAsia="zh-CN"/>
              </w:rPr>
              <w:lastRenderedPageBreak/>
              <w:t>Methodology</w:t>
            </w:r>
          </w:p>
        </w:tc>
        <w:tc>
          <w:tcPr>
            <w:tcW w:w="3425" w:type="dxa"/>
          </w:tcPr>
          <w:p w14:paraId="5D4834CF" w14:textId="77777777" w:rsidR="00934E0B" w:rsidRPr="00D27665" w:rsidRDefault="00934E0B" w:rsidP="004F051C">
            <w:pPr>
              <w:spacing w:beforeLines="50" w:before="120" w:afterLines="50" w:after="120" w:line="300" w:lineRule="auto"/>
              <w:jc w:val="center"/>
              <w:rPr>
                <w:rFonts w:eastAsiaTheme="minorEastAsia"/>
                <w:b/>
                <w:bCs/>
                <w:lang w:eastAsia="zh-CN"/>
              </w:rPr>
            </w:pPr>
            <w:r>
              <w:rPr>
                <w:rFonts w:eastAsiaTheme="minorEastAsia"/>
                <w:b/>
                <w:bCs/>
                <w:lang w:eastAsia="zh-CN"/>
              </w:rPr>
              <w:t>S</w:t>
            </w:r>
            <w:r w:rsidRPr="00D27665">
              <w:rPr>
                <w:rFonts w:eastAsiaTheme="minorEastAsia"/>
                <w:b/>
                <w:bCs/>
                <w:lang w:eastAsia="zh-CN"/>
              </w:rPr>
              <w:t>cenario</w:t>
            </w:r>
          </w:p>
        </w:tc>
        <w:tc>
          <w:tcPr>
            <w:tcW w:w="3129" w:type="dxa"/>
          </w:tcPr>
          <w:p w14:paraId="361ECA15" w14:textId="77777777" w:rsidR="00934E0B" w:rsidRPr="00D27665" w:rsidRDefault="00934E0B" w:rsidP="004F051C">
            <w:pPr>
              <w:spacing w:beforeLines="50" w:before="120" w:afterLines="50" w:after="120" w:line="300" w:lineRule="auto"/>
              <w:jc w:val="center"/>
              <w:rPr>
                <w:rFonts w:eastAsiaTheme="minorEastAsia"/>
                <w:b/>
                <w:bCs/>
                <w:lang w:eastAsia="zh-CN"/>
              </w:rPr>
            </w:pPr>
            <w:bookmarkStart w:id="25" w:name="_Hlk213264769"/>
            <w:r w:rsidRPr="009B4AD0">
              <w:rPr>
                <w:rFonts w:eastAsiaTheme="minorEastAsia"/>
                <w:b/>
                <w:bCs/>
                <w:lang w:eastAsia="zh-CN"/>
              </w:rPr>
              <w:t>Dependence with other WG-led use cases (in 5GA or 6G)</w:t>
            </w:r>
            <w:bookmarkEnd w:id="25"/>
          </w:p>
        </w:tc>
      </w:tr>
      <w:tr w:rsidR="00934E0B" w14:paraId="3F6A6E78" w14:textId="77777777" w:rsidTr="004F051C">
        <w:tc>
          <w:tcPr>
            <w:tcW w:w="3077" w:type="dxa"/>
            <w:vAlign w:val="center"/>
          </w:tcPr>
          <w:p w14:paraId="3E4AF373" w14:textId="77777777" w:rsidR="00934E0B" w:rsidRDefault="00934E0B" w:rsidP="004F051C">
            <w:pPr>
              <w:spacing w:beforeLines="50" w:before="120" w:afterLines="50" w:after="120" w:line="300" w:lineRule="auto"/>
              <w:jc w:val="center"/>
              <w:rPr>
                <w:rFonts w:eastAsiaTheme="minorEastAsia"/>
                <w:lang w:eastAsia="zh-CN"/>
              </w:rPr>
            </w:pPr>
            <w:r>
              <w:rPr>
                <w:rFonts w:eastAsia="Malgun Gothic"/>
                <w:szCs w:val="21"/>
              </w:rPr>
              <w:t>I</w:t>
            </w:r>
            <w:r w:rsidRPr="00D27665">
              <w:rPr>
                <w:rFonts w:eastAsia="Malgun Gothic"/>
                <w:szCs w:val="21"/>
              </w:rPr>
              <w:t>ntra-cell</w:t>
            </w:r>
          </w:p>
        </w:tc>
        <w:tc>
          <w:tcPr>
            <w:tcW w:w="3425" w:type="dxa"/>
          </w:tcPr>
          <w:p w14:paraId="5C6A4DDB" w14:textId="77777777" w:rsidR="00934E0B" w:rsidRPr="00D27665" w:rsidRDefault="00934E0B" w:rsidP="004F051C">
            <w:pPr>
              <w:spacing w:beforeLines="50" w:before="120" w:afterLines="50" w:after="120" w:line="300" w:lineRule="auto"/>
              <w:rPr>
                <w:rFonts w:eastAsiaTheme="minorEastAsia"/>
                <w:lang w:eastAsia="zh-CN"/>
              </w:rPr>
            </w:pPr>
            <w:r>
              <w:rPr>
                <w:rFonts w:eastAsiaTheme="minorEastAsia"/>
                <w:lang w:eastAsia="zh-CN"/>
              </w:rPr>
              <w:t xml:space="preserve">(a) </w:t>
            </w:r>
            <w:r w:rsidRPr="00B70E32">
              <w:rPr>
                <w:rFonts w:eastAsia="Yu Mincho"/>
              </w:rPr>
              <w:t>Time domain</w:t>
            </w:r>
          </w:p>
        </w:tc>
        <w:tc>
          <w:tcPr>
            <w:tcW w:w="3129" w:type="dxa"/>
          </w:tcPr>
          <w:p w14:paraId="7539A48B" w14:textId="77777777" w:rsidR="00934E0B" w:rsidRPr="00D27665" w:rsidRDefault="00934E0B" w:rsidP="004F051C">
            <w:pPr>
              <w:spacing w:beforeLines="50" w:before="120" w:afterLines="50" w:after="120" w:line="300" w:lineRule="auto"/>
              <w:rPr>
                <w:rFonts w:eastAsiaTheme="minorEastAsia"/>
                <w:lang w:eastAsia="zh-CN"/>
              </w:rPr>
            </w:pPr>
            <w:r>
              <w:rPr>
                <w:rFonts w:eastAsiaTheme="minorEastAsia"/>
                <w:lang w:eastAsia="zh-CN"/>
              </w:rPr>
              <w:t xml:space="preserve">Same to </w:t>
            </w:r>
            <w:r w:rsidRPr="000175BC">
              <w:rPr>
                <w:rFonts w:eastAsiaTheme="minorEastAsia"/>
                <w:lang w:eastAsia="zh-CN"/>
              </w:rPr>
              <w:t>RAN</w:t>
            </w:r>
            <w:r>
              <w:rPr>
                <w:rFonts w:eastAsiaTheme="minorEastAsia"/>
                <w:lang w:eastAsia="zh-CN"/>
              </w:rPr>
              <w:t>2</w:t>
            </w:r>
            <w:r w:rsidRPr="000175BC">
              <w:rPr>
                <w:rFonts w:eastAsiaTheme="minorEastAsia"/>
                <w:lang w:eastAsia="zh-CN"/>
              </w:rPr>
              <w:t xml:space="preserve">-led </w:t>
            </w:r>
            <w:r>
              <w:rPr>
                <w:rFonts w:eastAsiaTheme="minorEastAsia"/>
                <w:lang w:eastAsia="zh-CN"/>
              </w:rPr>
              <w:t xml:space="preserve">L3 cell </w:t>
            </w:r>
            <w:r w:rsidRPr="000175BC">
              <w:rPr>
                <w:rFonts w:eastAsiaTheme="minorEastAsia"/>
                <w:lang w:eastAsia="zh-CN"/>
              </w:rPr>
              <w:t xml:space="preserve">use cases (in 5G/5GA) </w:t>
            </w:r>
          </w:p>
        </w:tc>
      </w:tr>
      <w:tr w:rsidR="00934E0B" w14:paraId="6C9A5510" w14:textId="77777777" w:rsidTr="004F051C">
        <w:tc>
          <w:tcPr>
            <w:tcW w:w="3077" w:type="dxa"/>
            <w:vMerge w:val="restart"/>
            <w:vAlign w:val="center"/>
          </w:tcPr>
          <w:p w14:paraId="711CC2BD" w14:textId="77777777" w:rsidR="00934E0B" w:rsidRDefault="00934E0B" w:rsidP="004F051C">
            <w:pPr>
              <w:spacing w:beforeLines="50" w:before="120" w:afterLines="50" w:after="120" w:line="300" w:lineRule="auto"/>
              <w:jc w:val="center"/>
              <w:rPr>
                <w:rFonts w:eastAsiaTheme="minorEastAsia"/>
                <w:lang w:eastAsia="zh-CN"/>
              </w:rPr>
            </w:pPr>
            <w:r w:rsidRPr="007C239A">
              <w:rPr>
                <w:rFonts w:eastAsia="Malgun Gothic"/>
                <w:szCs w:val="21"/>
              </w:rPr>
              <w:t>Inter-cell</w:t>
            </w:r>
          </w:p>
        </w:tc>
        <w:tc>
          <w:tcPr>
            <w:tcW w:w="3425" w:type="dxa"/>
          </w:tcPr>
          <w:p w14:paraId="7767C1FF" w14:textId="77777777" w:rsidR="00934E0B" w:rsidRPr="006154C9" w:rsidRDefault="00934E0B" w:rsidP="004F051C">
            <w:pPr>
              <w:spacing w:beforeLines="50" w:before="120" w:afterLines="50" w:after="120" w:line="300" w:lineRule="auto"/>
              <w:rPr>
                <w:rFonts w:eastAsiaTheme="minorEastAsia"/>
                <w:highlight w:val="yellow"/>
                <w:lang w:eastAsia="zh-CN"/>
              </w:rPr>
            </w:pPr>
            <w:r>
              <w:rPr>
                <w:rFonts w:eastAsiaTheme="minorEastAsia"/>
                <w:lang w:eastAsia="zh-CN"/>
              </w:rPr>
              <w:t>(b)</w:t>
            </w:r>
            <w:r w:rsidRPr="006818B0">
              <w:rPr>
                <w:rFonts w:eastAsia="Yu Mincho"/>
              </w:rPr>
              <w:t xml:space="preserve"> Frequency</w:t>
            </w:r>
            <w:r w:rsidRPr="00267E87">
              <w:rPr>
                <w:rFonts w:eastAsia="Yu Mincho"/>
              </w:rPr>
              <w:t xml:space="preserve"> </w:t>
            </w:r>
            <w:r w:rsidRPr="00B70E32">
              <w:rPr>
                <w:rFonts w:eastAsia="Yu Mincho"/>
              </w:rPr>
              <w:t>domain</w:t>
            </w:r>
            <w:r>
              <w:rPr>
                <w:rFonts w:eastAsia="Yu Mincho"/>
              </w:rPr>
              <w:t xml:space="preserve"> (</w:t>
            </w:r>
            <w:bookmarkStart w:id="26" w:name="_Hlk213265374"/>
            <w:r w:rsidRPr="009B7E2B">
              <w:rPr>
                <w:rFonts w:eastAsia="Yu Mincho"/>
              </w:rPr>
              <w:t>Collocated</w:t>
            </w:r>
            <w:bookmarkEnd w:id="26"/>
            <w:r w:rsidRPr="009B7E2B">
              <w:rPr>
                <w:rFonts w:eastAsia="Yu Mincho"/>
              </w:rPr>
              <w:t xml:space="preserve"> deployment</w:t>
            </w:r>
            <w:r>
              <w:rPr>
                <w:rFonts w:eastAsia="Yu Mincho"/>
              </w:rPr>
              <w:t>)</w:t>
            </w:r>
          </w:p>
        </w:tc>
        <w:tc>
          <w:tcPr>
            <w:tcW w:w="3129" w:type="dxa"/>
          </w:tcPr>
          <w:p w14:paraId="628A3EDB" w14:textId="77777777" w:rsidR="00934E0B" w:rsidRDefault="00934E0B" w:rsidP="004F051C">
            <w:pPr>
              <w:spacing w:beforeLines="50" w:before="120" w:afterLines="50" w:after="120" w:line="300" w:lineRule="auto"/>
              <w:rPr>
                <w:rFonts w:eastAsiaTheme="minorEastAsia"/>
                <w:lang w:eastAsia="zh-CN"/>
              </w:rPr>
            </w:pPr>
            <w:r>
              <w:rPr>
                <w:rFonts w:eastAsiaTheme="minorEastAsia"/>
                <w:lang w:eastAsia="zh-CN"/>
              </w:rPr>
              <w:t xml:space="preserve">Same to </w:t>
            </w:r>
            <w:r w:rsidRPr="000175BC">
              <w:rPr>
                <w:rFonts w:eastAsiaTheme="minorEastAsia"/>
                <w:lang w:eastAsia="zh-CN"/>
              </w:rPr>
              <w:t>RAN</w:t>
            </w:r>
            <w:r>
              <w:rPr>
                <w:rFonts w:eastAsiaTheme="minorEastAsia"/>
                <w:lang w:eastAsia="zh-CN"/>
              </w:rPr>
              <w:t>2</w:t>
            </w:r>
            <w:r w:rsidRPr="000175BC">
              <w:rPr>
                <w:rFonts w:eastAsiaTheme="minorEastAsia"/>
                <w:lang w:eastAsia="zh-CN"/>
              </w:rPr>
              <w:t xml:space="preserve">-led </w:t>
            </w:r>
            <w:r>
              <w:rPr>
                <w:rFonts w:eastAsiaTheme="minorEastAsia"/>
                <w:lang w:eastAsia="zh-CN"/>
              </w:rPr>
              <w:t xml:space="preserve">L3 cell </w:t>
            </w:r>
            <w:r w:rsidRPr="000175BC">
              <w:rPr>
                <w:rFonts w:eastAsiaTheme="minorEastAsia"/>
                <w:lang w:eastAsia="zh-CN"/>
              </w:rPr>
              <w:t xml:space="preserve">use cases (in 5G/5GA) </w:t>
            </w:r>
          </w:p>
        </w:tc>
      </w:tr>
      <w:tr w:rsidR="00934E0B" w14:paraId="7376D443" w14:textId="77777777" w:rsidTr="004F051C">
        <w:tc>
          <w:tcPr>
            <w:tcW w:w="3077" w:type="dxa"/>
            <w:vMerge/>
            <w:vAlign w:val="center"/>
          </w:tcPr>
          <w:p w14:paraId="77BE2A2A" w14:textId="77777777" w:rsidR="00934E0B" w:rsidRPr="009F6E44" w:rsidRDefault="00934E0B" w:rsidP="004F051C">
            <w:pPr>
              <w:spacing w:beforeLines="50" w:before="120" w:afterLines="50" w:after="120" w:line="300" w:lineRule="auto"/>
              <w:jc w:val="center"/>
              <w:rPr>
                <w:rFonts w:eastAsia="Malgun Gothic"/>
                <w:szCs w:val="21"/>
              </w:rPr>
            </w:pPr>
          </w:p>
        </w:tc>
        <w:tc>
          <w:tcPr>
            <w:tcW w:w="3425" w:type="dxa"/>
          </w:tcPr>
          <w:p w14:paraId="55648810" w14:textId="77777777" w:rsidR="00934E0B" w:rsidRPr="006154C9" w:rsidRDefault="00934E0B" w:rsidP="004F051C">
            <w:pPr>
              <w:spacing w:beforeLines="50" w:before="120" w:afterLines="50" w:after="120" w:line="300" w:lineRule="auto"/>
              <w:rPr>
                <w:rFonts w:eastAsiaTheme="minorEastAsia"/>
                <w:highlight w:val="yellow"/>
                <w:lang w:eastAsia="zh-CN"/>
              </w:rPr>
            </w:pPr>
            <w:r>
              <w:rPr>
                <w:rFonts w:eastAsia="Yu Mincho"/>
              </w:rPr>
              <w:t xml:space="preserve">(c) </w:t>
            </w:r>
            <w:r w:rsidRPr="006818B0">
              <w:rPr>
                <w:rFonts w:eastAsia="Yu Mincho"/>
              </w:rPr>
              <w:t>Frequency</w:t>
            </w:r>
            <w:r w:rsidRPr="00267E87">
              <w:rPr>
                <w:rFonts w:eastAsia="Yu Mincho"/>
              </w:rPr>
              <w:t xml:space="preserve"> domain</w:t>
            </w:r>
            <w:r>
              <w:rPr>
                <w:rFonts w:eastAsia="Yu Mincho"/>
              </w:rPr>
              <w:t xml:space="preserve"> (Non-c</w:t>
            </w:r>
            <w:r w:rsidRPr="009B7E2B">
              <w:rPr>
                <w:rFonts w:eastAsia="Yu Mincho"/>
              </w:rPr>
              <w:t>ollocated deployment</w:t>
            </w:r>
            <w:r>
              <w:rPr>
                <w:rFonts w:eastAsia="Yu Mincho"/>
              </w:rPr>
              <w:t>)</w:t>
            </w:r>
          </w:p>
        </w:tc>
        <w:tc>
          <w:tcPr>
            <w:tcW w:w="3129" w:type="dxa"/>
          </w:tcPr>
          <w:p w14:paraId="0CC4C2EE" w14:textId="70DB992B" w:rsidR="00934E0B" w:rsidRPr="00602CA1" w:rsidRDefault="00193D05" w:rsidP="004F051C">
            <w:pPr>
              <w:spacing w:beforeLines="50" w:before="120" w:afterLines="50" w:after="120" w:line="300" w:lineRule="auto"/>
              <w:rPr>
                <w:rFonts w:eastAsiaTheme="minorEastAsia"/>
                <w:lang w:eastAsia="zh-CN"/>
              </w:rPr>
            </w:pPr>
            <w:r>
              <w:rPr>
                <w:rFonts w:eastAsiaTheme="minorEastAsia"/>
                <w:b/>
                <w:bCs/>
                <w:lang w:eastAsia="zh-CN"/>
              </w:rPr>
              <w:t xml:space="preserve">FFS </w:t>
            </w:r>
            <w:r w:rsidR="00934E0B" w:rsidRPr="00602CA1">
              <w:rPr>
                <w:rFonts w:eastAsiaTheme="minorEastAsia"/>
                <w:b/>
                <w:bCs/>
                <w:lang w:eastAsia="zh-CN"/>
              </w:rPr>
              <w:t>RAN4-driven use case</w:t>
            </w:r>
            <w:r w:rsidR="00934E0B">
              <w:rPr>
                <w:rFonts w:eastAsiaTheme="minorEastAsia"/>
                <w:b/>
                <w:bCs/>
                <w:lang w:eastAsia="zh-CN"/>
              </w:rPr>
              <w:t xml:space="preserve"> in 6G</w:t>
            </w:r>
          </w:p>
        </w:tc>
      </w:tr>
      <w:tr w:rsidR="00934E0B" w14:paraId="54B95A72" w14:textId="77777777" w:rsidTr="004F051C">
        <w:tc>
          <w:tcPr>
            <w:tcW w:w="3077" w:type="dxa"/>
            <w:vMerge/>
            <w:vAlign w:val="center"/>
          </w:tcPr>
          <w:p w14:paraId="30BA0A33" w14:textId="77777777" w:rsidR="00934E0B" w:rsidRPr="009F6E44" w:rsidRDefault="00934E0B" w:rsidP="004F051C">
            <w:pPr>
              <w:spacing w:beforeLines="50" w:before="120" w:afterLines="50" w:after="120" w:line="300" w:lineRule="auto"/>
              <w:jc w:val="center"/>
              <w:rPr>
                <w:rFonts w:eastAsia="Malgun Gothic"/>
                <w:szCs w:val="21"/>
              </w:rPr>
            </w:pPr>
          </w:p>
        </w:tc>
        <w:tc>
          <w:tcPr>
            <w:tcW w:w="3425" w:type="dxa"/>
          </w:tcPr>
          <w:p w14:paraId="6C2603BE" w14:textId="77777777" w:rsidR="00934E0B" w:rsidRPr="0073117F" w:rsidRDefault="00934E0B" w:rsidP="004F051C">
            <w:pPr>
              <w:spacing w:beforeLines="50" w:before="120" w:afterLines="50" w:after="120" w:line="300" w:lineRule="auto"/>
              <w:rPr>
                <w:rFonts w:eastAsia="Yu Mincho"/>
              </w:rPr>
            </w:pPr>
            <w:r w:rsidRPr="0073117F">
              <w:rPr>
                <w:rFonts w:eastAsia="Yu Mincho"/>
              </w:rPr>
              <w:t xml:space="preserve">(d) </w:t>
            </w:r>
            <w:r w:rsidRPr="0073117F">
              <w:rPr>
                <w:rFonts w:eastAsiaTheme="minorEastAsia"/>
                <w:lang w:eastAsia="zh-CN"/>
              </w:rPr>
              <w:t>Time</w:t>
            </w:r>
            <w:r>
              <w:rPr>
                <w:rFonts w:eastAsia="Yu Mincho"/>
              </w:rPr>
              <w:t xml:space="preserve">, </w:t>
            </w:r>
            <w:r w:rsidRPr="0073117F">
              <w:rPr>
                <w:rFonts w:eastAsia="Yu Mincho"/>
              </w:rPr>
              <w:t>frequency domain (Non-collocated deployment)</w:t>
            </w:r>
          </w:p>
        </w:tc>
        <w:tc>
          <w:tcPr>
            <w:tcW w:w="3129" w:type="dxa"/>
          </w:tcPr>
          <w:p w14:paraId="096A793A" w14:textId="68A3B16B" w:rsidR="00934E0B" w:rsidRPr="0073117F" w:rsidRDefault="00193D05" w:rsidP="004F051C">
            <w:pPr>
              <w:spacing w:beforeLines="50" w:before="120" w:afterLines="50" w:after="120" w:line="300" w:lineRule="auto"/>
              <w:rPr>
                <w:rFonts w:eastAsiaTheme="minorEastAsia"/>
                <w:b/>
                <w:bCs/>
                <w:lang w:eastAsia="zh-CN"/>
              </w:rPr>
            </w:pPr>
            <w:r>
              <w:rPr>
                <w:rFonts w:eastAsiaTheme="minorEastAsia"/>
                <w:b/>
                <w:bCs/>
                <w:lang w:eastAsia="zh-CN"/>
              </w:rPr>
              <w:t xml:space="preserve">FFS </w:t>
            </w:r>
            <w:r w:rsidR="00934E0B" w:rsidRPr="0073117F">
              <w:rPr>
                <w:rFonts w:eastAsiaTheme="minorEastAsia"/>
                <w:b/>
                <w:bCs/>
                <w:lang w:eastAsia="zh-CN"/>
              </w:rPr>
              <w:t>RAN4-driven use case in 6G</w:t>
            </w:r>
          </w:p>
        </w:tc>
      </w:tr>
    </w:tbl>
    <w:p w14:paraId="65CF9FFA" w14:textId="77777777" w:rsidR="00934E0B" w:rsidRDefault="00934E0B" w:rsidP="00934E0B">
      <w:pPr>
        <w:spacing w:beforeLines="50" w:before="120" w:afterLines="50" w:after="120" w:line="300" w:lineRule="auto"/>
        <w:rPr>
          <w:rFonts w:eastAsiaTheme="minorEastAsia"/>
          <w:lang w:eastAsia="zh-CN"/>
        </w:rPr>
      </w:pPr>
    </w:p>
    <w:p w14:paraId="69392E7B" w14:textId="517F4178" w:rsidR="00934E0B" w:rsidRPr="007B0882" w:rsidRDefault="00934E0B" w:rsidP="00EC5811">
      <w:pPr>
        <w:pStyle w:val="ListParagraph"/>
        <w:numPr>
          <w:ilvl w:val="0"/>
          <w:numId w:val="15"/>
        </w:numPr>
        <w:ind w:firstLineChars="0"/>
        <w:jc w:val="both"/>
        <w:rPr>
          <w:lang w:val="en-US"/>
        </w:rPr>
      </w:pPr>
      <w:r w:rsidRPr="007B0882">
        <w:rPr>
          <w:lang w:val="en-US"/>
        </w:rPr>
        <w:t xml:space="preserve"> For L3 beam measurement, the AI-RRM prediction models analysis including scenario, methodology and the dependence with other WG-led use cases (in 5GA or 6G) for each sub use-case are summed up in </w:t>
      </w:r>
      <w:r w:rsidR="00193D05">
        <w:rPr>
          <w:lang w:val="en-US"/>
        </w:rPr>
        <w:fldChar w:fldCharType="begin"/>
      </w:r>
      <w:r w:rsidR="00193D05">
        <w:rPr>
          <w:lang w:val="en-US"/>
        </w:rPr>
        <w:instrText xml:space="preserve"> REF _Ref213455766 \r \h </w:instrText>
      </w:r>
      <w:r w:rsidR="00193D05">
        <w:rPr>
          <w:lang w:val="en-US"/>
        </w:rPr>
      </w:r>
      <w:r w:rsidR="00193D05">
        <w:rPr>
          <w:lang w:val="en-US"/>
        </w:rPr>
        <w:fldChar w:fldCharType="separate"/>
      </w:r>
      <w:r w:rsidR="00193D05">
        <w:rPr>
          <w:lang w:val="en-US"/>
        </w:rPr>
        <w:t>Table 9</w:t>
      </w:r>
      <w:r w:rsidR="00193D05">
        <w:rPr>
          <w:lang w:val="en-US"/>
        </w:rPr>
        <w:fldChar w:fldCharType="end"/>
      </w:r>
      <w:r w:rsidR="00D376E5">
        <w:rPr>
          <w:lang w:val="en-US"/>
        </w:rPr>
        <w:t>.</w:t>
      </w:r>
    </w:p>
    <w:p w14:paraId="51B91DC4" w14:textId="77777777" w:rsidR="00934E0B" w:rsidRPr="00BC56EA" w:rsidRDefault="00934E0B" w:rsidP="00934E0B">
      <w:pPr>
        <w:spacing w:beforeLines="50" w:before="120" w:afterLines="50" w:after="120" w:line="300" w:lineRule="auto"/>
        <w:rPr>
          <w:rFonts w:eastAsiaTheme="minorEastAsia"/>
          <w:lang w:eastAsia="zh-CN"/>
        </w:rPr>
      </w:pPr>
      <w:r w:rsidRPr="00BC56EA">
        <w:rPr>
          <w:rFonts w:eastAsiaTheme="minorEastAsia"/>
          <w:lang w:eastAsia="zh-CN"/>
        </w:rPr>
        <w:t xml:space="preserve">Take all the candidate use cases defined in Table 1, Table 2 and Table 4 into consideration, for such </w:t>
      </w:r>
      <w:r>
        <w:rPr>
          <w:rFonts w:eastAsiaTheme="minorEastAsia"/>
          <w:lang w:eastAsia="zh-CN"/>
        </w:rPr>
        <w:t xml:space="preserve">AI-RRM prediction models related </w:t>
      </w:r>
      <w:r w:rsidRPr="00BC56EA">
        <w:rPr>
          <w:rFonts w:eastAsiaTheme="minorEastAsia"/>
          <w:lang w:eastAsia="zh-CN"/>
        </w:rPr>
        <w:t>use cases which have/will have dependence with other WG-led use cases (in 5G/5GA/6G)</w:t>
      </w:r>
      <w:r>
        <w:rPr>
          <w:rFonts w:eastAsiaTheme="minorEastAsia"/>
          <w:lang w:eastAsia="zh-CN"/>
        </w:rPr>
        <w:t>, from our understanding,</w:t>
      </w:r>
      <w:r w:rsidRPr="00BC56EA">
        <w:rPr>
          <w:rFonts w:eastAsiaTheme="minorEastAsia"/>
          <w:lang w:eastAsia="zh-CN"/>
        </w:rPr>
        <w:t xml:space="preserve"> it does not mean they are not essential and should to preclude in RAN4 6G, instead, RAN4 can to study how such predicted measurements impact the RRM requirement in certain </w:t>
      </w:r>
      <w:r w:rsidRPr="009B71B2">
        <w:rPr>
          <w:rFonts w:eastAsiaTheme="minorEastAsia"/>
          <w:lang w:eastAsia="zh-CN"/>
        </w:rPr>
        <w:t>application scenarios</w:t>
      </w:r>
      <w:r w:rsidRPr="00BC56EA">
        <w:rPr>
          <w:rFonts w:eastAsiaTheme="minorEastAsia"/>
          <w:lang w:eastAsia="zh-CN"/>
        </w:rPr>
        <w:t xml:space="preserve"> in 6G based on other WG’s feasibility verification outcome</w:t>
      </w:r>
      <w:r>
        <w:rPr>
          <w:rFonts w:eastAsiaTheme="minorEastAsia"/>
          <w:lang w:eastAsia="zh-CN"/>
        </w:rPr>
        <w:t>.</w:t>
      </w:r>
    </w:p>
    <w:p w14:paraId="45B7D66C" w14:textId="69BC7989" w:rsidR="00934E0B" w:rsidRPr="007B0882" w:rsidRDefault="00934E0B" w:rsidP="00EC5811">
      <w:pPr>
        <w:pStyle w:val="ListParagraph"/>
        <w:numPr>
          <w:ilvl w:val="0"/>
          <w:numId w:val="15"/>
        </w:numPr>
        <w:ind w:firstLineChars="0"/>
        <w:jc w:val="both"/>
        <w:rPr>
          <w:lang w:val="en-US"/>
        </w:rPr>
      </w:pPr>
      <w:r w:rsidRPr="007B0882">
        <w:rPr>
          <w:lang w:val="en-US"/>
        </w:rPr>
        <w:t>For AI-RRM prediction models related use cases, which have or will have dependence with other WG-led use cases (in 5G/5GA/6G), RAN4 can to study how such predicted measurements impact the RRM requirement in certain application scenarios in 6G based on other WG’s feasibility verification outcome</w:t>
      </w:r>
    </w:p>
    <w:p w14:paraId="656388C5" w14:textId="77B2C79E" w:rsidR="00934E0B" w:rsidRPr="00266098" w:rsidRDefault="00266098" w:rsidP="00266098">
      <w:pPr>
        <w:pStyle w:val="Heading2"/>
        <w:rPr>
          <w:lang w:eastAsia="zh-CN"/>
        </w:rPr>
      </w:pPr>
      <w:r>
        <w:rPr>
          <w:lang w:eastAsia="zh-CN"/>
        </w:rPr>
        <w:t>3</w:t>
      </w:r>
      <w:r w:rsidR="00934E0B" w:rsidRPr="00266098">
        <w:rPr>
          <w:lang w:eastAsia="zh-CN"/>
        </w:rPr>
        <w:t>.2 Application scenarios for AI-RRM prediction models</w:t>
      </w:r>
    </w:p>
    <w:p w14:paraId="3682D4F8" w14:textId="1970D487" w:rsidR="00934E0B" w:rsidRDefault="00934E0B" w:rsidP="00934E0B">
      <w:pPr>
        <w:spacing w:beforeLines="50" w:before="120" w:afterLines="50" w:after="120" w:line="300" w:lineRule="auto"/>
        <w:rPr>
          <w:rFonts w:eastAsiaTheme="minorEastAsia"/>
          <w:lang w:val="sv-SE" w:eastAsia="zh-CN"/>
        </w:rPr>
      </w:pPr>
      <w:r>
        <w:rPr>
          <w:rFonts w:eastAsiaTheme="minorEastAsia"/>
          <w:lang w:val="sv-SE" w:eastAsia="zh-CN"/>
        </w:rPr>
        <w:t>Based on our understanding, from RAN4/UE behaviour impact perspective, at least the following four scenarios can be deemed as p</w:t>
      </w:r>
      <w:r w:rsidRPr="000045F0">
        <w:rPr>
          <w:rFonts w:eastAsiaTheme="minorEastAsia"/>
          <w:lang w:val="sv-SE" w:eastAsia="zh-CN"/>
        </w:rPr>
        <w:t>roactive</w:t>
      </w:r>
      <w:r>
        <w:rPr>
          <w:rFonts w:eastAsiaTheme="minorEastAsia"/>
          <w:lang w:val="sv-SE" w:eastAsia="zh-CN"/>
        </w:rPr>
        <w:t xml:space="preserve"> RAN4-driven application scenarios for AI-RRM prediction models: </w:t>
      </w:r>
      <w:r w:rsidRPr="00E73144">
        <w:rPr>
          <w:rFonts w:eastAsiaTheme="minorEastAsia"/>
          <w:lang w:val="sv-SE" w:eastAsia="zh-CN"/>
        </w:rPr>
        <w:t>Measurement</w:t>
      </w:r>
      <w:r>
        <w:rPr>
          <w:rFonts w:eastAsiaTheme="minorEastAsia"/>
          <w:lang w:val="sv-SE" w:eastAsia="zh-CN"/>
        </w:rPr>
        <w:t xml:space="preserve"> g</w:t>
      </w:r>
      <w:r w:rsidRPr="00E73144">
        <w:rPr>
          <w:rFonts w:eastAsiaTheme="minorEastAsia"/>
          <w:lang w:val="sv-SE" w:eastAsia="zh-CN"/>
        </w:rPr>
        <w:t xml:space="preserve">ap </w:t>
      </w:r>
      <w:r>
        <w:rPr>
          <w:rFonts w:eastAsiaTheme="minorEastAsia"/>
          <w:lang w:val="sv-SE" w:eastAsia="zh-CN"/>
        </w:rPr>
        <w:t>r</w:t>
      </w:r>
      <w:r w:rsidRPr="00E73144">
        <w:rPr>
          <w:rFonts w:eastAsiaTheme="minorEastAsia"/>
          <w:lang w:val="sv-SE" w:eastAsia="zh-CN"/>
        </w:rPr>
        <w:t>eduction</w:t>
      </w:r>
      <w:r>
        <w:rPr>
          <w:rFonts w:eastAsiaTheme="minorEastAsia"/>
          <w:lang w:val="sv-SE" w:eastAsia="zh-CN"/>
        </w:rPr>
        <w:t>, d</w:t>
      </w:r>
      <w:r w:rsidRPr="00E73144">
        <w:rPr>
          <w:rFonts w:eastAsiaTheme="minorEastAsia"/>
          <w:lang w:val="sv-SE" w:eastAsia="zh-CN"/>
        </w:rPr>
        <w:t xml:space="preserve">ynamic </w:t>
      </w:r>
      <w:r>
        <w:rPr>
          <w:rFonts w:eastAsiaTheme="minorEastAsia"/>
          <w:lang w:val="sv-SE" w:eastAsia="zh-CN"/>
        </w:rPr>
        <w:t>a</w:t>
      </w:r>
      <w:r w:rsidRPr="00E73144">
        <w:rPr>
          <w:rFonts w:eastAsiaTheme="minorEastAsia"/>
          <w:lang w:val="sv-SE" w:eastAsia="zh-CN"/>
        </w:rPr>
        <w:t xml:space="preserve">daptation of </w:t>
      </w:r>
      <w:r>
        <w:rPr>
          <w:rFonts w:eastAsiaTheme="minorEastAsia"/>
          <w:lang w:val="sv-SE" w:eastAsia="zh-CN"/>
        </w:rPr>
        <w:t>m</w:t>
      </w:r>
      <w:r w:rsidRPr="00E73144">
        <w:rPr>
          <w:rFonts w:eastAsiaTheme="minorEastAsia"/>
          <w:lang w:val="sv-SE" w:eastAsia="zh-CN"/>
        </w:rPr>
        <w:t xml:space="preserve">easurement </w:t>
      </w:r>
      <w:r>
        <w:rPr>
          <w:rFonts w:eastAsiaTheme="minorEastAsia"/>
          <w:lang w:val="sv-SE" w:eastAsia="zh-CN"/>
        </w:rPr>
        <w:t>p</w:t>
      </w:r>
      <w:r w:rsidRPr="00E73144">
        <w:rPr>
          <w:rFonts w:eastAsiaTheme="minorEastAsia"/>
          <w:lang w:val="sv-SE" w:eastAsia="zh-CN"/>
        </w:rPr>
        <w:t>rocedure</w:t>
      </w:r>
      <w:r>
        <w:rPr>
          <w:rFonts w:eastAsiaTheme="minorEastAsia"/>
          <w:lang w:val="sv-SE" w:eastAsia="zh-CN"/>
        </w:rPr>
        <w:t xml:space="preserve">, </w:t>
      </w:r>
      <w:r w:rsidRPr="00ED5B62">
        <w:rPr>
          <w:rFonts w:eastAsiaTheme="minorEastAsia"/>
          <w:lang w:val="sv-SE" w:eastAsia="zh-CN"/>
        </w:rPr>
        <w:t>RX beam sweeping reduction (L1/L3)</w:t>
      </w:r>
      <w:r>
        <w:rPr>
          <w:rFonts w:eastAsiaTheme="minorEastAsia"/>
          <w:lang w:val="sv-SE" w:eastAsia="zh-CN"/>
        </w:rPr>
        <w:t xml:space="preserve"> and </w:t>
      </w:r>
      <w:r w:rsidR="006F792B" w:rsidRPr="006F792B">
        <w:rPr>
          <w:rFonts w:eastAsiaTheme="minorEastAsia"/>
          <w:lang w:val="sv-SE" w:eastAsia="zh-CN"/>
        </w:rPr>
        <w:t>AI/ML based RLM/CBD, LTM by measurement prediction</w:t>
      </w:r>
    </w:p>
    <w:p w14:paraId="5430FB0B" w14:textId="08CC81B6" w:rsidR="00934E0B" w:rsidRPr="002B06FE" w:rsidRDefault="00934E0B" w:rsidP="00EC5811">
      <w:pPr>
        <w:pStyle w:val="ListParagraph"/>
        <w:numPr>
          <w:ilvl w:val="0"/>
          <w:numId w:val="15"/>
        </w:numPr>
        <w:ind w:firstLineChars="0"/>
        <w:jc w:val="both"/>
        <w:rPr>
          <w:lang w:val="en-US"/>
        </w:rPr>
      </w:pPr>
      <w:r w:rsidRPr="002B06FE">
        <w:rPr>
          <w:lang w:val="en-US"/>
        </w:rPr>
        <w:t>From RAN4 impact perspective, at least the following four scenarios can be as proactive RAN4-driven application scenarios in</w:t>
      </w:r>
      <w:r w:rsidR="00376723" w:rsidRPr="003578E5">
        <w:rPr>
          <w:lang w:val="en-US"/>
        </w:rPr>
        <w:t xml:space="preserve"> 6G</w:t>
      </w:r>
      <w:r w:rsidR="00376723">
        <w:rPr>
          <w:lang w:val="en-US"/>
        </w:rPr>
        <w:t xml:space="preserve"> AI RRM</w:t>
      </w:r>
      <w:r w:rsidRPr="002B06FE">
        <w:rPr>
          <w:lang w:val="en-US"/>
        </w:rPr>
        <w:t xml:space="preserve">: </w:t>
      </w:r>
    </w:p>
    <w:p w14:paraId="761BC3BD" w14:textId="77777777" w:rsidR="00934E0B" w:rsidRPr="002B06FE" w:rsidRDefault="00934E0B" w:rsidP="00EC5811">
      <w:pPr>
        <w:pStyle w:val="ListParagraph"/>
        <w:numPr>
          <w:ilvl w:val="0"/>
          <w:numId w:val="31"/>
        </w:numPr>
        <w:spacing w:beforeLines="50" w:before="120" w:after="0"/>
        <w:ind w:firstLineChars="0"/>
        <w:rPr>
          <w:rFonts w:eastAsiaTheme="minorEastAsia"/>
          <w:lang w:val="en-US" w:eastAsia="zh-CN"/>
        </w:rPr>
      </w:pPr>
      <w:r w:rsidRPr="002B06FE">
        <w:rPr>
          <w:rFonts w:eastAsiaTheme="minorEastAsia"/>
          <w:lang w:val="en-US" w:eastAsia="zh-CN"/>
        </w:rPr>
        <w:t xml:space="preserve">Measurement gap reduction </w:t>
      </w:r>
    </w:p>
    <w:p w14:paraId="22311556" w14:textId="77777777" w:rsidR="00934E0B" w:rsidRPr="002B06FE" w:rsidRDefault="00934E0B" w:rsidP="00EC5811">
      <w:pPr>
        <w:pStyle w:val="ListParagraph"/>
        <w:numPr>
          <w:ilvl w:val="0"/>
          <w:numId w:val="31"/>
        </w:numPr>
        <w:spacing w:beforeLines="50" w:before="120" w:after="0"/>
        <w:ind w:firstLineChars="0"/>
        <w:rPr>
          <w:rFonts w:eastAsiaTheme="minorEastAsia"/>
          <w:lang w:val="en-US" w:eastAsia="zh-CN"/>
        </w:rPr>
      </w:pPr>
      <w:r w:rsidRPr="002B06FE">
        <w:rPr>
          <w:rFonts w:eastAsiaTheme="minorEastAsia"/>
          <w:lang w:val="en-US" w:eastAsia="zh-CN"/>
        </w:rPr>
        <w:t>Dynamic adaptation of measurement procedure</w:t>
      </w:r>
    </w:p>
    <w:p w14:paraId="500C3877" w14:textId="77777777" w:rsidR="00934E0B" w:rsidRPr="002B06FE" w:rsidRDefault="00934E0B" w:rsidP="00EC5811">
      <w:pPr>
        <w:pStyle w:val="ListParagraph"/>
        <w:numPr>
          <w:ilvl w:val="0"/>
          <w:numId w:val="31"/>
        </w:numPr>
        <w:spacing w:beforeLines="50" w:before="120" w:after="0"/>
        <w:ind w:firstLineChars="0"/>
        <w:rPr>
          <w:rFonts w:eastAsiaTheme="minorEastAsia"/>
          <w:lang w:val="en-US" w:eastAsia="zh-CN"/>
        </w:rPr>
      </w:pPr>
      <w:r w:rsidRPr="002B06FE">
        <w:rPr>
          <w:rFonts w:eastAsiaTheme="minorEastAsia"/>
          <w:lang w:val="en-US" w:eastAsia="zh-CN"/>
        </w:rPr>
        <w:t xml:space="preserve">RX beam sweeping reduction (L1/L3) </w:t>
      </w:r>
    </w:p>
    <w:p w14:paraId="7FDF1E38" w14:textId="20AC8941" w:rsidR="00934E0B" w:rsidRPr="002B06FE" w:rsidRDefault="006F792B" w:rsidP="00EC5811">
      <w:pPr>
        <w:pStyle w:val="ListParagraph"/>
        <w:numPr>
          <w:ilvl w:val="0"/>
          <w:numId w:val="31"/>
        </w:numPr>
        <w:spacing w:beforeLines="50" w:before="120" w:after="0"/>
        <w:ind w:firstLineChars="0"/>
        <w:rPr>
          <w:rFonts w:eastAsiaTheme="minorEastAsia"/>
          <w:lang w:val="en-US" w:eastAsia="zh-CN"/>
        </w:rPr>
      </w:pPr>
      <w:r w:rsidRPr="006F792B">
        <w:rPr>
          <w:rFonts w:eastAsiaTheme="minorEastAsia"/>
          <w:lang w:val="en-US" w:eastAsia="zh-CN"/>
        </w:rPr>
        <w:t>AI/ML based RLM/CBD, LTM by measurement prediction</w:t>
      </w:r>
    </w:p>
    <w:p w14:paraId="2D974740" w14:textId="758BCE39" w:rsidR="00934E0B" w:rsidRPr="00934E0B" w:rsidRDefault="005377FA" w:rsidP="00934E0B">
      <w:pPr>
        <w:pStyle w:val="Heading3Underrubrik2H3"/>
        <w:rPr>
          <w:rStyle w:val="h5Char1"/>
          <w:lang w:val="en-US"/>
        </w:rPr>
      </w:pPr>
      <w:r>
        <w:rPr>
          <w:rStyle w:val="h5Char1"/>
          <w:lang w:val="en-US"/>
        </w:rPr>
        <w:t>3</w:t>
      </w:r>
      <w:r w:rsidR="00934E0B">
        <w:rPr>
          <w:rStyle w:val="h5Char1"/>
          <w:lang w:val="en-US"/>
        </w:rPr>
        <w:t>.2.1</w:t>
      </w:r>
      <w:r w:rsidR="00C54B46">
        <w:rPr>
          <w:rStyle w:val="h5Char1"/>
          <w:lang w:val="en-US"/>
        </w:rPr>
        <w:t xml:space="preserve"> </w:t>
      </w:r>
      <w:r w:rsidR="00934E0B" w:rsidRPr="00934E0B">
        <w:rPr>
          <w:rStyle w:val="h5Char1"/>
          <w:lang w:val="en-US"/>
        </w:rPr>
        <w:t>Multi-Domain L3 level Prediction for Measurement-Gap Reduction</w:t>
      </w:r>
    </w:p>
    <w:p w14:paraId="1F95344C" w14:textId="77777777" w:rsidR="00934E0B" w:rsidRPr="00C16CD7" w:rsidRDefault="00934E0B" w:rsidP="00934E0B">
      <w:pPr>
        <w:spacing w:beforeLines="50" w:before="120" w:afterLines="50" w:after="120" w:line="300" w:lineRule="auto"/>
        <w:jc w:val="both"/>
        <w:rPr>
          <w:rStyle w:val="Strong"/>
          <w:rFonts w:eastAsiaTheme="minorEastAsia"/>
          <w:b w:val="0"/>
          <w:bCs w:val="0"/>
          <w:lang w:eastAsia="zh-CN"/>
        </w:rPr>
      </w:pPr>
      <w:r w:rsidRPr="00010F5F">
        <w:rPr>
          <w:rFonts w:eastAsiaTheme="minorEastAsia"/>
          <w:szCs w:val="20"/>
          <w:lang w:val="en-US" w:eastAsia="zh-CN"/>
        </w:rPr>
        <w:t>RRM measurements on serving and neighbor cells are performed by the UE both in idle/inactive and connected modes in order to ensure that the UE is at all times served by a cell</w:t>
      </w:r>
      <w:r>
        <w:rPr>
          <w:rFonts w:eastAsiaTheme="minorEastAsia"/>
          <w:szCs w:val="20"/>
          <w:lang w:val="en-US" w:eastAsia="zh-CN"/>
        </w:rPr>
        <w:t>, a</w:t>
      </w:r>
      <w:r w:rsidRPr="00010F5F">
        <w:rPr>
          <w:rFonts w:eastAsiaTheme="minorEastAsia"/>
          <w:szCs w:val="20"/>
          <w:lang w:val="en-US" w:eastAsia="zh-CN"/>
        </w:rPr>
        <w:t xml:space="preserve">nd measurements are almost involved in all </w:t>
      </w:r>
      <w:r>
        <w:rPr>
          <w:rFonts w:eastAsiaTheme="minorEastAsia"/>
          <w:szCs w:val="20"/>
          <w:lang w:val="en-US" w:eastAsia="zh-CN"/>
        </w:rPr>
        <w:t xml:space="preserve">RRM procedures. Based on the current measurement mechanism, when UE to perform inter-frequency measurement, </w:t>
      </w:r>
      <w:r>
        <w:rPr>
          <w:rStyle w:val="Strong"/>
          <w:b w:val="0"/>
          <w:bCs w:val="0"/>
        </w:rPr>
        <w:t xml:space="preserve">measurement gap (MG) shall be configured. </w:t>
      </w:r>
      <w:r>
        <w:rPr>
          <w:rStyle w:val="Strong"/>
          <w:rFonts w:eastAsiaTheme="minorEastAsia" w:hint="eastAsia"/>
          <w:b w:val="0"/>
          <w:bCs w:val="0"/>
          <w:lang w:eastAsia="zh-CN"/>
        </w:rPr>
        <w:t>H</w:t>
      </w:r>
      <w:r>
        <w:rPr>
          <w:rStyle w:val="Strong"/>
          <w:rFonts w:eastAsiaTheme="minorEastAsia"/>
          <w:b w:val="0"/>
          <w:bCs w:val="0"/>
          <w:lang w:eastAsia="zh-CN"/>
        </w:rPr>
        <w:t xml:space="preserve">owever, </w:t>
      </w:r>
      <w:r>
        <w:rPr>
          <w:rStyle w:val="Strong"/>
          <w:b w:val="0"/>
          <w:bCs w:val="0"/>
        </w:rPr>
        <w:t>regarding MG, two main UE capabilities are considered: per-UE gap and per-FR gap, for the gap types, we have: Type</w:t>
      </w:r>
      <w:r>
        <w:rPr>
          <w:rStyle w:val="Strong"/>
          <w:rFonts w:eastAsiaTheme="minorEastAsia" w:hint="eastAsia"/>
          <w:b w:val="0"/>
          <w:bCs w:val="0"/>
          <w:lang w:eastAsia="zh-CN"/>
        </w:rPr>
        <w:t xml:space="preserve"> </w:t>
      </w:r>
      <w:r>
        <w:rPr>
          <w:rStyle w:val="Strong"/>
          <w:rFonts w:eastAsiaTheme="minorEastAsia"/>
          <w:b w:val="0"/>
          <w:bCs w:val="0"/>
          <w:lang w:eastAsia="zh-CN"/>
        </w:rPr>
        <w:t>1 gap (</w:t>
      </w:r>
      <w:r>
        <w:rPr>
          <w:rFonts w:eastAsia="Yu Mincho"/>
          <w:lang w:eastAsia="zh-CN"/>
        </w:rPr>
        <w:t>Gap(s) configured via GapConfig without suffix</w:t>
      </w:r>
      <w:r>
        <w:rPr>
          <w:rStyle w:val="Strong"/>
          <w:rFonts w:eastAsiaTheme="minorEastAsia"/>
          <w:b w:val="0"/>
          <w:bCs w:val="0"/>
          <w:lang w:eastAsia="zh-CN"/>
        </w:rPr>
        <w:t>), Type 2 gap (</w:t>
      </w:r>
      <w:r>
        <w:rPr>
          <w:rFonts w:eastAsia="Yu Mincho"/>
          <w:lang w:eastAsia="zh-CN"/>
        </w:rPr>
        <w:t xml:space="preserve">Gap(s) </w:t>
      </w:r>
      <w:r>
        <w:rPr>
          <w:rFonts w:eastAsia="Yu Mincho"/>
          <w:lang w:eastAsia="zh-CN"/>
        </w:rPr>
        <w:lastRenderedPageBreak/>
        <w:t>configured via GapConfig-r17 without preConfigInd-r17 or ncsgInd-r17</w:t>
      </w:r>
      <w:r>
        <w:rPr>
          <w:rStyle w:val="Strong"/>
          <w:rFonts w:eastAsiaTheme="minorEastAsia"/>
          <w:b w:val="0"/>
          <w:bCs w:val="0"/>
          <w:lang w:eastAsia="zh-CN"/>
        </w:rPr>
        <w:t xml:space="preserve">), NCSG, MUSIM gap, </w:t>
      </w:r>
      <w:r w:rsidRPr="00105A52">
        <w:rPr>
          <w:rStyle w:val="Strong"/>
          <w:rFonts w:eastAsiaTheme="minorEastAsia"/>
          <w:b w:val="0"/>
          <w:bCs w:val="0"/>
          <w:lang w:eastAsia="zh-CN"/>
        </w:rPr>
        <w:t>Positioning</w:t>
      </w:r>
      <w:r>
        <w:rPr>
          <w:rStyle w:val="Strong"/>
          <w:rFonts w:eastAsiaTheme="minorEastAsia"/>
          <w:b w:val="0"/>
          <w:bCs w:val="0"/>
          <w:lang w:eastAsia="zh-CN"/>
        </w:rPr>
        <w:t xml:space="preserve"> gap, </w:t>
      </w:r>
      <w:r w:rsidRPr="00105A52">
        <w:rPr>
          <w:rStyle w:val="Strong"/>
          <w:rFonts w:eastAsiaTheme="minorEastAsia"/>
          <w:b w:val="0"/>
          <w:bCs w:val="0"/>
          <w:lang w:eastAsia="zh-CN"/>
        </w:rPr>
        <w:t>Rel</w:t>
      </w:r>
      <w:r>
        <w:rPr>
          <w:rStyle w:val="Strong"/>
          <w:rFonts w:eastAsiaTheme="minorEastAsia"/>
          <w:b w:val="0"/>
          <w:bCs w:val="0"/>
          <w:lang w:eastAsia="zh-CN"/>
        </w:rPr>
        <w:t>-</w:t>
      </w:r>
      <w:r w:rsidRPr="00105A52">
        <w:rPr>
          <w:rStyle w:val="Strong"/>
          <w:rFonts w:eastAsiaTheme="minorEastAsia"/>
          <w:b w:val="0"/>
          <w:bCs w:val="0"/>
          <w:lang w:eastAsia="zh-CN"/>
        </w:rPr>
        <w:t>18 concurrent gap</w:t>
      </w:r>
      <w:r>
        <w:rPr>
          <w:rStyle w:val="Strong"/>
          <w:rFonts w:eastAsiaTheme="minorEastAsia"/>
          <w:b w:val="0"/>
          <w:bCs w:val="0"/>
          <w:lang w:eastAsia="zh-CN"/>
        </w:rPr>
        <w:t xml:space="preserve">, </w:t>
      </w:r>
      <w:r w:rsidRPr="00105A52">
        <w:rPr>
          <w:rStyle w:val="Strong"/>
          <w:rFonts w:eastAsiaTheme="minorEastAsia"/>
          <w:b w:val="0"/>
          <w:bCs w:val="0"/>
          <w:lang w:eastAsia="zh-CN"/>
        </w:rPr>
        <w:t>PreConfigured</w:t>
      </w:r>
      <w:r>
        <w:rPr>
          <w:rStyle w:val="Strong"/>
          <w:rFonts w:eastAsiaTheme="minorEastAsia"/>
          <w:b w:val="0"/>
          <w:bCs w:val="0"/>
          <w:lang w:eastAsia="zh-CN"/>
        </w:rPr>
        <w:t xml:space="preserve"> gap, and in 6G, maybe more gap types will be introduced/defined. And based on the gap pattern configuration defined in TS 38.133 9.1.2, we have #0~#25 gap patterns. Take FR1 as example, the MGs in FR1 are used for inter-frequency measurements, inter-RAT measurements with NR target RAT, intra-frequency measurements on PCC and SCCs when the SS</w:t>
      </w:r>
      <w:r w:rsidRPr="00BC5C99">
        <w:rPr>
          <w:rStyle w:val="Strong"/>
          <w:rFonts w:ascii="Times New Roman" w:eastAsiaTheme="minorEastAsia" w:hAnsi="Times New Roman"/>
          <w:b w:val="0"/>
          <w:bCs w:val="0"/>
          <w:color w:val="000000" w:themeColor="text1"/>
          <w:lang w:eastAsia="zh-CN"/>
        </w:rPr>
        <w:t>B is not within the active DL BWP</w:t>
      </w:r>
      <w:r>
        <w:rPr>
          <w:rStyle w:val="Strong"/>
          <w:rFonts w:ascii="Times New Roman" w:eastAsiaTheme="minorEastAsia" w:hAnsi="Times New Roman"/>
          <w:b w:val="0"/>
          <w:bCs w:val="0"/>
          <w:color w:val="000000" w:themeColor="text1"/>
          <w:lang w:eastAsia="zh-CN"/>
        </w:rPr>
        <w:t xml:space="preserve">. </w:t>
      </w:r>
      <w:r w:rsidRPr="00C16CD7">
        <w:rPr>
          <w:rStyle w:val="Strong"/>
          <w:rFonts w:eastAsiaTheme="minorEastAsia"/>
          <w:b w:val="0"/>
          <w:bCs w:val="0"/>
          <w:color w:val="000000" w:themeColor="text1"/>
          <w:lang w:eastAsia="zh-CN"/>
        </w:rPr>
        <w:t xml:space="preserve">Such </w:t>
      </w:r>
      <w:r w:rsidRPr="00C16CD7">
        <w:rPr>
          <w:rFonts w:eastAsia="宋体"/>
          <w:color w:val="000000" w:themeColor="text1"/>
        </w:rPr>
        <w:t>cumbersome</w:t>
      </w:r>
      <w:r w:rsidRPr="00C16CD7">
        <w:rPr>
          <w:rStyle w:val="Strong"/>
          <w:rFonts w:eastAsiaTheme="minorEastAsia"/>
          <w:b w:val="0"/>
          <w:bCs w:val="0"/>
          <w:color w:val="000000" w:themeColor="text1"/>
          <w:lang w:eastAsia="zh-CN"/>
        </w:rPr>
        <w:t xml:space="preserve"> gap design make UE implementation becomes complicated.</w:t>
      </w:r>
      <w:r>
        <w:rPr>
          <w:rStyle w:val="Strong"/>
          <w:rFonts w:eastAsiaTheme="minorEastAsia"/>
          <w:b w:val="0"/>
          <w:bCs w:val="0"/>
          <w:color w:val="000000" w:themeColor="text1"/>
          <w:lang w:eastAsia="zh-CN"/>
        </w:rPr>
        <w:t xml:space="preserve"> The obstacles can be summarized as below</w:t>
      </w:r>
    </w:p>
    <w:p w14:paraId="3A041D7A" w14:textId="77777777" w:rsidR="00934E0B" w:rsidRPr="007117CE" w:rsidRDefault="00934E0B" w:rsidP="00EC5811">
      <w:pPr>
        <w:pStyle w:val="ListParagraph"/>
        <w:numPr>
          <w:ilvl w:val="0"/>
          <w:numId w:val="26"/>
        </w:numPr>
        <w:spacing w:beforeLines="50" w:before="120" w:afterLines="50" w:after="120" w:line="300" w:lineRule="auto"/>
        <w:ind w:firstLineChars="0"/>
        <w:jc w:val="both"/>
        <w:rPr>
          <w:lang w:eastAsia="zh-CN"/>
        </w:rPr>
      </w:pPr>
      <w:r w:rsidRPr="007117CE">
        <w:rPr>
          <w:rFonts w:eastAsiaTheme="minorEastAsia"/>
          <w:bCs/>
          <w:lang w:eastAsia="zh-CN"/>
        </w:rPr>
        <w:t>Throughput</w:t>
      </w:r>
      <w:r w:rsidRPr="007117CE">
        <w:rPr>
          <w:rFonts w:eastAsiaTheme="minorEastAsia"/>
          <w:lang w:eastAsia="zh-CN"/>
        </w:rPr>
        <w:t xml:space="preserve"> degradation. Scheduling restriction and interruption are unavoidable. When UE use MG to perform measurement, </w:t>
      </w:r>
      <w:r w:rsidRPr="007117CE">
        <w:rPr>
          <w:lang w:eastAsia="zh-CN"/>
        </w:rPr>
        <w:t xml:space="preserve">UE cannot </w:t>
      </w:r>
      <w:r w:rsidRPr="007117CE">
        <w:rPr>
          <w:rFonts w:eastAsiaTheme="minorEastAsia"/>
          <w:bCs/>
          <w:lang w:eastAsia="zh-CN"/>
        </w:rPr>
        <w:t>receive/or transmit on downlink/uplink shared channels of the serving cell</w:t>
      </w:r>
      <w:r w:rsidRPr="007117CE">
        <w:rPr>
          <w:lang w:eastAsia="zh-CN"/>
        </w:rPr>
        <w:t xml:space="preserve"> during such MG</w:t>
      </w:r>
    </w:p>
    <w:p w14:paraId="4AEBB14E" w14:textId="77777777" w:rsidR="00934E0B" w:rsidRPr="008D4621" w:rsidRDefault="00934E0B" w:rsidP="00EC5811">
      <w:pPr>
        <w:pStyle w:val="ListParagraph"/>
        <w:numPr>
          <w:ilvl w:val="0"/>
          <w:numId w:val="26"/>
        </w:numPr>
        <w:spacing w:beforeLines="50" w:before="120" w:afterLines="50" w:after="120" w:line="300" w:lineRule="auto"/>
        <w:ind w:firstLineChars="0"/>
        <w:jc w:val="both"/>
        <w:rPr>
          <w:rStyle w:val="Strong"/>
          <w:rFonts w:eastAsiaTheme="minorEastAsia"/>
          <w:b w:val="0"/>
          <w:bCs w:val="0"/>
          <w:color w:val="000000" w:themeColor="text1"/>
          <w:lang w:val="en-US" w:eastAsia="zh-CN"/>
        </w:rPr>
      </w:pPr>
      <w:r w:rsidRPr="007117CE">
        <w:t xml:space="preserve">UE power consumption is relatively high. </w:t>
      </w:r>
    </w:p>
    <w:p w14:paraId="4EFDCAF6" w14:textId="77777777" w:rsidR="00934E0B" w:rsidRDefault="00934E0B" w:rsidP="00EC5811">
      <w:pPr>
        <w:pStyle w:val="ListParagraph"/>
        <w:numPr>
          <w:ilvl w:val="0"/>
          <w:numId w:val="26"/>
        </w:numPr>
        <w:spacing w:beforeLines="50" w:before="120" w:afterLines="50" w:after="120" w:line="300" w:lineRule="auto"/>
        <w:ind w:firstLineChars="0"/>
        <w:jc w:val="both"/>
      </w:pPr>
      <w:r w:rsidRPr="007117CE">
        <w:t xml:space="preserve">Trade-off between measurement overhead and mobility performance. Based on the current requirement definition, the </w:t>
      </w:r>
      <w:r>
        <w:t>m</w:t>
      </w:r>
      <w:r w:rsidRPr="00B34784">
        <w:t>easurement period for inter-frequency measurements with gaps</w:t>
      </w:r>
      <w:r>
        <w:t xml:space="preserve"> is related to MGRP configuration, when MGRP is large, the measurement overhead is shortened, while the measurement period becomes long, the subsequent mobility action will be delayed, but short MGRP will </w:t>
      </w:r>
      <w:r w:rsidRPr="00E60632">
        <w:t>lead to significant measurement overhead</w:t>
      </w:r>
      <w:r>
        <w:t>.</w:t>
      </w:r>
    </w:p>
    <w:p w14:paraId="79602019" w14:textId="795B3A5F" w:rsidR="00934E0B" w:rsidRDefault="00934E0B" w:rsidP="00EC5811">
      <w:pPr>
        <w:pStyle w:val="Caption"/>
        <w:numPr>
          <w:ilvl w:val="0"/>
          <w:numId w:val="19"/>
        </w:numPr>
        <w:spacing w:before="60" w:after="60"/>
        <w:jc w:val="both"/>
        <w:rPr>
          <w:b w:val="0"/>
          <w:bCs/>
          <w:lang w:val="en-US" w:eastAsia="zh-CN"/>
        </w:rPr>
      </w:pPr>
      <w:r w:rsidRPr="00E779E5">
        <w:rPr>
          <w:b w:val="0"/>
          <w:bCs/>
          <w:lang w:val="en-US" w:eastAsia="zh-CN"/>
        </w:rPr>
        <w:t>The motivation of reducing MG in 6G AI RRM contain: Throughput improvement, UE power consumption reduction, measurement overhead and mobility performance balance.</w:t>
      </w:r>
    </w:p>
    <w:p w14:paraId="3BDB3491" w14:textId="77777777" w:rsidR="00376723" w:rsidRPr="00376723" w:rsidRDefault="00376723" w:rsidP="00376723">
      <w:pPr>
        <w:rPr>
          <w:rFonts w:eastAsiaTheme="minorEastAsia"/>
          <w:lang w:val="en-US" w:eastAsia="zh-CN"/>
        </w:rPr>
      </w:pPr>
    </w:p>
    <w:p w14:paraId="77BC4C06" w14:textId="77777777" w:rsidR="00934E0B" w:rsidRDefault="00934E0B" w:rsidP="00934E0B">
      <w:pPr>
        <w:spacing w:before="50" w:after="50" w:line="300" w:lineRule="auto"/>
      </w:pPr>
      <w:r w:rsidRPr="008D4621">
        <w:rPr>
          <w:rStyle w:val="Strong"/>
          <w:rFonts w:eastAsiaTheme="minorEastAsia" w:hint="eastAsia"/>
          <w:b w:val="0"/>
          <w:bCs w:val="0"/>
          <w:lang w:eastAsia="zh-CN"/>
        </w:rPr>
        <w:t>Whilst</w:t>
      </w:r>
      <w:r w:rsidRPr="007117CE">
        <w:rPr>
          <w:rFonts w:eastAsiaTheme="minorEastAsia"/>
          <w:lang w:eastAsia="zh-CN"/>
        </w:rPr>
        <w:t xml:space="preserve">, </w:t>
      </w:r>
      <w:r>
        <w:rPr>
          <w:rStyle w:val="Strong"/>
          <w:rFonts w:eastAsiaTheme="minorEastAsia" w:hint="eastAsia"/>
          <w:b w:val="0"/>
          <w:bCs w:val="0"/>
          <w:lang w:eastAsia="zh-CN"/>
        </w:rPr>
        <w:t>M</w:t>
      </w:r>
      <w:r>
        <w:rPr>
          <w:rStyle w:val="Strong"/>
          <w:rFonts w:eastAsiaTheme="minorEastAsia"/>
          <w:b w:val="0"/>
          <w:bCs w:val="0"/>
          <w:lang w:eastAsia="zh-CN"/>
        </w:rPr>
        <w:t xml:space="preserve">G reduction is </w:t>
      </w:r>
      <w:r>
        <w:t>in parallel discussed in 6G non-AI. In such discussions, the mainstream includes MG pattern reduction from 5G, gap-less measurement, unified MG, etc. While, to s</w:t>
      </w:r>
      <w:r w:rsidRPr="008F4EB4">
        <w:t>how the performance gain from AI</w:t>
      </w:r>
      <w:r>
        <w:t>-assisted</w:t>
      </w:r>
      <w:r w:rsidRPr="008F4EB4">
        <w:t xml:space="preserve"> approaches</w:t>
      </w:r>
      <w:r>
        <w:t xml:space="preserve">, the comparable non-AI baseline performance under certain simulation environment should be provided. In this sense, to understand how the performance of AI/ML predictors compares to the baseline clearly, and to verify AI/ML-assisted approach is significantly </w:t>
      </w:r>
      <w:r w:rsidRPr="0084105D">
        <w:t>beneficial for facilitating NW resource scheduling/configuration</w:t>
      </w:r>
      <w:r>
        <w:t xml:space="preserve"> and improving the performance</w:t>
      </w:r>
      <w:r w:rsidRPr="0084105D">
        <w:t xml:space="preserve">, RAN4 should to figure out </w:t>
      </w:r>
      <w:r>
        <w:t xml:space="preserve">first </w:t>
      </w:r>
      <w:r w:rsidRPr="0084105D">
        <w:t>the MG design in which G (5G</w:t>
      </w:r>
      <w:r>
        <w:t xml:space="preserve"> or </w:t>
      </w:r>
      <w:r w:rsidRPr="0084105D">
        <w:t xml:space="preserve">6G) can be as the comparable non-AI baseline. </w:t>
      </w:r>
    </w:p>
    <w:p w14:paraId="0DBD8695" w14:textId="70ECE3A7" w:rsidR="00934E0B" w:rsidRPr="00E779E5" w:rsidRDefault="00934E0B" w:rsidP="00EC5811">
      <w:pPr>
        <w:pStyle w:val="ListParagraph"/>
        <w:numPr>
          <w:ilvl w:val="0"/>
          <w:numId w:val="15"/>
        </w:numPr>
        <w:ind w:firstLineChars="0"/>
        <w:jc w:val="both"/>
        <w:rPr>
          <w:lang w:val="en-US"/>
        </w:rPr>
      </w:pPr>
      <w:r w:rsidRPr="00E779E5">
        <w:rPr>
          <w:lang w:val="en-US"/>
        </w:rPr>
        <w:t>For measurement-gap reduction application scenarios, to verify AI/ML-assisted approach is beneficial for facilitating NW resource scheduling and obtaining performance gain, RAN4 should to figure out the MG design in which G (5G or 6G) can be as the comparable non-AI baseline</w:t>
      </w:r>
      <w:r w:rsidR="003915C7">
        <w:rPr>
          <w:lang w:val="en-US"/>
        </w:rPr>
        <w:t>.</w:t>
      </w:r>
    </w:p>
    <w:p w14:paraId="3AE0B41B" w14:textId="17426774" w:rsidR="00934E0B" w:rsidRDefault="00934E0B" w:rsidP="00934E0B">
      <w:pPr>
        <w:spacing w:beforeLines="50" w:before="120" w:afterLines="50" w:after="120" w:line="300" w:lineRule="auto"/>
      </w:pPr>
      <w:r>
        <w:t xml:space="preserve">From our understanding, </w:t>
      </w:r>
      <w:r w:rsidRPr="009063F2">
        <w:rPr>
          <w:rFonts w:hint="eastAsia"/>
        </w:rPr>
        <w:t>M</w:t>
      </w:r>
      <w:r w:rsidRPr="009063F2">
        <w:t xml:space="preserve">G reduction can be interpretated from two aspects, MG occasion skipping per a </w:t>
      </w:r>
      <w:r>
        <w:t>MG</w:t>
      </w:r>
      <w:r w:rsidRPr="009063F2">
        <w:t xml:space="preserve"> periodicity for a certain frequency layer or </w:t>
      </w:r>
      <w:r>
        <w:t>MG</w:t>
      </w:r>
      <w:r w:rsidRPr="009063F2">
        <w:t xml:space="preserve"> reduction of a certain frequency for all configured frequency layers</w:t>
      </w:r>
      <w:r>
        <w:t xml:space="preserve">, as shown in </w:t>
      </w:r>
      <w:r w:rsidR="003F4851">
        <w:fldChar w:fldCharType="begin"/>
      </w:r>
      <w:r w:rsidR="003F4851">
        <w:instrText xml:space="preserve"> REF _Ref213454584 \r \h </w:instrText>
      </w:r>
      <w:r w:rsidR="003F4851">
        <w:fldChar w:fldCharType="separate"/>
      </w:r>
      <w:r w:rsidR="00D35DF8">
        <w:t>Figure 12</w:t>
      </w:r>
      <w:r w:rsidR="003F4851">
        <w:fldChar w:fldCharType="end"/>
      </w:r>
      <w:r w:rsidR="003F4851">
        <w:t>.</w:t>
      </w:r>
    </w:p>
    <w:p w14:paraId="596A4F91" w14:textId="77777777" w:rsidR="00934E0B" w:rsidRDefault="00934E0B" w:rsidP="00934E0B">
      <w:pPr>
        <w:spacing w:beforeLines="50" w:before="120" w:afterLines="50" w:after="120" w:line="300" w:lineRule="auto"/>
      </w:pPr>
      <w:r w:rsidRPr="00110664">
        <w:rPr>
          <w:rStyle w:val="Strong"/>
          <w:rFonts w:eastAsiaTheme="minorEastAsia"/>
          <w:b w:val="0"/>
          <w:bCs w:val="0"/>
          <w:noProof/>
          <w:lang w:val="en-US" w:eastAsia="zh-CN"/>
        </w:rPr>
        <w:drawing>
          <wp:inline distT="0" distB="0" distL="0" distR="0" wp14:anchorId="1ADB143D" wp14:editId="61A42B25">
            <wp:extent cx="5696464" cy="1431649"/>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06561" cy="1434187"/>
                    </a:xfrm>
                    <a:prstGeom prst="rect">
                      <a:avLst/>
                    </a:prstGeom>
                  </pic:spPr>
                </pic:pic>
              </a:graphicData>
            </a:graphic>
          </wp:inline>
        </w:drawing>
      </w:r>
    </w:p>
    <w:p w14:paraId="5E7B4CC2" w14:textId="1399CA96" w:rsidR="00934E0B" w:rsidRPr="009063F2" w:rsidRDefault="00934E0B" w:rsidP="003F4851">
      <w:pPr>
        <w:pStyle w:val="a"/>
      </w:pPr>
      <w:bookmarkStart w:id="27" w:name="_Ref213454584"/>
      <w:r>
        <w:t>M</w:t>
      </w:r>
      <w:r w:rsidRPr="00CF352F">
        <w:t xml:space="preserve">easurement </w:t>
      </w:r>
      <w:r>
        <w:t xml:space="preserve">prediction </w:t>
      </w:r>
      <w:r w:rsidRPr="00CF352F">
        <w:t>example on MG reduction in 6G</w:t>
      </w:r>
      <w:bookmarkEnd w:id="27"/>
    </w:p>
    <w:p w14:paraId="3B3C9B93" w14:textId="77777777" w:rsidR="00934E0B" w:rsidRDefault="00934E0B" w:rsidP="00934E0B">
      <w:pPr>
        <w:spacing w:beforeLines="50" w:before="120" w:afterLines="50" w:after="120" w:line="300" w:lineRule="auto"/>
      </w:pPr>
      <w:r w:rsidRPr="00C06739">
        <w:t>To reduce the MG</w:t>
      </w:r>
      <w:r>
        <w:t xml:space="preserve"> in 6G AI</w:t>
      </w:r>
      <w:r w:rsidRPr="00C06739">
        <w:t xml:space="preserve">, multi-domain L3 level AI-RRM prediction model can be as the backbone. </w:t>
      </w:r>
      <w:r>
        <w:t xml:space="preserve">As an example, joint frequency, time and/or spatial domain for </w:t>
      </w:r>
      <w:r w:rsidRPr="00E84D24">
        <w:rPr>
          <w:rFonts w:eastAsia="Yu Mincho"/>
        </w:rPr>
        <w:t xml:space="preserve">non-collocated </w:t>
      </w:r>
      <w:r>
        <w:t xml:space="preserve">inter-cell prediction. </w:t>
      </w:r>
    </w:p>
    <w:p w14:paraId="1F291BDD" w14:textId="77777777" w:rsidR="00934E0B" w:rsidRPr="00CC2BF0" w:rsidRDefault="00934E0B" w:rsidP="00EC5811">
      <w:pPr>
        <w:pStyle w:val="ListParagraph"/>
        <w:numPr>
          <w:ilvl w:val="0"/>
          <w:numId w:val="31"/>
        </w:numPr>
        <w:spacing w:beforeLines="50" w:before="120" w:after="0"/>
        <w:ind w:firstLineChars="0"/>
        <w:rPr>
          <w:rFonts w:eastAsiaTheme="minorEastAsia"/>
          <w:lang w:val="en-US" w:eastAsia="zh-CN"/>
        </w:rPr>
      </w:pPr>
      <w:r w:rsidRPr="00CC2BF0">
        <w:rPr>
          <w:rFonts w:eastAsiaTheme="minorEastAsia"/>
          <w:lang w:val="en-US" w:eastAsia="zh-CN"/>
        </w:rPr>
        <w:t>UE measures a multi-dimensional minimal selected Set B of its serving frequency layer and a limited subset of neighbour frequency layers and cells, together with a short time sequence of historical measurement results</w:t>
      </w:r>
    </w:p>
    <w:p w14:paraId="071EAF60" w14:textId="77777777" w:rsidR="00934E0B" w:rsidRPr="00CC2BF0" w:rsidRDefault="00934E0B" w:rsidP="00EC5811">
      <w:pPr>
        <w:pStyle w:val="ListParagraph"/>
        <w:numPr>
          <w:ilvl w:val="0"/>
          <w:numId w:val="31"/>
        </w:numPr>
        <w:spacing w:beforeLines="50" w:before="120" w:after="0"/>
        <w:ind w:firstLineChars="0"/>
        <w:rPr>
          <w:rFonts w:eastAsiaTheme="minorEastAsia"/>
          <w:lang w:val="en-US" w:eastAsia="zh-CN"/>
        </w:rPr>
      </w:pPr>
      <w:r w:rsidRPr="00CC2BF0">
        <w:rPr>
          <w:rFonts w:eastAsiaTheme="minorEastAsia"/>
          <w:lang w:val="en-US" w:eastAsia="zh-CN"/>
        </w:rPr>
        <w:lastRenderedPageBreak/>
        <w:t xml:space="preserve">Alternatively, multi-dimensional minimal selected Set B </w:t>
      </w:r>
      <w:r w:rsidRPr="00CC2BF0">
        <w:rPr>
          <w:rFonts w:eastAsiaTheme="minorEastAsia" w:hint="eastAsia"/>
          <w:lang w:val="en-US" w:eastAsia="zh-CN"/>
        </w:rPr>
        <w:t>c</w:t>
      </w:r>
      <w:r w:rsidRPr="00CC2BF0">
        <w:rPr>
          <w:rFonts w:eastAsiaTheme="minorEastAsia"/>
          <w:lang w:val="en-US" w:eastAsia="zh-CN"/>
        </w:rPr>
        <w:t>an be constructed by combining frequency layers</w:t>
      </w:r>
      <w:r w:rsidRPr="00CC2BF0">
        <w:rPr>
          <w:rFonts w:eastAsiaTheme="minorEastAsia" w:hint="eastAsia"/>
          <w:lang w:val="en-US" w:eastAsia="zh-CN"/>
        </w:rPr>
        <w:t xml:space="preserve"> </w:t>
      </w:r>
      <w:r w:rsidRPr="00CC2BF0">
        <w:rPr>
          <w:rFonts w:eastAsiaTheme="minorEastAsia"/>
          <w:lang w:val="en-US" w:eastAsia="zh-CN"/>
        </w:rPr>
        <w:t>and cells, Tx/Rx beam pairs, and a short time sequence of historical measurement results</w:t>
      </w:r>
    </w:p>
    <w:p w14:paraId="3F3AB14B" w14:textId="2F6713EC" w:rsidR="00934E0B" w:rsidRPr="003F4851" w:rsidRDefault="00934E0B" w:rsidP="00CC2BF0">
      <w:pPr>
        <w:spacing w:beforeLines="50" w:before="120" w:afterLines="50" w:after="120" w:line="300" w:lineRule="auto"/>
        <w:jc w:val="both"/>
        <w:rPr>
          <w:lang w:eastAsia="zh-CN"/>
        </w:rPr>
      </w:pPr>
      <w:r w:rsidRPr="003F4851">
        <w:t>An AI/ML model reconstructs the multi-dimensional complete Set A of all L3 RSRP values across the candidate frequency layers</w:t>
      </w:r>
      <w:r w:rsidR="008F24E0" w:rsidRPr="003F4851">
        <w:t xml:space="preserve"> and cells</w:t>
      </w:r>
      <w:r w:rsidRPr="003F4851">
        <w:t xml:space="preserve"> for future time instances</w:t>
      </w:r>
    </w:p>
    <w:p w14:paraId="49B065A9" w14:textId="1505221E" w:rsidR="00934E0B" w:rsidRPr="00CC2BF0" w:rsidRDefault="00934E0B" w:rsidP="00EC5811">
      <w:pPr>
        <w:pStyle w:val="ListParagraph"/>
        <w:numPr>
          <w:ilvl w:val="0"/>
          <w:numId w:val="31"/>
        </w:numPr>
        <w:spacing w:beforeLines="50" w:before="120" w:after="0"/>
        <w:ind w:firstLineChars="0"/>
        <w:rPr>
          <w:rFonts w:eastAsiaTheme="minorEastAsia"/>
          <w:lang w:val="en-US" w:eastAsia="zh-CN"/>
        </w:rPr>
      </w:pPr>
      <w:r w:rsidRPr="00CC2BF0">
        <w:rPr>
          <w:rFonts w:eastAsiaTheme="minorEastAsia"/>
          <w:lang w:val="en-US" w:eastAsia="zh-CN"/>
        </w:rPr>
        <w:t>Alternatively, multi-dimensional complete Set A of all RSRP values can be reconstructed across the candidate frequency layers</w:t>
      </w:r>
      <w:r w:rsidR="008F24E0" w:rsidRPr="00CC2BF0">
        <w:rPr>
          <w:rFonts w:eastAsiaTheme="minorEastAsia"/>
          <w:lang w:val="en-US" w:eastAsia="zh-CN"/>
        </w:rPr>
        <w:t xml:space="preserve"> and cells</w:t>
      </w:r>
      <w:r w:rsidRPr="00CC2BF0">
        <w:rPr>
          <w:rFonts w:eastAsiaTheme="minorEastAsia"/>
          <w:lang w:val="en-US" w:eastAsia="zh-CN"/>
        </w:rPr>
        <w:t>, candidate Rx-Tx beams for future time instances</w:t>
      </w:r>
    </w:p>
    <w:p w14:paraId="0F38CEF4" w14:textId="558B155C" w:rsidR="00934E0B" w:rsidRDefault="00934E0B" w:rsidP="00934E0B">
      <w:pPr>
        <w:spacing w:beforeLines="50" w:before="120" w:afterLines="50" w:after="120" w:line="300" w:lineRule="auto"/>
        <w:jc w:val="both"/>
        <w:rPr>
          <w:rFonts w:eastAsiaTheme="minorEastAsia"/>
          <w:lang w:eastAsia="zh-CN"/>
        </w:rPr>
      </w:pPr>
      <w:r>
        <w:rPr>
          <w:rFonts w:eastAsiaTheme="minorEastAsia" w:hint="eastAsia"/>
          <w:lang w:eastAsia="zh-CN"/>
        </w:rPr>
        <w:t>I</w:t>
      </w:r>
      <w:r>
        <w:rPr>
          <w:rFonts w:eastAsiaTheme="minorEastAsia"/>
          <w:lang w:eastAsia="zh-CN"/>
        </w:rPr>
        <w:t xml:space="preserve">n this sense, the free frequency-time resources can </w:t>
      </w:r>
      <w:r w:rsidRPr="00F67672">
        <w:rPr>
          <w:rFonts w:eastAsiaTheme="minorEastAsia"/>
          <w:lang w:eastAsia="zh-CN"/>
        </w:rPr>
        <w:t>facilitate enhanced performance including throughput improvement</w:t>
      </w:r>
      <w:r>
        <w:rPr>
          <w:rFonts w:eastAsiaTheme="minorEastAsia"/>
          <w:lang w:eastAsia="zh-CN"/>
        </w:rPr>
        <w:t xml:space="preserve"> </w:t>
      </w:r>
      <w:r w:rsidRPr="00A90707">
        <w:rPr>
          <w:rFonts w:eastAsiaTheme="minorEastAsia"/>
          <w:lang w:eastAsia="zh-CN"/>
        </w:rPr>
        <w:t xml:space="preserve">while </w:t>
      </w:r>
      <w:r>
        <w:rPr>
          <w:rFonts w:eastAsiaTheme="minorEastAsia"/>
          <w:lang w:eastAsia="zh-CN"/>
        </w:rPr>
        <w:t>maintaining the</w:t>
      </w:r>
      <w:r w:rsidRPr="00A90707">
        <w:rPr>
          <w:rFonts w:eastAsiaTheme="minorEastAsia"/>
          <w:lang w:eastAsia="zh-CN"/>
        </w:rPr>
        <w:t xml:space="preserve"> accurate mobility performance</w:t>
      </w:r>
      <w:r w:rsidRPr="00F67672">
        <w:rPr>
          <w:rFonts w:eastAsiaTheme="minorEastAsia"/>
          <w:lang w:eastAsia="zh-CN"/>
        </w:rPr>
        <w:t xml:space="preserve">, and as a </w:t>
      </w:r>
      <w:r>
        <w:rPr>
          <w:rFonts w:eastAsiaTheme="minorEastAsia"/>
          <w:lang w:eastAsia="zh-CN"/>
        </w:rPr>
        <w:t>promising</w:t>
      </w:r>
      <w:r w:rsidRPr="00F67672">
        <w:rPr>
          <w:rFonts w:eastAsiaTheme="minorEastAsia"/>
          <w:lang w:eastAsia="zh-CN"/>
        </w:rPr>
        <w:t xml:space="preserve"> benefit, the AI/ML </w:t>
      </w:r>
      <w:r>
        <w:rPr>
          <w:rFonts w:eastAsiaTheme="minorEastAsia"/>
          <w:lang w:eastAsia="zh-CN"/>
        </w:rPr>
        <w:t xml:space="preserve">model </w:t>
      </w:r>
      <w:r w:rsidRPr="00F67672">
        <w:rPr>
          <w:rFonts w:eastAsiaTheme="minorEastAsia"/>
          <w:lang w:eastAsia="zh-CN"/>
        </w:rPr>
        <w:t xml:space="preserve">can forecast the </w:t>
      </w:r>
      <w:r>
        <w:rPr>
          <w:rFonts w:eastAsiaTheme="minorEastAsia"/>
          <w:lang w:eastAsia="zh-CN"/>
        </w:rPr>
        <w:t>strongest</w:t>
      </w:r>
      <w:r w:rsidRPr="00F67672">
        <w:rPr>
          <w:rFonts w:eastAsiaTheme="minorEastAsia"/>
          <w:lang w:eastAsia="zh-CN"/>
        </w:rPr>
        <w:t xml:space="preserve"> target frequency/cell with predicted ranked Top-K </w:t>
      </w:r>
      <w:r>
        <w:rPr>
          <w:rFonts w:eastAsiaTheme="minorEastAsia"/>
          <w:lang w:eastAsia="zh-CN"/>
        </w:rPr>
        <w:t>(</w:t>
      </w:r>
      <w:r w:rsidRPr="00F67672">
        <w:rPr>
          <w:rFonts w:eastAsiaTheme="minorEastAsia"/>
          <w:lang w:eastAsia="zh-CN"/>
        </w:rPr>
        <w:t>L3</w:t>
      </w:r>
      <w:r>
        <w:rPr>
          <w:rFonts w:eastAsiaTheme="minorEastAsia"/>
          <w:lang w:eastAsia="zh-CN"/>
        </w:rPr>
        <w:t>/L1)</w:t>
      </w:r>
      <w:r w:rsidRPr="00F67672">
        <w:rPr>
          <w:rFonts w:eastAsiaTheme="minorEastAsia"/>
          <w:lang w:eastAsia="zh-CN"/>
        </w:rPr>
        <w:t xml:space="preserve"> RSRP</w:t>
      </w:r>
      <w:r>
        <w:rPr>
          <w:rFonts w:eastAsiaTheme="minorEastAsia"/>
          <w:lang w:eastAsia="zh-CN"/>
        </w:rPr>
        <w:t>,</w:t>
      </w:r>
      <w:r w:rsidRPr="00F67672">
        <w:rPr>
          <w:rFonts w:eastAsiaTheme="minorEastAsia"/>
          <w:lang w:eastAsia="zh-CN"/>
        </w:rPr>
        <w:t xml:space="preserve"> exhaustive measurement </w:t>
      </w:r>
      <w:r>
        <w:rPr>
          <w:rFonts w:eastAsiaTheme="minorEastAsia"/>
          <w:lang w:eastAsia="zh-CN"/>
        </w:rPr>
        <w:t xml:space="preserve">on </w:t>
      </w:r>
      <w:r w:rsidRPr="00F67672">
        <w:rPr>
          <w:rFonts w:eastAsiaTheme="minorEastAsia"/>
          <w:lang w:eastAsia="zh-CN"/>
        </w:rPr>
        <w:t>neighbour frequenc</w:t>
      </w:r>
      <w:r w:rsidR="0000335A">
        <w:rPr>
          <w:rFonts w:eastAsiaTheme="minorEastAsia" w:hint="eastAsia"/>
          <w:lang w:eastAsia="zh-CN"/>
        </w:rPr>
        <w:t>ies</w:t>
      </w:r>
      <w:r w:rsidRPr="00F67672">
        <w:rPr>
          <w:rFonts w:eastAsiaTheme="minorEastAsia"/>
          <w:lang w:eastAsia="zh-CN"/>
        </w:rPr>
        <w:t>/cell</w:t>
      </w:r>
      <w:r w:rsidR="0000335A">
        <w:rPr>
          <w:rFonts w:eastAsiaTheme="minorEastAsia"/>
          <w:lang w:eastAsia="zh-CN"/>
        </w:rPr>
        <w:t>s</w:t>
      </w:r>
      <w:r w:rsidRPr="00F67672">
        <w:rPr>
          <w:rFonts w:eastAsiaTheme="minorEastAsia"/>
          <w:lang w:eastAsia="zh-CN"/>
        </w:rPr>
        <w:t xml:space="preserve"> </w:t>
      </w:r>
      <w:r>
        <w:rPr>
          <w:rFonts w:eastAsiaTheme="minorEastAsia"/>
          <w:lang w:eastAsia="zh-CN"/>
        </w:rPr>
        <w:t xml:space="preserve">can be avoided and </w:t>
      </w:r>
      <w:r w:rsidRPr="00293C72">
        <w:rPr>
          <w:color w:val="000000"/>
          <w:szCs w:val="20"/>
        </w:rPr>
        <w:t>timely handover decisions</w:t>
      </w:r>
      <w:r>
        <w:rPr>
          <w:color w:val="000000"/>
          <w:szCs w:val="20"/>
        </w:rPr>
        <w:t xml:space="preserve"> can be supported with the accurate </w:t>
      </w:r>
      <w:r w:rsidRPr="0060453C">
        <w:t>time-aware knowledge</w:t>
      </w:r>
      <w:r>
        <w:t xml:space="preserve">. </w:t>
      </w:r>
      <w:r>
        <w:rPr>
          <w:rFonts w:eastAsiaTheme="minorEastAsia"/>
          <w:lang w:val="en-US" w:eastAsia="zh-CN"/>
        </w:rPr>
        <w:t>T</w:t>
      </w:r>
      <w:r w:rsidRPr="00090C9E">
        <w:rPr>
          <w:rFonts w:eastAsiaTheme="minorEastAsia"/>
          <w:lang w:val="en-US" w:eastAsia="zh-CN"/>
        </w:rPr>
        <w:t xml:space="preserve">he </w:t>
      </w:r>
      <w:r>
        <w:rPr>
          <w:rFonts w:eastAsiaTheme="minorEastAsia"/>
          <w:lang w:val="en-US" w:eastAsia="zh-CN"/>
        </w:rPr>
        <w:t xml:space="preserve">details of MG reduction </w:t>
      </w:r>
      <w:r w:rsidRPr="00090C9E">
        <w:rPr>
          <w:rFonts w:eastAsiaTheme="minorEastAsia"/>
          <w:lang w:val="en-US" w:eastAsia="zh-CN"/>
        </w:rPr>
        <w:t>use case</w:t>
      </w:r>
      <w:r>
        <w:rPr>
          <w:rFonts w:eastAsiaTheme="minorEastAsia"/>
          <w:lang w:val="en-US" w:eastAsia="zh-CN"/>
        </w:rPr>
        <w:t xml:space="preserve"> from our side is shown in Table 5.</w:t>
      </w:r>
    </w:p>
    <w:p w14:paraId="11680FDB" w14:textId="35B2D975" w:rsidR="00934E0B" w:rsidRPr="003578E5" w:rsidRDefault="00934E0B" w:rsidP="00EC5811">
      <w:pPr>
        <w:pStyle w:val="ListParagraph"/>
        <w:numPr>
          <w:ilvl w:val="0"/>
          <w:numId w:val="15"/>
        </w:numPr>
        <w:ind w:firstLineChars="0"/>
        <w:jc w:val="both"/>
        <w:rPr>
          <w:lang w:val="en-US"/>
        </w:rPr>
      </w:pPr>
      <w:r w:rsidRPr="003578E5">
        <w:rPr>
          <w:lang w:val="en-US"/>
        </w:rPr>
        <w:t xml:space="preserve"> RAN4 to study and evaluate the feasibility of multi-domain L3 level prediction for measurement-Gap reduction </w:t>
      </w:r>
      <w:r w:rsidR="00376723" w:rsidRPr="002B06FE">
        <w:rPr>
          <w:lang w:val="en-US"/>
        </w:rPr>
        <w:t>in</w:t>
      </w:r>
      <w:r w:rsidR="00376723" w:rsidRPr="003578E5">
        <w:rPr>
          <w:lang w:val="en-US"/>
        </w:rPr>
        <w:t xml:space="preserve"> 6G</w:t>
      </w:r>
      <w:r w:rsidR="00376723">
        <w:rPr>
          <w:lang w:val="en-US"/>
        </w:rPr>
        <w:t xml:space="preserve"> AI RRM</w:t>
      </w:r>
    </w:p>
    <w:p w14:paraId="6034F449" w14:textId="77777777" w:rsidR="00934E0B" w:rsidRPr="003578E5" w:rsidRDefault="00934E0B" w:rsidP="00EC5811">
      <w:pPr>
        <w:pStyle w:val="ListParagraph"/>
        <w:numPr>
          <w:ilvl w:val="0"/>
          <w:numId w:val="31"/>
        </w:numPr>
        <w:spacing w:beforeLines="50" w:before="120" w:after="0"/>
        <w:ind w:firstLineChars="0"/>
        <w:rPr>
          <w:rFonts w:eastAsiaTheme="minorEastAsia"/>
          <w:lang w:val="en-US" w:eastAsia="zh-CN"/>
        </w:rPr>
      </w:pPr>
      <w:r w:rsidRPr="003578E5">
        <w:rPr>
          <w:rFonts w:eastAsiaTheme="minorEastAsia"/>
          <w:lang w:val="en-US" w:eastAsia="zh-CN"/>
        </w:rPr>
        <w:t>Multi-domain combining time and frequency domain L3 level AI-RRM prediction model can be evaluated as baseline</w:t>
      </w:r>
    </w:p>
    <w:p w14:paraId="6A8C8968" w14:textId="74C3AFDB" w:rsidR="00934E0B" w:rsidRDefault="00934E0B" w:rsidP="00EC5811">
      <w:pPr>
        <w:pStyle w:val="ListParagraph"/>
        <w:numPr>
          <w:ilvl w:val="0"/>
          <w:numId w:val="31"/>
        </w:numPr>
        <w:spacing w:beforeLines="50" w:before="120" w:after="0"/>
        <w:ind w:firstLineChars="0"/>
        <w:rPr>
          <w:rFonts w:eastAsiaTheme="minorEastAsia"/>
          <w:lang w:val="en-US" w:eastAsia="zh-CN"/>
        </w:rPr>
      </w:pPr>
      <w:r w:rsidRPr="003578E5">
        <w:rPr>
          <w:rFonts w:eastAsiaTheme="minorEastAsia"/>
          <w:lang w:val="en-US" w:eastAsia="zh-CN"/>
        </w:rPr>
        <w:t>Both co-located and non-collocated inter-cell prediction are considered</w:t>
      </w:r>
    </w:p>
    <w:p w14:paraId="123E5089" w14:textId="77777777" w:rsidR="00CC2BF0" w:rsidRPr="003578E5" w:rsidRDefault="00CC2BF0" w:rsidP="00CC2BF0">
      <w:pPr>
        <w:pStyle w:val="ListParagraph"/>
        <w:spacing w:beforeLines="50" w:before="120" w:after="0"/>
        <w:ind w:left="704" w:firstLineChars="0" w:firstLine="0"/>
        <w:rPr>
          <w:rFonts w:eastAsiaTheme="minorEastAsia" w:hint="eastAsia"/>
          <w:lang w:val="en-US" w:eastAsia="zh-CN"/>
        </w:rPr>
      </w:pPr>
    </w:p>
    <w:p w14:paraId="2C804269" w14:textId="18734D31" w:rsidR="00934E0B" w:rsidRPr="003578E5" w:rsidRDefault="00934E0B" w:rsidP="00EC5811">
      <w:pPr>
        <w:pStyle w:val="ListParagraph"/>
        <w:numPr>
          <w:ilvl w:val="0"/>
          <w:numId w:val="15"/>
        </w:numPr>
        <w:ind w:firstLineChars="0"/>
        <w:jc w:val="both"/>
        <w:rPr>
          <w:lang w:val="en-US"/>
        </w:rPr>
      </w:pPr>
      <w:r w:rsidRPr="003578E5">
        <w:rPr>
          <w:lang w:val="en-US"/>
        </w:rPr>
        <w:t xml:space="preserve">For measurement-gap reduction application scenarios, the details of MG-reduction use case </w:t>
      </w:r>
      <w:r w:rsidR="003915C7">
        <w:rPr>
          <w:lang w:val="en-US"/>
        </w:rPr>
        <w:t>are</w:t>
      </w:r>
      <w:r w:rsidRPr="003578E5">
        <w:rPr>
          <w:lang w:val="en-US"/>
        </w:rPr>
        <w:t xml:space="preserve"> shown in</w:t>
      </w:r>
      <w:r w:rsidR="003915C7">
        <w:rPr>
          <w:lang w:val="en-US"/>
        </w:rPr>
        <w:t xml:space="preserve"> </w:t>
      </w:r>
      <w:r w:rsidR="003915C7">
        <w:rPr>
          <w:lang w:val="en-US"/>
        </w:rPr>
        <w:fldChar w:fldCharType="begin"/>
      </w:r>
      <w:r w:rsidR="003915C7">
        <w:rPr>
          <w:lang w:val="en-US"/>
        </w:rPr>
        <w:instrText xml:space="preserve"> REF _Ref213456152 \r \h </w:instrText>
      </w:r>
      <w:r w:rsidR="003915C7">
        <w:rPr>
          <w:lang w:val="en-US"/>
        </w:rPr>
      </w:r>
      <w:r w:rsidR="003915C7">
        <w:rPr>
          <w:lang w:val="en-US"/>
        </w:rPr>
        <w:fldChar w:fldCharType="separate"/>
      </w:r>
      <w:r w:rsidR="003915C7">
        <w:rPr>
          <w:lang w:val="en-US"/>
        </w:rPr>
        <w:t>Table 10</w:t>
      </w:r>
      <w:r w:rsidR="003915C7">
        <w:rPr>
          <w:lang w:val="en-US"/>
        </w:rPr>
        <w:fldChar w:fldCharType="end"/>
      </w:r>
      <w:r w:rsidRPr="003578E5">
        <w:rPr>
          <w:lang w:val="en-US"/>
        </w:rPr>
        <w:t>, wherein multi-domain combining time and frequency domain L3 cell level AI-RRM prediction model is as example.</w:t>
      </w:r>
    </w:p>
    <w:p w14:paraId="4F8071A3" w14:textId="79EECC1A" w:rsidR="00934E0B" w:rsidRPr="003F2259" w:rsidRDefault="00934E0B" w:rsidP="00CC2BF0">
      <w:pPr>
        <w:pStyle w:val="a0"/>
        <w:spacing w:before="120" w:after="120"/>
      </w:pPr>
      <w:bookmarkStart w:id="28" w:name="_Ref213456152"/>
      <w:r w:rsidRPr="003F2259">
        <w:t>The details of measurement-gap reduction use case (for information)</w:t>
      </w:r>
      <w:bookmarkEnd w:id="28"/>
    </w:p>
    <w:tbl>
      <w:tblPr>
        <w:tblStyle w:val="TableGrid"/>
        <w:tblW w:w="9498" w:type="dxa"/>
        <w:tblInd w:w="420" w:type="dxa"/>
        <w:tblLook w:val="04A0" w:firstRow="1" w:lastRow="0" w:firstColumn="1" w:lastColumn="0" w:noHBand="0" w:noVBand="1"/>
      </w:tblPr>
      <w:tblGrid>
        <w:gridCol w:w="1560"/>
        <w:gridCol w:w="3118"/>
        <w:gridCol w:w="4820"/>
      </w:tblGrid>
      <w:tr w:rsidR="00202D29" w:rsidRPr="00090C9E" w14:paraId="36601C89" w14:textId="77777777" w:rsidTr="004F051C">
        <w:tc>
          <w:tcPr>
            <w:tcW w:w="4678" w:type="dxa"/>
            <w:gridSpan w:val="2"/>
          </w:tcPr>
          <w:p w14:paraId="040253FA"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hint="eastAsia"/>
                <w:lang w:val="en-US" w:eastAsia="zh-CN"/>
              </w:rPr>
              <w:t>S</w:t>
            </w:r>
            <w:r w:rsidRPr="00090C9E">
              <w:rPr>
                <w:rFonts w:eastAsiaTheme="minorEastAsia"/>
                <w:lang w:val="en-US" w:eastAsia="zh-CN"/>
              </w:rPr>
              <w:t>ub-use case</w:t>
            </w:r>
            <w:r>
              <w:rPr>
                <w:rFonts w:eastAsiaTheme="minorEastAsia"/>
                <w:lang w:val="en-US" w:eastAsia="zh-CN"/>
              </w:rPr>
              <w:t>:</w:t>
            </w:r>
            <w:r w:rsidRPr="00090C9E">
              <w:rPr>
                <w:rFonts w:eastAsiaTheme="minorEastAsia"/>
                <w:lang w:val="en-US" w:eastAsia="zh-CN"/>
              </w:rPr>
              <w:t xml:space="preserve"> </w:t>
            </w:r>
            <w:r>
              <w:rPr>
                <w:rFonts w:eastAsiaTheme="minorEastAsia"/>
                <w:lang w:val="en-US" w:eastAsia="zh-CN"/>
              </w:rPr>
              <w:t>MG reduction</w:t>
            </w:r>
          </w:p>
        </w:tc>
        <w:tc>
          <w:tcPr>
            <w:tcW w:w="4820" w:type="dxa"/>
          </w:tcPr>
          <w:p w14:paraId="685C4215" w14:textId="77777777" w:rsidR="00202D29" w:rsidRPr="000024C9" w:rsidRDefault="00202D29" w:rsidP="004F051C">
            <w:pPr>
              <w:pStyle w:val="ListParagraph"/>
              <w:ind w:firstLineChars="0" w:firstLine="0"/>
              <w:rPr>
                <w:rFonts w:eastAsiaTheme="minorEastAsia"/>
                <w:lang w:val="en-US" w:eastAsia="zh-CN"/>
              </w:rPr>
            </w:pPr>
          </w:p>
        </w:tc>
      </w:tr>
      <w:tr w:rsidR="00202D29" w:rsidRPr="00090C9E" w14:paraId="11EC5951" w14:textId="77777777" w:rsidTr="004F051C">
        <w:tc>
          <w:tcPr>
            <w:tcW w:w="1560" w:type="dxa"/>
            <w:vMerge w:val="restart"/>
          </w:tcPr>
          <w:p w14:paraId="203385BE"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hint="eastAsia"/>
                <w:lang w:val="en-US" w:eastAsia="zh-CN"/>
              </w:rPr>
              <w:t>A</w:t>
            </w:r>
            <w:r w:rsidRPr="00090C9E">
              <w:rPr>
                <w:rFonts w:eastAsiaTheme="minorEastAsia"/>
                <w:lang w:val="en-US" w:eastAsia="zh-CN"/>
              </w:rPr>
              <w:t xml:space="preserve">I model input </w:t>
            </w:r>
          </w:p>
        </w:tc>
        <w:tc>
          <w:tcPr>
            <w:tcW w:w="3118" w:type="dxa"/>
          </w:tcPr>
          <w:p w14:paraId="739E98EC" w14:textId="77777777" w:rsidR="00202D29"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 xml:space="preserve">Input in training </w:t>
            </w:r>
          </w:p>
          <w:p w14:paraId="265D79D7" w14:textId="77777777" w:rsidR="00202D29" w:rsidRPr="00090C9E" w:rsidRDefault="00202D29" w:rsidP="004F051C">
            <w:pPr>
              <w:pStyle w:val="ListParagraph"/>
              <w:ind w:firstLineChars="0" w:firstLine="0"/>
              <w:rPr>
                <w:rFonts w:eastAsiaTheme="minorEastAsia"/>
                <w:lang w:val="en-US" w:eastAsia="zh-CN"/>
              </w:rPr>
            </w:pPr>
            <w:r>
              <w:rPr>
                <w:rFonts w:eastAsiaTheme="minorEastAsia" w:hint="eastAsia"/>
                <w:lang w:val="en-US" w:eastAsia="zh-CN"/>
              </w:rPr>
              <w:t>(M</w:t>
            </w:r>
            <w:r>
              <w:rPr>
                <w:rFonts w:eastAsiaTheme="minorEastAsia"/>
                <w:lang w:val="en-US" w:eastAsia="zh-CN"/>
              </w:rPr>
              <w:t>ulti-domain: Joint time and frequency)</w:t>
            </w:r>
          </w:p>
        </w:tc>
        <w:tc>
          <w:tcPr>
            <w:tcW w:w="4820" w:type="dxa"/>
          </w:tcPr>
          <w:p w14:paraId="6B17FA5B" w14:textId="77777777" w:rsidR="00202D29" w:rsidRPr="00090C9E" w:rsidRDefault="00202D29" w:rsidP="004F051C">
            <w:pPr>
              <w:pStyle w:val="ListParagraph"/>
              <w:ind w:firstLineChars="0" w:firstLine="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easured RSRPs for all candidate frequency layers/cells for </w:t>
            </w:r>
            <w:r>
              <w:rPr>
                <w:lang w:eastAsia="ko-KR"/>
              </w:rPr>
              <w:t xml:space="preserve">time series until </w:t>
            </w:r>
            <w:r w:rsidRPr="00F42284">
              <w:rPr>
                <w:i/>
                <w:lang w:eastAsia="ko-KR"/>
              </w:rPr>
              <w:t>t</w:t>
            </w:r>
          </w:p>
        </w:tc>
      </w:tr>
      <w:tr w:rsidR="00202D29" w:rsidRPr="00090C9E" w14:paraId="622DEAAA" w14:textId="77777777" w:rsidTr="004F051C">
        <w:tc>
          <w:tcPr>
            <w:tcW w:w="1560" w:type="dxa"/>
            <w:vMerge/>
          </w:tcPr>
          <w:p w14:paraId="332B2D67" w14:textId="77777777" w:rsidR="00202D29" w:rsidRPr="00090C9E" w:rsidRDefault="00202D29" w:rsidP="004F051C">
            <w:pPr>
              <w:pStyle w:val="ListParagraph"/>
              <w:ind w:firstLineChars="0" w:firstLine="0"/>
              <w:rPr>
                <w:rFonts w:eastAsiaTheme="minorEastAsia"/>
                <w:lang w:val="en-US" w:eastAsia="zh-CN"/>
              </w:rPr>
            </w:pPr>
          </w:p>
        </w:tc>
        <w:tc>
          <w:tcPr>
            <w:tcW w:w="3118" w:type="dxa"/>
          </w:tcPr>
          <w:p w14:paraId="1A798C02"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Input in inference</w:t>
            </w:r>
          </w:p>
        </w:tc>
        <w:tc>
          <w:tcPr>
            <w:tcW w:w="4820" w:type="dxa"/>
          </w:tcPr>
          <w:p w14:paraId="43FCD60F" w14:textId="77777777" w:rsidR="00202D29" w:rsidRDefault="00202D29" w:rsidP="004F051C">
            <w:pPr>
              <w:pStyle w:val="ListParagraph"/>
              <w:ind w:firstLineChars="0" w:firstLine="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easured L3 RSRPs corresponding to </w:t>
            </w:r>
            <w:r w:rsidRPr="00511EB0">
              <w:rPr>
                <w:rFonts w:eastAsiaTheme="minorEastAsia"/>
                <w:lang w:val="en-US" w:eastAsia="zh-CN"/>
              </w:rPr>
              <w:t>multi-dimensional minimal selected Set B</w:t>
            </w:r>
            <w:r>
              <w:rPr>
                <w:rFonts w:eastAsiaTheme="minorEastAsia"/>
                <w:lang w:val="en-US" w:eastAsia="zh-CN"/>
              </w:rPr>
              <w:t xml:space="preserve"> </w:t>
            </w:r>
          </w:p>
          <w:p w14:paraId="55ACD32B" w14:textId="77777777" w:rsidR="00202D29" w:rsidRPr="00511EB0" w:rsidRDefault="00202D29" w:rsidP="004F051C">
            <w:pPr>
              <w:pStyle w:val="ListParagraph"/>
              <w:ind w:firstLineChars="0" w:firstLine="0"/>
              <w:rPr>
                <w:rFonts w:eastAsiaTheme="minorEastAsia"/>
                <w:lang w:val="en-US" w:eastAsia="zh-CN"/>
              </w:rPr>
            </w:pPr>
          </w:p>
        </w:tc>
      </w:tr>
      <w:tr w:rsidR="00202D29" w:rsidRPr="00090C9E" w14:paraId="2CCD3CA9" w14:textId="77777777" w:rsidTr="004F051C">
        <w:tc>
          <w:tcPr>
            <w:tcW w:w="1560" w:type="dxa"/>
            <w:vMerge w:val="restart"/>
          </w:tcPr>
          <w:p w14:paraId="169077FE"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hint="eastAsia"/>
                <w:lang w:val="en-US" w:eastAsia="zh-CN"/>
              </w:rPr>
              <w:t>A</w:t>
            </w:r>
            <w:r w:rsidRPr="00090C9E">
              <w:rPr>
                <w:rFonts w:eastAsiaTheme="minorEastAsia"/>
                <w:lang w:val="en-US" w:eastAsia="zh-CN"/>
              </w:rPr>
              <w:t>I model output</w:t>
            </w:r>
          </w:p>
        </w:tc>
        <w:tc>
          <w:tcPr>
            <w:tcW w:w="3118" w:type="dxa"/>
          </w:tcPr>
          <w:p w14:paraId="3F5804E5"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Label in training (if applicable)</w:t>
            </w:r>
          </w:p>
        </w:tc>
        <w:tc>
          <w:tcPr>
            <w:tcW w:w="4820" w:type="dxa"/>
          </w:tcPr>
          <w:p w14:paraId="2EC092D2" w14:textId="77777777" w:rsidR="00202D29" w:rsidRPr="00090C9E" w:rsidRDefault="00202D29" w:rsidP="004F051C">
            <w:pPr>
              <w:pStyle w:val="ListParagraph"/>
              <w:ind w:firstLineChars="0" w:firstLine="0"/>
              <w:rPr>
                <w:rFonts w:eastAsiaTheme="minorEastAsia"/>
                <w:lang w:val="en-US" w:eastAsia="zh-CN"/>
              </w:rPr>
            </w:pPr>
            <w:r>
              <w:rPr>
                <w:rFonts w:eastAsiaTheme="minorEastAsia"/>
                <w:lang w:val="en-US" w:eastAsia="zh-CN"/>
              </w:rPr>
              <w:t>Legacy measured L3 RSRPs</w:t>
            </w:r>
          </w:p>
        </w:tc>
      </w:tr>
      <w:tr w:rsidR="00202D29" w:rsidRPr="00090C9E" w14:paraId="20CC75AA" w14:textId="77777777" w:rsidTr="004F051C">
        <w:tc>
          <w:tcPr>
            <w:tcW w:w="1560" w:type="dxa"/>
            <w:vMerge/>
          </w:tcPr>
          <w:p w14:paraId="589CE5FA" w14:textId="77777777" w:rsidR="00202D29" w:rsidRPr="00090C9E" w:rsidRDefault="00202D29" w:rsidP="004F051C">
            <w:pPr>
              <w:pStyle w:val="ListParagraph"/>
              <w:ind w:firstLineChars="0" w:firstLine="0"/>
              <w:rPr>
                <w:rFonts w:eastAsiaTheme="minorEastAsia"/>
                <w:lang w:val="en-US" w:eastAsia="zh-CN"/>
              </w:rPr>
            </w:pPr>
          </w:p>
        </w:tc>
        <w:tc>
          <w:tcPr>
            <w:tcW w:w="3118" w:type="dxa"/>
          </w:tcPr>
          <w:p w14:paraId="162F85B5"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Output in inference</w:t>
            </w:r>
          </w:p>
        </w:tc>
        <w:tc>
          <w:tcPr>
            <w:tcW w:w="4820" w:type="dxa"/>
          </w:tcPr>
          <w:p w14:paraId="38293B15" w14:textId="77777777" w:rsidR="00202D29" w:rsidRPr="00090C9E" w:rsidRDefault="00202D29" w:rsidP="004F051C">
            <w:pPr>
              <w:pStyle w:val="ListParagraph"/>
              <w:ind w:firstLineChars="0" w:firstLine="0"/>
              <w:rPr>
                <w:rFonts w:eastAsiaTheme="minorEastAsia"/>
                <w:lang w:val="en-US" w:eastAsia="zh-CN"/>
              </w:rPr>
            </w:pPr>
            <w:r>
              <w:rPr>
                <w:rFonts w:eastAsiaTheme="minorEastAsia"/>
                <w:lang w:val="en-US" w:eastAsia="zh-CN"/>
              </w:rPr>
              <w:t>Predicted L3 RSRPs corresponding to</w:t>
            </w:r>
            <w:r>
              <w:t xml:space="preserve"> </w:t>
            </w:r>
            <w:r w:rsidRPr="00511EB0">
              <w:rPr>
                <w:rFonts w:eastAsiaTheme="minorEastAsia"/>
                <w:lang w:val="en-US" w:eastAsia="zh-CN"/>
              </w:rPr>
              <w:t xml:space="preserve">multi-dimensional </w:t>
            </w:r>
            <w:r>
              <w:t xml:space="preserve">complete Set A </w:t>
            </w:r>
          </w:p>
        </w:tc>
      </w:tr>
      <w:tr w:rsidR="00202D29" w:rsidRPr="00090C9E" w14:paraId="6EFD8A16" w14:textId="77777777" w:rsidTr="004F051C">
        <w:tc>
          <w:tcPr>
            <w:tcW w:w="1560" w:type="dxa"/>
            <w:vMerge w:val="restart"/>
          </w:tcPr>
          <w:p w14:paraId="5ECAB6D9"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 xml:space="preserve">Assumption on training </w:t>
            </w:r>
          </w:p>
        </w:tc>
        <w:tc>
          <w:tcPr>
            <w:tcW w:w="3118" w:type="dxa"/>
          </w:tcPr>
          <w:p w14:paraId="21D59699"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hint="eastAsia"/>
                <w:lang w:val="en-US" w:eastAsia="zh-CN"/>
              </w:rPr>
              <w:t>T</w:t>
            </w:r>
            <w:r w:rsidRPr="00090C9E">
              <w:rPr>
                <w:rFonts w:eastAsiaTheme="minorEastAsia"/>
                <w:lang w:val="en-US" w:eastAsia="zh-CN"/>
              </w:rPr>
              <w:t>raining type</w:t>
            </w:r>
          </w:p>
        </w:tc>
        <w:tc>
          <w:tcPr>
            <w:tcW w:w="4820" w:type="dxa"/>
          </w:tcPr>
          <w:p w14:paraId="19FF376A" w14:textId="77777777" w:rsidR="00202D29" w:rsidRPr="00090C9E" w:rsidRDefault="00202D29" w:rsidP="004F051C">
            <w:pPr>
              <w:pStyle w:val="ListParagraph"/>
              <w:ind w:firstLineChars="0" w:firstLine="0"/>
              <w:rPr>
                <w:rFonts w:eastAsiaTheme="minorEastAsia"/>
                <w:lang w:val="en-US" w:eastAsia="zh-CN"/>
              </w:rPr>
            </w:pPr>
            <w:r>
              <w:rPr>
                <w:rFonts w:eastAsiaTheme="minorEastAsia" w:hint="eastAsia"/>
                <w:lang w:val="en-US" w:eastAsia="zh-CN"/>
              </w:rPr>
              <w:t>O</w:t>
            </w:r>
            <w:r>
              <w:rPr>
                <w:rFonts w:eastAsiaTheme="minorEastAsia"/>
                <w:lang w:val="en-US" w:eastAsia="zh-CN"/>
              </w:rPr>
              <w:t>ffline training</w:t>
            </w:r>
          </w:p>
        </w:tc>
      </w:tr>
      <w:tr w:rsidR="00202D29" w:rsidRPr="00090C9E" w14:paraId="7AEC7E43" w14:textId="77777777" w:rsidTr="004F051C">
        <w:tc>
          <w:tcPr>
            <w:tcW w:w="1560" w:type="dxa"/>
            <w:vMerge/>
          </w:tcPr>
          <w:p w14:paraId="0FA7711F" w14:textId="77777777" w:rsidR="00202D29" w:rsidRPr="00090C9E" w:rsidRDefault="00202D29" w:rsidP="004F051C">
            <w:pPr>
              <w:pStyle w:val="ListParagraph"/>
              <w:ind w:firstLineChars="0" w:firstLine="0"/>
              <w:rPr>
                <w:rFonts w:eastAsiaTheme="minorEastAsia"/>
                <w:lang w:val="en-US" w:eastAsia="zh-CN"/>
              </w:rPr>
            </w:pPr>
          </w:p>
        </w:tc>
        <w:tc>
          <w:tcPr>
            <w:tcW w:w="3118" w:type="dxa"/>
          </w:tcPr>
          <w:p w14:paraId="25AB60F2"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 xml:space="preserve">Label construction </w:t>
            </w:r>
            <w:r w:rsidRPr="00090C9E">
              <w:rPr>
                <w:rFonts w:eastAsiaTheme="minorEastAsia"/>
                <w:lang w:val="en-US" w:eastAsia="zh-CN"/>
              </w:rPr>
              <w:br/>
              <w:t>(if applicable)</w:t>
            </w:r>
          </w:p>
        </w:tc>
        <w:tc>
          <w:tcPr>
            <w:tcW w:w="4820" w:type="dxa"/>
          </w:tcPr>
          <w:p w14:paraId="3AB2DD9C" w14:textId="77777777" w:rsidR="00202D29" w:rsidRPr="00090C9E" w:rsidRDefault="00202D29" w:rsidP="004F051C">
            <w:pPr>
              <w:pStyle w:val="ListParagraph"/>
              <w:ind w:firstLineChars="0" w:firstLine="0"/>
              <w:rPr>
                <w:rFonts w:eastAsiaTheme="minorEastAsia"/>
                <w:lang w:val="en-US" w:eastAsia="zh-CN"/>
              </w:rPr>
            </w:pPr>
            <w:r>
              <w:t>T</w:t>
            </w:r>
            <w:r>
              <w:rPr>
                <w:rFonts w:eastAsia="Times New Roman"/>
              </w:rPr>
              <w:t>hrough legacy measurement</w:t>
            </w:r>
          </w:p>
        </w:tc>
      </w:tr>
      <w:tr w:rsidR="00202D29" w:rsidRPr="00090C9E" w14:paraId="25A536F8" w14:textId="77777777" w:rsidTr="004F051C">
        <w:tc>
          <w:tcPr>
            <w:tcW w:w="4678" w:type="dxa"/>
            <w:gridSpan w:val="2"/>
          </w:tcPr>
          <w:p w14:paraId="5DB4D350"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model location for inference</w:t>
            </w:r>
          </w:p>
        </w:tc>
        <w:tc>
          <w:tcPr>
            <w:tcW w:w="4820" w:type="dxa"/>
          </w:tcPr>
          <w:p w14:paraId="7D1B9161"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UE-sided model</w:t>
            </w:r>
          </w:p>
        </w:tc>
      </w:tr>
      <w:tr w:rsidR="00202D29" w:rsidRPr="00090C9E" w14:paraId="43B59902" w14:textId="77777777" w:rsidTr="004F051C">
        <w:tc>
          <w:tcPr>
            <w:tcW w:w="4678" w:type="dxa"/>
            <w:gridSpan w:val="2"/>
          </w:tcPr>
          <w:p w14:paraId="4E3A7DF7"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Collaboration/interaction between UE and NW</w:t>
            </w:r>
          </w:p>
        </w:tc>
        <w:tc>
          <w:tcPr>
            <w:tcW w:w="4820" w:type="dxa"/>
          </w:tcPr>
          <w:p w14:paraId="34FF5D93" w14:textId="7BD5443E" w:rsidR="00202D29" w:rsidRPr="00090C9E" w:rsidRDefault="00662B0F" w:rsidP="004F051C">
            <w:pPr>
              <w:pStyle w:val="ListParagraph"/>
              <w:ind w:firstLineChars="0" w:firstLine="0"/>
              <w:rPr>
                <w:rFonts w:eastAsiaTheme="minorEastAsia"/>
                <w:lang w:val="en-US" w:eastAsia="zh-CN"/>
              </w:rPr>
            </w:pPr>
            <w:r>
              <w:rPr>
                <w:rFonts w:eastAsiaTheme="minorEastAsia" w:hint="eastAsia"/>
                <w:lang w:val="en-US" w:eastAsia="zh-CN"/>
              </w:rPr>
              <w:t>T</w:t>
            </w:r>
            <w:r>
              <w:rPr>
                <w:rFonts w:eastAsiaTheme="minorEastAsia"/>
                <w:lang w:val="en-US" w:eastAsia="zh-CN"/>
              </w:rPr>
              <w:t>BA</w:t>
            </w:r>
          </w:p>
        </w:tc>
      </w:tr>
      <w:tr w:rsidR="00202D29" w:rsidRPr="00090C9E" w14:paraId="5843F02C" w14:textId="77777777" w:rsidTr="004F051C">
        <w:tc>
          <w:tcPr>
            <w:tcW w:w="4678" w:type="dxa"/>
            <w:gridSpan w:val="2"/>
          </w:tcPr>
          <w:p w14:paraId="28BBBBF1"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 xml:space="preserve">Evaluation methodology </w:t>
            </w:r>
          </w:p>
        </w:tc>
        <w:tc>
          <w:tcPr>
            <w:tcW w:w="4820" w:type="dxa"/>
          </w:tcPr>
          <w:p w14:paraId="4525DAB3" w14:textId="308A29E9" w:rsidR="00202D29" w:rsidRPr="00090C9E" w:rsidRDefault="00662B0F" w:rsidP="004F051C">
            <w:pPr>
              <w:pStyle w:val="ListParagraph"/>
              <w:ind w:firstLineChars="0" w:firstLine="0"/>
              <w:rPr>
                <w:rFonts w:eastAsiaTheme="minorEastAsia"/>
                <w:lang w:val="en-US" w:eastAsia="zh-CN"/>
              </w:rPr>
            </w:pPr>
            <w:r>
              <w:rPr>
                <w:rFonts w:eastAsiaTheme="minorEastAsia" w:hint="eastAsia"/>
                <w:lang w:val="en-US" w:eastAsia="zh-CN"/>
              </w:rPr>
              <w:t>S</w:t>
            </w:r>
            <w:r>
              <w:rPr>
                <w:rFonts w:eastAsiaTheme="minorEastAsia"/>
                <w:lang w:val="en-US" w:eastAsia="zh-CN"/>
              </w:rPr>
              <w:t>ystem-level simulation</w:t>
            </w:r>
          </w:p>
        </w:tc>
      </w:tr>
      <w:tr w:rsidR="00202D29" w:rsidRPr="00090C9E" w14:paraId="287464C7" w14:textId="77777777" w:rsidTr="004F051C">
        <w:tc>
          <w:tcPr>
            <w:tcW w:w="4678" w:type="dxa"/>
            <w:gridSpan w:val="2"/>
          </w:tcPr>
          <w:p w14:paraId="4161BE72"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Evaluation assumption</w:t>
            </w:r>
          </w:p>
        </w:tc>
        <w:tc>
          <w:tcPr>
            <w:tcW w:w="4820" w:type="dxa"/>
          </w:tcPr>
          <w:p w14:paraId="5DD3FBEC" w14:textId="778F6D96" w:rsidR="00202D29" w:rsidRPr="00090C9E" w:rsidRDefault="00662B0F" w:rsidP="004F051C">
            <w:pPr>
              <w:pStyle w:val="ListParagraph"/>
              <w:ind w:firstLineChars="0" w:firstLine="0"/>
              <w:rPr>
                <w:rFonts w:eastAsiaTheme="minorEastAsia"/>
                <w:lang w:val="en-US" w:eastAsia="zh-CN"/>
              </w:rPr>
            </w:pPr>
            <w:r>
              <w:rPr>
                <w:rFonts w:eastAsiaTheme="minorEastAsia" w:hint="eastAsia"/>
                <w:lang w:val="en-US" w:eastAsia="zh-CN"/>
              </w:rPr>
              <w:t>T</w:t>
            </w:r>
            <w:r>
              <w:rPr>
                <w:rFonts w:eastAsiaTheme="minorEastAsia"/>
                <w:lang w:val="en-US" w:eastAsia="zh-CN"/>
              </w:rPr>
              <w:t>BA</w:t>
            </w:r>
          </w:p>
        </w:tc>
      </w:tr>
      <w:tr w:rsidR="00202D29" w:rsidRPr="00090C9E" w14:paraId="416D00DB" w14:textId="77777777" w:rsidTr="004F051C">
        <w:tc>
          <w:tcPr>
            <w:tcW w:w="4678" w:type="dxa"/>
            <w:gridSpan w:val="2"/>
          </w:tcPr>
          <w:p w14:paraId="144AEA2E"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hint="eastAsia"/>
                <w:lang w:val="en-US" w:eastAsia="zh-CN"/>
              </w:rPr>
              <w:t>E</w:t>
            </w:r>
            <w:r w:rsidRPr="00090C9E">
              <w:rPr>
                <w:rFonts w:eastAsiaTheme="minorEastAsia"/>
                <w:lang w:val="en-US" w:eastAsia="zh-CN"/>
              </w:rPr>
              <w:t>valuation KPI</w:t>
            </w:r>
          </w:p>
        </w:tc>
        <w:tc>
          <w:tcPr>
            <w:tcW w:w="4820" w:type="dxa"/>
          </w:tcPr>
          <w:p w14:paraId="1906AFEB" w14:textId="77777777" w:rsidR="00202D29" w:rsidRDefault="00202D29" w:rsidP="004F051C">
            <w:pPr>
              <w:pStyle w:val="ListParagraph"/>
              <w:ind w:firstLineChars="0" w:firstLine="0"/>
            </w:pPr>
            <w:r>
              <w:t>I</w:t>
            </w:r>
            <w:r w:rsidRPr="004A3566">
              <w:t>ntermediate KPIs</w:t>
            </w:r>
            <w:r>
              <w:rPr>
                <w:rFonts w:asciiTheme="minorEastAsia" w:eastAsiaTheme="minorEastAsia" w:hAnsiTheme="minorEastAsia" w:hint="eastAsia"/>
                <w:lang w:eastAsia="zh-CN"/>
              </w:rPr>
              <w:t>：</w:t>
            </w:r>
            <w:r w:rsidRPr="004A3566">
              <w:t>RSRP difference</w:t>
            </w:r>
            <w:r>
              <w:t xml:space="preserve"> as baseline</w:t>
            </w:r>
          </w:p>
          <w:p w14:paraId="30978F9B" w14:textId="77777777" w:rsidR="00202D29" w:rsidRPr="00492505" w:rsidRDefault="00202D29" w:rsidP="004F051C">
            <w:pPr>
              <w:pStyle w:val="ListParagraph"/>
              <w:ind w:firstLineChars="0" w:firstLine="0"/>
              <w:rPr>
                <w:rFonts w:eastAsiaTheme="minorEastAsia"/>
                <w:lang w:val="en-US" w:eastAsia="zh-CN"/>
              </w:rPr>
            </w:pPr>
            <w:r>
              <w:rPr>
                <w:rFonts w:eastAsiaTheme="minorEastAsia" w:hint="eastAsia"/>
                <w:lang w:eastAsia="zh-CN"/>
              </w:rPr>
              <w:t>P</w:t>
            </w:r>
            <w:r>
              <w:rPr>
                <w:rFonts w:eastAsiaTheme="minorEastAsia"/>
                <w:lang w:eastAsia="zh-CN"/>
              </w:rPr>
              <w:t>erformance KPI: e.g., QoS related KPI and/or HO performance KPI</w:t>
            </w:r>
          </w:p>
        </w:tc>
      </w:tr>
      <w:tr w:rsidR="00202D29" w:rsidRPr="00090C9E" w14:paraId="4330C3BA" w14:textId="77777777" w:rsidTr="004F051C">
        <w:tc>
          <w:tcPr>
            <w:tcW w:w="4678" w:type="dxa"/>
            <w:gridSpan w:val="2"/>
          </w:tcPr>
          <w:p w14:paraId="0DC69958"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hint="eastAsia"/>
                <w:lang w:val="en-US" w:eastAsia="zh-CN"/>
              </w:rPr>
              <w:lastRenderedPageBreak/>
              <w:t>E</w:t>
            </w:r>
            <w:r w:rsidRPr="00090C9E">
              <w:rPr>
                <w:rFonts w:eastAsiaTheme="minorEastAsia"/>
                <w:lang w:val="en-US" w:eastAsia="zh-CN"/>
              </w:rPr>
              <w:t>valuation benchmark</w:t>
            </w:r>
          </w:p>
        </w:tc>
        <w:tc>
          <w:tcPr>
            <w:tcW w:w="4820" w:type="dxa"/>
          </w:tcPr>
          <w:p w14:paraId="16F578E6" w14:textId="77777777" w:rsidR="00202D29" w:rsidRDefault="00202D29" w:rsidP="004F051C">
            <w:pPr>
              <w:pStyle w:val="ListParagraph"/>
              <w:ind w:firstLineChars="0" w:firstLine="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ime domain: </w:t>
            </w:r>
            <w:r w:rsidRPr="003B251A">
              <w:rPr>
                <w:rFonts w:eastAsiaTheme="minorEastAsia"/>
                <w:lang w:val="en-US" w:eastAsia="zh-CN"/>
              </w:rPr>
              <w:t>Sample and hold</w:t>
            </w:r>
          </w:p>
          <w:p w14:paraId="622BBE4F" w14:textId="77777777" w:rsidR="00202D29" w:rsidRPr="00090C9E" w:rsidRDefault="00202D29" w:rsidP="004F051C">
            <w:pPr>
              <w:pStyle w:val="ListParagraph"/>
              <w:ind w:firstLineChars="0" w:firstLine="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requency domain: </w:t>
            </w:r>
            <w:r w:rsidRPr="003B251A">
              <w:rPr>
                <w:rFonts w:eastAsiaTheme="minorEastAsia"/>
                <w:lang w:val="en-US" w:eastAsia="zh-CN"/>
              </w:rPr>
              <w:t>Predict based on co-located</w:t>
            </w:r>
            <w:r>
              <w:rPr>
                <w:rFonts w:eastAsiaTheme="minorEastAsia"/>
                <w:lang w:val="en-US" w:eastAsia="zh-CN"/>
              </w:rPr>
              <w:t>/</w:t>
            </w:r>
            <w:r w:rsidRPr="003B251A">
              <w:rPr>
                <w:rFonts w:eastAsiaTheme="minorEastAsia"/>
                <w:lang w:val="en-US" w:eastAsia="zh-CN"/>
              </w:rPr>
              <w:t xml:space="preserve"> non-collocated cell measurement with pathloss modification</w:t>
            </w:r>
          </w:p>
        </w:tc>
      </w:tr>
      <w:tr w:rsidR="00202D29" w:rsidRPr="00090C9E" w14:paraId="64F1BFFB" w14:textId="77777777" w:rsidTr="004F051C">
        <w:tc>
          <w:tcPr>
            <w:tcW w:w="4678" w:type="dxa"/>
            <w:gridSpan w:val="2"/>
          </w:tcPr>
          <w:p w14:paraId="40D1870B" w14:textId="77777777" w:rsidR="00202D29" w:rsidRPr="00090C9E" w:rsidRDefault="00202D29" w:rsidP="004F051C">
            <w:pPr>
              <w:pStyle w:val="ListParagraph"/>
              <w:ind w:firstLineChars="0" w:firstLine="0"/>
              <w:rPr>
                <w:rFonts w:eastAsiaTheme="minorEastAsia"/>
                <w:lang w:val="en-US" w:eastAsia="zh-CN"/>
              </w:rPr>
            </w:pPr>
            <w:r>
              <w:rPr>
                <w:rFonts w:eastAsiaTheme="minorEastAsia"/>
                <w:lang w:val="en-US" w:eastAsia="zh-CN"/>
              </w:rPr>
              <w:t>P</w:t>
            </w:r>
            <w:r w:rsidRPr="00090C9E">
              <w:rPr>
                <w:rFonts w:eastAsiaTheme="minorEastAsia"/>
                <w:lang w:val="en-US" w:eastAsia="zh-CN"/>
              </w:rPr>
              <w:t>reliminary evaluation results</w:t>
            </w:r>
          </w:p>
        </w:tc>
        <w:tc>
          <w:tcPr>
            <w:tcW w:w="4820" w:type="dxa"/>
          </w:tcPr>
          <w:p w14:paraId="41368DFB" w14:textId="2C6A437F" w:rsidR="00202D29" w:rsidRPr="00090C9E" w:rsidRDefault="00662B0F" w:rsidP="004F051C">
            <w:pPr>
              <w:pStyle w:val="ListParagraph"/>
              <w:ind w:firstLineChars="0" w:firstLine="0"/>
              <w:rPr>
                <w:rFonts w:eastAsiaTheme="minorEastAsia"/>
                <w:lang w:val="en-US" w:eastAsia="zh-CN"/>
              </w:rPr>
            </w:pPr>
            <w:r>
              <w:rPr>
                <w:rFonts w:eastAsiaTheme="minorEastAsia" w:hint="eastAsia"/>
                <w:lang w:val="en-US" w:eastAsia="zh-CN"/>
              </w:rPr>
              <w:t>T</w:t>
            </w:r>
            <w:r>
              <w:rPr>
                <w:rFonts w:eastAsiaTheme="minorEastAsia"/>
                <w:lang w:val="en-US" w:eastAsia="zh-CN"/>
              </w:rPr>
              <w:t>BA</w:t>
            </w:r>
          </w:p>
        </w:tc>
      </w:tr>
      <w:tr w:rsidR="00202D29" w:rsidRPr="00090C9E" w14:paraId="3BDB16E8" w14:textId="77777777" w:rsidTr="004F051C">
        <w:tc>
          <w:tcPr>
            <w:tcW w:w="4678" w:type="dxa"/>
            <w:gridSpan w:val="2"/>
          </w:tcPr>
          <w:p w14:paraId="295EEC4F" w14:textId="77777777" w:rsidR="00202D29" w:rsidRPr="00090C9E" w:rsidRDefault="00202D29" w:rsidP="004F051C">
            <w:pPr>
              <w:pStyle w:val="ListParagraph"/>
              <w:ind w:firstLineChars="0" w:firstLine="0"/>
              <w:rPr>
                <w:rFonts w:eastAsiaTheme="minorEastAsia"/>
                <w:lang w:val="en-US" w:eastAsia="zh-CN"/>
              </w:rPr>
            </w:pPr>
            <w:r w:rsidRPr="00090C9E">
              <w:rPr>
                <w:rFonts w:eastAsiaTheme="minorEastAsia"/>
                <w:lang w:val="en-US" w:eastAsia="zh-CN"/>
              </w:rPr>
              <w:t>High level potential specification impact</w:t>
            </w:r>
          </w:p>
        </w:tc>
        <w:tc>
          <w:tcPr>
            <w:tcW w:w="4820" w:type="dxa"/>
          </w:tcPr>
          <w:p w14:paraId="399C4A4C" w14:textId="23B925B7" w:rsidR="00202D29" w:rsidRPr="00090C9E" w:rsidRDefault="00662B0F" w:rsidP="004F051C">
            <w:pPr>
              <w:pStyle w:val="ListParagraph"/>
              <w:ind w:firstLineChars="0" w:firstLine="0"/>
              <w:rPr>
                <w:rFonts w:eastAsiaTheme="minorEastAsia"/>
                <w:lang w:val="en-US" w:eastAsia="zh-CN"/>
              </w:rPr>
            </w:pPr>
            <w:r>
              <w:rPr>
                <w:rFonts w:eastAsiaTheme="minorEastAsia" w:hint="eastAsia"/>
                <w:lang w:val="en-US" w:eastAsia="zh-CN"/>
              </w:rPr>
              <w:t>T</w:t>
            </w:r>
            <w:r>
              <w:rPr>
                <w:rFonts w:eastAsiaTheme="minorEastAsia"/>
                <w:lang w:val="en-US" w:eastAsia="zh-CN"/>
              </w:rPr>
              <w:t>BA</w:t>
            </w:r>
          </w:p>
        </w:tc>
      </w:tr>
      <w:tr w:rsidR="00202D29" w14:paraId="09D3F9BC" w14:textId="77777777" w:rsidTr="004F051C">
        <w:tc>
          <w:tcPr>
            <w:tcW w:w="4678" w:type="dxa"/>
            <w:gridSpan w:val="2"/>
          </w:tcPr>
          <w:p w14:paraId="5F0A9F31" w14:textId="77777777" w:rsidR="00202D29" w:rsidRPr="000A4864" w:rsidRDefault="00202D29" w:rsidP="004F051C">
            <w:pPr>
              <w:pStyle w:val="ListParagraph"/>
              <w:ind w:firstLineChars="0" w:firstLine="0"/>
              <w:rPr>
                <w:rFonts w:eastAsiaTheme="minorEastAsia"/>
                <w:lang w:val="en-US" w:eastAsia="zh-CN"/>
              </w:rPr>
            </w:pPr>
            <w:r w:rsidRPr="000A4864">
              <w:rPr>
                <w:rFonts w:eastAsiaTheme="minorEastAsia"/>
                <w:lang w:val="en-US" w:eastAsia="zh-CN"/>
              </w:rPr>
              <w:t>Feasibility issues, including complexity, and other aspects related to implementation</w:t>
            </w:r>
          </w:p>
        </w:tc>
        <w:tc>
          <w:tcPr>
            <w:tcW w:w="4820" w:type="dxa"/>
          </w:tcPr>
          <w:p w14:paraId="3589FDA2" w14:textId="77777777" w:rsidR="00202D29" w:rsidRPr="00090C9E" w:rsidRDefault="00202D29" w:rsidP="004F051C">
            <w:pPr>
              <w:pStyle w:val="ListParagraph"/>
              <w:ind w:firstLineChars="0" w:firstLine="0"/>
              <w:rPr>
                <w:rFonts w:eastAsiaTheme="minorEastAsia"/>
                <w:lang w:val="en-US" w:eastAsia="zh-CN"/>
              </w:rPr>
            </w:pPr>
            <w:r>
              <w:rPr>
                <w:rFonts w:eastAsia="Times New Roman"/>
              </w:rPr>
              <w:t>Measurement delay requirements and scheduling requirements</w:t>
            </w:r>
          </w:p>
        </w:tc>
      </w:tr>
      <w:tr w:rsidR="00202D29" w14:paraId="77FF3ECB" w14:textId="77777777" w:rsidTr="004F051C">
        <w:tc>
          <w:tcPr>
            <w:tcW w:w="4678" w:type="dxa"/>
            <w:gridSpan w:val="2"/>
          </w:tcPr>
          <w:p w14:paraId="24205885" w14:textId="77777777" w:rsidR="00202D29" w:rsidRPr="000A4864" w:rsidRDefault="00202D29" w:rsidP="004F051C">
            <w:pPr>
              <w:pStyle w:val="ListParagraph"/>
              <w:ind w:firstLineChars="0" w:firstLine="0"/>
              <w:rPr>
                <w:rFonts w:eastAsiaTheme="minorEastAsia"/>
                <w:lang w:val="en-US" w:eastAsia="zh-CN"/>
              </w:rPr>
            </w:pPr>
            <w:r w:rsidRPr="000024C9">
              <w:rPr>
                <w:rFonts w:eastAsiaTheme="minorEastAsia"/>
                <w:lang w:val="en-US" w:eastAsia="zh-CN"/>
              </w:rPr>
              <w:t>Expected benefits</w:t>
            </w:r>
          </w:p>
        </w:tc>
        <w:tc>
          <w:tcPr>
            <w:tcW w:w="4820" w:type="dxa"/>
          </w:tcPr>
          <w:p w14:paraId="07F0BB24" w14:textId="77777777" w:rsidR="00202D29" w:rsidRDefault="00202D29" w:rsidP="004F051C">
            <w:pPr>
              <w:pStyle w:val="ListParagraph"/>
              <w:ind w:firstLineChars="0" w:firstLine="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G reduction </w:t>
            </w:r>
          </w:p>
          <w:p w14:paraId="3947F8DE" w14:textId="77777777" w:rsidR="00202D29" w:rsidRDefault="00202D29" w:rsidP="004F051C">
            <w:pPr>
              <w:pStyle w:val="ListParagraph"/>
              <w:ind w:firstLineChars="0" w:firstLine="0"/>
              <w:rPr>
                <w:rFonts w:eastAsiaTheme="minorEastAsia"/>
                <w:lang w:val="en-US" w:eastAsia="zh-CN"/>
              </w:rPr>
            </w:pPr>
            <w:r>
              <w:rPr>
                <w:rFonts w:eastAsiaTheme="minorEastAsia" w:hint="eastAsia"/>
                <w:lang w:val="en-US" w:eastAsia="zh-CN"/>
              </w:rPr>
              <w:t>M</w:t>
            </w:r>
            <w:r>
              <w:rPr>
                <w:rFonts w:eastAsiaTheme="minorEastAsia"/>
                <w:lang w:val="en-US" w:eastAsia="zh-CN"/>
              </w:rPr>
              <w:t>easurement delay reduction</w:t>
            </w:r>
          </w:p>
          <w:p w14:paraId="19233D9C" w14:textId="77777777" w:rsidR="00202D29" w:rsidRPr="00090C9E" w:rsidRDefault="00202D29" w:rsidP="004F051C">
            <w:pPr>
              <w:pStyle w:val="ListParagraph"/>
              <w:ind w:firstLineChars="0" w:firstLine="0"/>
              <w:rPr>
                <w:rFonts w:eastAsiaTheme="minorEastAsia"/>
                <w:lang w:val="en-US" w:eastAsia="zh-CN"/>
              </w:rPr>
            </w:pPr>
            <w:r>
              <w:rPr>
                <w:rFonts w:eastAsiaTheme="minorEastAsia" w:hint="eastAsia"/>
                <w:lang w:val="en-US" w:eastAsia="zh-CN"/>
              </w:rPr>
              <w:t>H</w:t>
            </w:r>
            <w:r>
              <w:rPr>
                <w:rFonts w:eastAsiaTheme="minorEastAsia"/>
                <w:lang w:val="en-US" w:eastAsia="zh-CN"/>
              </w:rPr>
              <w:t>O performance enhancement</w:t>
            </w:r>
          </w:p>
        </w:tc>
      </w:tr>
    </w:tbl>
    <w:p w14:paraId="2978562D" w14:textId="77777777" w:rsidR="00934E0B" w:rsidRPr="00202D29" w:rsidRDefault="00934E0B" w:rsidP="00934E0B">
      <w:pPr>
        <w:rPr>
          <w:rFonts w:eastAsiaTheme="minorEastAsia"/>
          <w:b/>
          <w:bCs/>
          <w:lang w:eastAsia="zh-CN"/>
        </w:rPr>
      </w:pPr>
    </w:p>
    <w:p w14:paraId="088ED12C" w14:textId="77777777" w:rsidR="00934E0B" w:rsidRDefault="00934E0B" w:rsidP="00934E0B">
      <w:pPr>
        <w:rPr>
          <w:rFonts w:eastAsiaTheme="minorEastAsia"/>
          <w:b/>
          <w:bCs/>
          <w:lang w:eastAsia="zh-CN"/>
        </w:rPr>
      </w:pPr>
    </w:p>
    <w:p w14:paraId="69FB29C6" w14:textId="57A48476" w:rsidR="00934E0B" w:rsidRPr="00934E0B" w:rsidRDefault="005377FA" w:rsidP="00934E0B">
      <w:pPr>
        <w:pStyle w:val="Heading3Underrubrik2H3"/>
        <w:rPr>
          <w:rStyle w:val="h5Char1"/>
          <w:lang w:val="en-US"/>
        </w:rPr>
      </w:pPr>
      <w:r>
        <w:rPr>
          <w:rStyle w:val="h5Char1"/>
          <w:lang w:val="en-US"/>
        </w:rPr>
        <w:t>3</w:t>
      </w:r>
      <w:r w:rsidR="00934E0B">
        <w:rPr>
          <w:rStyle w:val="h5Char1"/>
          <w:lang w:val="en-US"/>
        </w:rPr>
        <w:t>.2.2</w:t>
      </w:r>
      <w:r w:rsidR="00934E0B" w:rsidRPr="00934E0B">
        <w:rPr>
          <w:rStyle w:val="h5Char1"/>
          <w:lang w:val="en-US"/>
        </w:rPr>
        <w:t xml:space="preserve"> </w:t>
      </w:r>
      <w:bookmarkStart w:id="29" w:name="_Hlk213345625"/>
      <w:r w:rsidR="00934E0B" w:rsidRPr="00934E0B">
        <w:rPr>
          <w:rStyle w:val="h5Char1"/>
          <w:lang w:val="en-US"/>
        </w:rPr>
        <w:t>Dynamic Adaptation of Measurement Procedure</w:t>
      </w:r>
      <w:bookmarkEnd w:id="29"/>
    </w:p>
    <w:p w14:paraId="441B7973" w14:textId="0437D5D4" w:rsidR="00202D29" w:rsidRDefault="00202D29" w:rsidP="00202D29">
      <w:pPr>
        <w:spacing w:beforeLines="50" w:before="120" w:afterLines="50" w:after="120" w:line="300" w:lineRule="auto"/>
        <w:rPr>
          <w:rFonts w:eastAsiaTheme="minorEastAsia"/>
          <w:lang w:val="sv-SE" w:eastAsia="zh-CN"/>
        </w:rPr>
      </w:pPr>
      <w:r>
        <w:rPr>
          <w:rFonts w:eastAsiaTheme="minorEastAsia"/>
          <w:lang w:val="sv-SE" w:eastAsia="zh-CN"/>
        </w:rPr>
        <w:t xml:space="preserve">From our understanding, dynamic adaptation of meaurement precedure is, to some extent, refers to UE measurement adaptation. And the dynamic UE measurement </w:t>
      </w:r>
      <w:r>
        <w:rPr>
          <w:rFonts w:eastAsiaTheme="minorEastAsia" w:hint="eastAsia"/>
          <w:lang w:val="sv-SE" w:eastAsia="zh-CN"/>
        </w:rPr>
        <w:t>adaptation</w:t>
      </w:r>
      <w:r>
        <w:rPr>
          <w:rFonts w:eastAsiaTheme="minorEastAsia"/>
          <w:lang w:val="sv-SE" w:eastAsia="zh-CN"/>
        </w:rPr>
        <w:t xml:space="preserve"> can be NW agnostic or need NW-UE interaction </w:t>
      </w:r>
      <w:r>
        <w:rPr>
          <w:rFonts w:eastAsiaTheme="minorEastAsia" w:hint="eastAsia"/>
          <w:lang w:val="sv-SE" w:eastAsia="zh-CN"/>
        </w:rPr>
        <w:t>t</w:t>
      </w:r>
      <w:r>
        <w:rPr>
          <w:rFonts w:eastAsiaTheme="minorEastAsia"/>
          <w:lang w:val="sv-SE" w:eastAsia="zh-CN"/>
        </w:rPr>
        <w:t xml:space="preserve">o assist NW measurement scheduling. </w:t>
      </w:r>
    </w:p>
    <w:p w14:paraId="6D0EF69C" w14:textId="77777777" w:rsidR="00202D29" w:rsidRPr="004547E5" w:rsidRDefault="00202D29" w:rsidP="00EC5811">
      <w:pPr>
        <w:pStyle w:val="ListParagraph"/>
        <w:numPr>
          <w:ilvl w:val="0"/>
          <w:numId w:val="26"/>
        </w:numPr>
        <w:spacing w:beforeLines="50" w:before="120" w:afterLines="50" w:after="120" w:line="300" w:lineRule="auto"/>
        <w:ind w:firstLineChars="0"/>
        <w:jc w:val="both"/>
        <w:rPr>
          <w:lang w:eastAsia="zh-CN"/>
        </w:rPr>
      </w:pPr>
      <w:r>
        <w:rPr>
          <w:rFonts w:eastAsiaTheme="minorEastAsia"/>
          <w:lang w:val="sv-SE" w:eastAsia="zh-CN"/>
        </w:rPr>
        <w:t xml:space="preserve">For NW-UE interaction method. As one of the </w:t>
      </w:r>
      <w:r w:rsidRPr="00AD5C18">
        <w:rPr>
          <w:rFonts w:eastAsia="宋体"/>
        </w:rPr>
        <w:t>high-leve</w:t>
      </w:r>
      <w:r>
        <w:rPr>
          <w:rFonts w:eastAsia="宋体"/>
        </w:rPr>
        <w:t xml:space="preserve">l </w:t>
      </w:r>
      <w:r w:rsidRPr="00092513">
        <w:rPr>
          <w:rFonts w:eastAsia="宋体"/>
        </w:rPr>
        <w:t>implementation method</w:t>
      </w:r>
      <w:r>
        <w:rPr>
          <w:rFonts w:eastAsia="宋体"/>
        </w:rPr>
        <w:t>s, shown in Fig. 3</w:t>
      </w:r>
    </w:p>
    <w:p w14:paraId="7217A399" w14:textId="77777777" w:rsidR="00202D29" w:rsidRDefault="00202D29" w:rsidP="00202D29">
      <w:pPr>
        <w:spacing w:beforeLines="50" w:before="120" w:afterLines="50" w:after="120" w:line="300" w:lineRule="auto"/>
        <w:jc w:val="center"/>
        <w:rPr>
          <w:rFonts w:eastAsiaTheme="minorEastAsia"/>
          <w:lang w:eastAsia="zh-CN"/>
        </w:rPr>
      </w:pPr>
      <w:r w:rsidRPr="00B07141">
        <w:rPr>
          <w:rFonts w:eastAsiaTheme="minorEastAsia"/>
          <w:noProof/>
          <w:lang w:eastAsia="zh-CN"/>
        </w:rPr>
        <w:drawing>
          <wp:inline distT="0" distB="0" distL="0" distR="0" wp14:anchorId="63362CB4" wp14:editId="305DE389">
            <wp:extent cx="2567646" cy="3484605"/>
            <wp:effectExtent l="0" t="0" r="4445"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75740" cy="3495590"/>
                    </a:xfrm>
                    <a:prstGeom prst="rect">
                      <a:avLst/>
                    </a:prstGeom>
                  </pic:spPr>
                </pic:pic>
              </a:graphicData>
            </a:graphic>
          </wp:inline>
        </w:drawing>
      </w:r>
    </w:p>
    <w:p w14:paraId="0FEC1833" w14:textId="77777777" w:rsidR="00202D29" w:rsidRDefault="00202D29" w:rsidP="00202D29">
      <w:pPr>
        <w:spacing w:beforeLines="50" w:before="120" w:afterLines="50" w:after="120" w:line="300" w:lineRule="auto"/>
        <w:jc w:val="center"/>
      </w:pPr>
      <w:r w:rsidRPr="004547E5">
        <w:t xml:space="preserve">Fig. 3 Dynamic </w:t>
      </w:r>
      <w:r>
        <w:t>a</w:t>
      </w:r>
      <w:r w:rsidRPr="004547E5">
        <w:t xml:space="preserve">daptation of </w:t>
      </w:r>
      <w:r>
        <w:t>m</w:t>
      </w:r>
      <w:r w:rsidRPr="004547E5">
        <w:t xml:space="preserve">easurement </w:t>
      </w:r>
      <w:r>
        <w:t>p</w:t>
      </w:r>
      <w:r w:rsidRPr="004547E5">
        <w:t>rocedure with NW-UE interaction</w:t>
      </w:r>
    </w:p>
    <w:p w14:paraId="6F691A7E" w14:textId="53BF5186" w:rsidR="00202D29" w:rsidRDefault="00202D29" w:rsidP="00202D29">
      <w:pPr>
        <w:spacing w:beforeLines="50" w:before="120" w:afterLines="50" w:after="120" w:line="300" w:lineRule="auto"/>
        <w:rPr>
          <w:rFonts w:eastAsiaTheme="minorEastAsia"/>
          <w:lang w:eastAsia="zh-CN"/>
        </w:rPr>
      </w:pPr>
      <w:r>
        <w:rPr>
          <w:rFonts w:eastAsiaTheme="minorEastAsia"/>
          <w:lang w:eastAsia="zh-CN"/>
        </w:rPr>
        <w:t xml:space="preserve">Originally, UE to perform measurement based on NW measurement configurations always. Currently, UE can 1) to perform inference based on the inference related configuration with associated ID containing gNB-side additional condition and the trained AI/ML model to predict quality of some cells/frequencies and 2) to perform adaptive measurement based on its local information/ measurement preference. After that UE can to report object measurement preference with/without identified ID to assist updating NW measurement scheduling/configuration. From this, UE can </w:t>
      </w:r>
      <w:r>
        <w:rPr>
          <w:rFonts w:eastAsiaTheme="minorEastAsia"/>
          <w:lang w:eastAsia="zh-CN"/>
        </w:rPr>
        <w:lastRenderedPageBreak/>
        <w:t xml:space="preserve">smartly spend its more efforts/resources on the </w:t>
      </w:r>
      <w:r w:rsidR="008451E0">
        <w:rPr>
          <w:rFonts w:eastAsiaTheme="minorEastAsia"/>
          <w:lang w:eastAsia="zh-CN"/>
        </w:rPr>
        <w:t xml:space="preserve">important </w:t>
      </w:r>
      <w:r>
        <w:rPr>
          <w:rFonts w:eastAsiaTheme="minorEastAsia"/>
          <w:lang w:eastAsia="zh-CN"/>
        </w:rPr>
        <w:t>measurement objects (e.g., frequency layer</w:t>
      </w:r>
      <w:r w:rsidR="008451E0">
        <w:rPr>
          <w:rFonts w:eastAsiaTheme="minorEastAsia"/>
          <w:lang w:eastAsia="zh-CN"/>
        </w:rPr>
        <w:t>s</w:t>
      </w:r>
      <w:r>
        <w:rPr>
          <w:rFonts w:eastAsiaTheme="minorEastAsia"/>
          <w:lang w:eastAsia="zh-CN"/>
        </w:rPr>
        <w:t xml:space="preserve">), and the measurement period can be also adjusted </w:t>
      </w:r>
      <w:r w:rsidRPr="007668E6">
        <w:rPr>
          <w:rFonts w:eastAsiaTheme="minorEastAsia"/>
          <w:lang w:eastAsia="zh-CN"/>
        </w:rPr>
        <w:t xml:space="preserve">flexibly </w:t>
      </w:r>
      <w:r>
        <w:rPr>
          <w:rFonts w:eastAsiaTheme="minorEastAsia"/>
          <w:lang w:eastAsia="zh-CN"/>
        </w:rPr>
        <w:t>for different measurement task.</w:t>
      </w:r>
    </w:p>
    <w:p w14:paraId="2E2A35EE" w14:textId="77777777" w:rsidR="00202D29" w:rsidRPr="002E70AF" w:rsidRDefault="00202D29" w:rsidP="00EC5811">
      <w:pPr>
        <w:pStyle w:val="ListParagraph"/>
        <w:numPr>
          <w:ilvl w:val="0"/>
          <w:numId w:val="26"/>
        </w:numPr>
        <w:spacing w:beforeLines="50" w:before="120" w:afterLines="50" w:after="120" w:line="300" w:lineRule="auto"/>
        <w:ind w:firstLineChars="0"/>
        <w:jc w:val="both"/>
        <w:rPr>
          <w:lang w:eastAsia="zh-CN"/>
        </w:rPr>
      </w:pPr>
      <w:r>
        <w:rPr>
          <w:rFonts w:eastAsiaTheme="minorEastAsia"/>
          <w:lang w:val="sv-SE" w:eastAsia="zh-CN"/>
        </w:rPr>
        <w:t xml:space="preserve">For NW agnostic method. We think it can up to UE implementation, and it is not clear how to define requirement </w:t>
      </w:r>
      <w:r w:rsidRPr="002E70AF">
        <w:rPr>
          <w:rFonts w:eastAsiaTheme="minorEastAsia"/>
          <w:lang w:val="sv-SE" w:eastAsia="zh-CN"/>
        </w:rPr>
        <w:t>impact on RAN4 specification</w:t>
      </w:r>
      <w:r>
        <w:rPr>
          <w:rFonts w:eastAsiaTheme="minorEastAsia"/>
          <w:lang w:val="sv-SE" w:eastAsia="zh-CN"/>
        </w:rPr>
        <w:t>, since non-AI delay requirement can always be met and it is worst case.</w:t>
      </w:r>
    </w:p>
    <w:p w14:paraId="2463C381" w14:textId="773BADE2" w:rsidR="00202D29" w:rsidRPr="003578E5" w:rsidRDefault="00202D29" w:rsidP="00EC5811">
      <w:pPr>
        <w:pStyle w:val="ListParagraph"/>
        <w:numPr>
          <w:ilvl w:val="0"/>
          <w:numId w:val="15"/>
        </w:numPr>
        <w:spacing w:before="100" w:beforeAutospacing="1" w:after="0"/>
        <w:ind w:firstLineChars="0"/>
        <w:jc w:val="both"/>
        <w:rPr>
          <w:lang w:val="en-US"/>
        </w:rPr>
      </w:pPr>
      <w:r w:rsidRPr="003578E5">
        <w:rPr>
          <w:lang w:val="en-US"/>
        </w:rPr>
        <w:t xml:space="preserve">RAN4 to study and evaluate the feasibility of </w:t>
      </w:r>
      <w:r w:rsidR="003578E5">
        <w:rPr>
          <w:lang w:val="en-US"/>
        </w:rPr>
        <w:t>d</w:t>
      </w:r>
      <w:r w:rsidR="003578E5" w:rsidRPr="003578E5">
        <w:rPr>
          <w:lang w:val="en-US"/>
        </w:rPr>
        <w:t xml:space="preserve">ynamic </w:t>
      </w:r>
      <w:r w:rsidR="003578E5">
        <w:rPr>
          <w:lang w:val="en-US"/>
        </w:rPr>
        <w:t>a</w:t>
      </w:r>
      <w:r w:rsidR="003578E5" w:rsidRPr="003578E5">
        <w:rPr>
          <w:lang w:val="en-US"/>
        </w:rPr>
        <w:t xml:space="preserve">daptation of </w:t>
      </w:r>
      <w:r w:rsidR="003578E5">
        <w:rPr>
          <w:lang w:val="en-US"/>
        </w:rPr>
        <w:t>m</w:t>
      </w:r>
      <w:r w:rsidR="003578E5" w:rsidRPr="003578E5">
        <w:rPr>
          <w:lang w:val="en-US"/>
        </w:rPr>
        <w:t xml:space="preserve">easurement </w:t>
      </w:r>
      <w:r w:rsidR="003578E5">
        <w:rPr>
          <w:lang w:val="en-US"/>
        </w:rPr>
        <w:t>p</w:t>
      </w:r>
      <w:r w:rsidR="003578E5" w:rsidRPr="003578E5">
        <w:rPr>
          <w:lang w:val="en-US"/>
        </w:rPr>
        <w:t>rocedure</w:t>
      </w:r>
      <w:r w:rsidRPr="003578E5">
        <w:rPr>
          <w:lang w:val="en-US"/>
        </w:rPr>
        <w:t xml:space="preserve"> in </w:t>
      </w:r>
      <w:r w:rsidR="00376723" w:rsidRPr="003578E5">
        <w:rPr>
          <w:lang w:val="en-US"/>
        </w:rPr>
        <w:t>6G</w:t>
      </w:r>
      <w:r w:rsidR="00376723">
        <w:rPr>
          <w:lang w:val="en-US"/>
        </w:rPr>
        <w:t xml:space="preserve"> AI RRM</w:t>
      </w:r>
    </w:p>
    <w:p w14:paraId="224FEFC0" w14:textId="77777777" w:rsidR="00202D29" w:rsidRPr="007C346B" w:rsidRDefault="00202D29"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lang w:val="sv-SE" w:eastAsia="zh-CN"/>
        </w:rPr>
        <w:t>Which L3 level single-domain AI-RRM prediction model (s) can be evaluated as baseline</w:t>
      </w:r>
    </w:p>
    <w:p w14:paraId="6FAD61F4" w14:textId="77777777" w:rsidR="00202D29" w:rsidRPr="007C346B" w:rsidRDefault="00202D29"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lang w:val="sv-SE" w:eastAsia="zh-CN"/>
        </w:rPr>
        <w:t>Potential specification impact should be clarified</w:t>
      </w:r>
      <w:r w:rsidRPr="007C346B">
        <w:rPr>
          <w:rFonts w:eastAsiaTheme="minorEastAsia" w:hint="eastAsia"/>
          <w:lang w:val="sv-SE" w:eastAsia="zh-CN"/>
        </w:rPr>
        <w:t xml:space="preserve"> </w:t>
      </w:r>
      <w:r w:rsidRPr="007C346B">
        <w:rPr>
          <w:rFonts w:eastAsiaTheme="minorEastAsia"/>
          <w:lang w:val="sv-SE" w:eastAsia="zh-CN"/>
        </w:rPr>
        <w:t>no matter AI/ML-assisted UE dynamic measurement is or is not transparent to the network</w:t>
      </w:r>
    </w:p>
    <w:p w14:paraId="6E70F61F" w14:textId="74162CD4" w:rsidR="00D676DD" w:rsidRDefault="00202D29"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lang w:val="sv-SE" w:eastAsia="zh-CN"/>
        </w:rPr>
        <w:t>Both co-located and non-collocated inter-cell prediction are considered</w:t>
      </w:r>
      <w:r w:rsidR="003B02BF">
        <w:rPr>
          <w:rFonts w:eastAsiaTheme="minorEastAsia"/>
          <w:lang w:val="sv-SE" w:eastAsia="zh-CN"/>
        </w:rPr>
        <w:t>.</w:t>
      </w:r>
    </w:p>
    <w:p w14:paraId="313FB52C" w14:textId="77777777" w:rsidR="003B02BF" w:rsidRDefault="003B02BF" w:rsidP="003B02BF">
      <w:pPr>
        <w:pStyle w:val="ListParagraph"/>
        <w:spacing w:before="100" w:beforeAutospacing="1" w:after="0" w:line="300" w:lineRule="auto"/>
        <w:ind w:left="420" w:firstLineChars="0" w:firstLine="0"/>
        <w:jc w:val="both"/>
        <w:rPr>
          <w:rFonts w:eastAsiaTheme="minorEastAsia" w:hint="eastAsia"/>
          <w:lang w:val="sv-SE" w:eastAsia="zh-CN"/>
        </w:rPr>
      </w:pPr>
    </w:p>
    <w:p w14:paraId="44A64D7F" w14:textId="004328A8" w:rsidR="00934E0B" w:rsidRDefault="005377FA" w:rsidP="003E0F16">
      <w:pPr>
        <w:pStyle w:val="Heading3Underrubrik2H3"/>
        <w:rPr>
          <w:rStyle w:val="h5Char1"/>
          <w:lang w:val="en-US"/>
        </w:rPr>
      </w:pPr>
      <w:r>
        <w:rPr>
          <w:rStyle w:val="h5Char1"/>
          <w:lang w:val="en-US"/>
        </w:rPr>
        <w:t>3</w:t>
      </w:r>
      <w:r w:rsidR="00934E0B">
        <w:rPr>
          <w:rStyle w:val="h5Char1"/>
          <w:lang w:val="en-US"/>
        </w:rPr>
        <w:t>.2.3</w:t>
      </w:r>
      <w:r w:rsidR="00934E0B" w:rsidRPr="00934E0B">
        <w:rPr>
          <w:rStyle w:val="h5Char1"/>
          <w:lang w:val="en-US"/>
        </w:rPr>
        <w:t xml:space="preserve"> </w:t>
      </w:r>
      <w:r w:rsidR="00934E0B" w:rsidRPr="00934E0B">
        <w:rPr>
          <w:rStyle w:val="h5Char1"/>
          <w:rFonts w:hint="eastAsia"/>
          <w:lang w:val="en-US"/>
        </w:rPr>
        <w:t>S</w:t>
      </w:r>
      <w:r w:rsidR="00934E0B" w:rsidRPr="00934E0B">
        <w:rPr>
          <w:rStyle w:val="h5Char1"/>
          <w:lang w:val="en-US"/>
        </w:rPr>
        <w:t>patial domain RX beam sweeping reduction (L1/L3)</w:t>
      </w:r>
    </w:p>
    <w:p w14:paraId="505074A0" w14:textId="77777777" w:rsidR="00A66F7B" w:rsidRDefault="00A66F7B" w:rsidP="00A66F7B">
      <w:pPr>
        <w:spacing w:beforeLines="50" w:before="120" w:afterLines="50" w:after="120" w:line="300" w:lineRule="auto"/>
        <w:jc w:val="both"/>
        <w:rPr>
          <w:rFonts w:eastAsia="等线"/>
          <w:bCs/>
          <w:iCs/>
          <w:szCs w:val="20"/>
        </w:rPr>
      </w:pPr>
      <w:r>
        <w:rPr>
          <w:rFonts w:eastAsiaTheme="minorEastAsia"/>
          <w:lang w:val="en-US" w:eastAsia="zh-CN"/>
        </w:rPr>
        <w:t>At current spec., the main contributor of measurement period no matter for L1 measurement or L3 measurement, is Rx beam sweeping factor. In this sense, from our understanding, s</w:t>
      </w:r>
      <w:r w:rsidRPr="006B6DFB">
        <w:rPr>
          <w:rFonts w:eastAsiaTheme="minorEastAsia"/>
          <w:lang w:val="en-US" w:eastAsia="zh-CN"/>
        </w:rPr>
        <w:t>patial domain RX beam sweeping reduction (L1/L3)</w:t>
      </w:r>
      <w:r>
        <w:rPr>
          <w:rFonts w:eastAsiaTheme="minorEastAsia"/>
          <w:lang w:val="en-US" w:eastAsia="zh-CN"/>
        </w:rPr>
        <w:t xml:space="preserve"> is a typical RAN4-driven use case no matter for AI or non-AI perspective for FR2. As an AI-RRM prediction model example in application scenarios, single spatial-domain DL Rx beam prediction for Set A of beams can be performed based on measurement results of Set B of beams of RS, that means the UE does not need to measure all RSs with </w:t>
      </w:r>
      <w:r w:rsidRPr="00F808AB">
        <w:rPr>
          <w:rFonts w:eastAsiaTheme="minorEastAsia"/>
          <w:lang w:val="en-US" w:eastAsia="zh-CN"/>
        </w:rPr>
        <w:t>travers</w:t>
      </w:r>
      <w:r>
        <w:rPr>
          <w:rFonts w:eastAsiaTheme="minorEastAsia"/>
          <w:lang w:val="en-US" w:eastAsia="zh-CN"/>
        </w:rPr>
        <w:t>ing</w:t>
      </w:r>
      <w:r w:rsidRPr="00F808AB">
        <w:rPr>
          <w:rFonts w:eastAsiaTheme="minorEastAsia"/>
          <w:lang w:val="en-US" w:eastAsia="zh-CN"/>
        </w:rPr>
        <w:t xml:space="preserve"> through</w:t>
      </w:r>
      <w:r>
        <w:rPr>
          <w:rFonts w:eastAsiaTheme="minorEastAsia"/>
          <w:lang w:val="en-US" w:eastAsia="zh-CN"/>
        </w:rPr>
        <w:t xml:space="preserve"> all Rx beams, and the </w:t>
      </w:r>
      <w:r>
        <w:rPr>
          <w:rFonts w:eastAsia="等线"/>
          <w:bCs/>
          <w:iCs/>
          <w:szCs w:val="20"/>
        </w:rPr>
        <w:t xml:space="preserve">measurement to select the best </w:t>
      </w:r>
      <w:r>
        <w:rPr>
          <w:rFonts w:eastAsia="等线" w:hint="eastAsia"/>
          <w:bCs/>
          <w:iCs/>
          <w:szCs w:val="20"/>
        </w:rPr>
        <w:t>RX beam</w:t>
      </w:r>
      <w:r>
        <w:rPr>
          <w:rFonts w:eastAsia="等线"/>
          <w:bCs/>
          <w:iCs/>
          <w:szCs w:val="20"/>
        </w:rPr>
        <w:t xml:space="preserve"> or the optimal Rx-Tx beam pair can be reduced, in other words, </w:t>
      </w:r>
      <w:r>
        <w:rPr>
          <w:rFonts w:eastAsia="等线" w:hint="eastAsia"/>
          <w:bCs/>
          <w:iCs/>
          <w:szCs w:val="20"/>
        </w:rPr>
        <w:t>the RX beam sweeping factor can be reduced</w:t>
      </w:r>
      <w:r>
        <w:rPr>
          <w:rFonts w:eastAsia="等线"/>
          <w:bCs/>
          <w:iCs/>
          <w:szCs w:val="20"/>
        </w:rPr>
        <w:t xml:space="preserve">. To evaluate the application scenarios, L1 beam measurement and/or L3 beam measurement AI-RRM prediction models with/without multi-domain consideration can be involved. </w:t>
      </w:r>
    </w:p>
    <w:p w14:paraId="3996F8F0" w14:textId="3E941AB8" w:rsidR="00A66F7B" w:rsidRPr="003578E5" w:rsidRDefault="00A66F7B" w:rsidP="00EC5811">
      <w:pPr>
        <w:pStyle w:val="ListParagraph"/>
        <w:numPr>
          <w:ilvl w:val="0"/>
          <w:numId w:val="15"/>
        </w:numPr>
        <w:spacing w:before="100" w:beforeAutospacing="1" w:after="0"/>
        <w:ind w:firstLineChars="0"/>
        <w:jc w:val="both"/>
        <w:rPr>
          <w:lang w:val="en-US"/>
        </w:rPr>
      </w:pPr>
      <w:r w:rsidRPr="003578E5">
        <w:rPr>
          <w:lang w:val="en-US"/>
        </w:rPr>
        <w:t xml:space="preserve">RAN4 to study and evaluate the feasibility and </w:t>
      </w:r>
      <w:r w:rsidR="00764B65" w:rsidRPr="00764B65">
        <w:rPr>
          <w:lang w:val="en-US"/>
        </w:rPr>
        <w:t>testability</w:t>
      </w:r>
      <w:r w:rsidRPr="003578E5">
        <w:rPr>
          <w:lang w:val="en-US"/>
        </w:rPr>
        <w:t xml:space="preserve"> of FR2 RX beam sweeping</w:t>
      </w:r>
      <w:r w:rsidR="00222A2C">
        <w:rPr>
          <w:lang w:val="en-US"/>
        </w:rPr>
        <w:t xml:space="preserve"> </w:t>
      </w:r>
      <w:r w:rsidRPr="003578E5">
        <w:rPr>
          <w:lang w:val="en-US"/>
        </w:rPr>
        <w:t>reduction (L1/L3) in 6G</w:t>
      </w:r>
      <w:r w:rsidR="00376723">
        <w:rPr>
          <w:lang w:val="en-US"/>
        </w:rPr>
        <w:t xml:space="preserve"> AI RRM</w:t>
      </w:r>
    </w:p>
    <w:p w14:paraId="6FD8EEB8" w14:textId="1B44A74F" w:rsidR="00A66F7B" w:rsidRPr="007C346B" w:rsidRDefault="00A66F7B"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hint="eastAsia"/>
          <w:lang w:val="sv-SE" w:eastAsia="zh-CN"/>
        </w:rPr>
        <w:t>W</w:t>
      </w:r>
      <w:r w:rsidRPr="007C346B">
        <w:rPr>
          <w:rFonts w:eastAsiaTheme="minorEastAsia"/>
          <w:lang w:val="sv-SE" w:eastAsia="zh-CN"/>
        </w:rPr>
        <w:t>hich L1/L3 beam measurement AI-RRM prediction models with/without multi-domain consideration can be evaluated as baseline</w:t>
      </w:r>
      <w:r w:rsidR="00222A2C" w:rsidRPr="007C346B">
        <w:rPr>
          <w:rFonts w:eastAsiaTheme="minorEastAsia"/>
          <w:lang w:val="sv-SE" w:eastAsia="zh-CN"/>
        </w:rPr>
        <w:t xml:space="preserve"> to evaluate beam sweeping factor reduction</w:t>
      </w:r>
    </w:p>
    <w:p w14:paraId="2B7B6968" w14:textId="7F89F6A2" w:rsidR="00A66F7B" w:rsidRDefault="00A66F7B"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lang w:val="sv-SE" w:eastAsia="zh-CN"/>
        </w:rPr>
        <w:t>Both co-located and non-collocated deployment can be considered if inter-cell prediction is involved</w:t>
      </w:r>
      <w:r w:rsidR="003B02BF">
        <w:rPr>
          <w:rFonts w:eastAsiaTheme="minorEastAsia"/>
          <w:lang w:val="sv-SE" w:eastAsia="zh-CN"/>
        </w:rPr>
        <w:t>.</w:t>
      </w:r>
    </w:p>
    <w:p w14:paraId="6AC7A247" w14:textId="77777777" w:rsidR="003B02BF" w:rsidRPr="007C346B" w:rsidRDefault="003B02BF" w:rsidP="003B02BF">
      <w:pPr>
        <w:pStyle w:val="ListParagraph"/>
        <w:spacing w:before="100" w:beforeAutospacing="1" w:after="0" w:line="300" w:lineRule="auto"/>
        <w:ind w:left="420" w:firstLineChars="0" w:firstLine="0"/>
        <w:jc w:val="both"/>
        <w:rPr>
          <w:rFonts w:eastAsiaTheme="minorEastAsia" w:hint="eastAsia"/>
          <w:lang w:val="sv-SE" w:eastAsia="zh-CN"/>
        </w:rPr>
      </w:pPr>
    </w:p>
    <w:p w14:paraId="43E32FCD" w14:textId="289D6EAE" w:rsidR="000026A2" w:rsidRDefault="005377FA" w:rsidP="003E0F16">
      <w:pPr>
        <w:pStyle w:val="Heading3Underrubrik2H3"/>
        <w:rPr>
          <w:rStyle w:val="h5Char1"/>
          <w:lang w:val="en-US"/>
        </w:rPr>
      </w:pPr>
      <w:r>
        <w:rPr>
          <w:rStyle w:val="h5Char1"/>
          <w:lang w:val="en-US"/>
        </w:rPr>
        <w:t>3</w:t>
      </w:r>
      <w:r w:rsidR="00934E0B">
        <w:rPr>
          <w:rStyle w:val="h5Char1"/>
          <w:lang w:val="en-US"/>
        </w:rPr>
        <w:t>.2.4</w:t>
      </w:r>
      <w:r w:rsidR="00934E0B" w:rsidRPr="00934E0B">
        <w:rPr>
          <w:rStyle w:val="h5Char1"/>
          <w:lang w:val="en-US"/>
        </w:rPr>
        <w:t xml:space="preserve"> AI/ML based </w:t>
      </w:r>
      <w:r w:rsidR="00934E0B" w:rsidRPr="00934E0B">
        <w:rPr>
          <w:rStyle w:val="h5Char1"/>
          <w:rFonts w:hint="eastAsia"/>
          <w:lang w:val="en-US"/>
        </w:rPr>
        <w:t>RLM</w:t>
      </w:r>
      <w:r w:rsidR="00934E0B" w:rsidRPr="00934E0B">
        <w:rPr>
          <w:rStyle w:val="h5Char1"/>
          <w:lang w:val="en-US"/>
        </w:rPr>
        <w:t>/CBD, LTM by measurement prediction</w:t>
      </w:r>
    </w:p>
    <w:p w14:paraId="018B3E03" w14:textId="77777777" w:rsidR="00A66F7B" w:rsidRDefault="00A66F7B" w:rsidP="00A66F7B">
      <w:pPr>
        <w:spacing w:beforeLines="50" w:before="120" w:afterLines="50" w:after="120" w:line="300" w:lineRule="auto"/>
        <w:rPr>
          <w:rFonts w:eastAsiaTheme="minorEastAsia"/>
          <w:lang w:val="en-US" w:eastAsia="zh-CN"/>
        </w:rPr>
      </w:pPr>
      <w:r>
        <w:rPr>
          <w:rFonts w:eastAsiaTheme="minorEastAsia" w:hint="eastAsia"/>
          <w:lang w:val="en-US" w:eastAsia="zh-CN"/>
        </w:rPr>
        <w:t>F</w:t>
      </w:r>
      <w:r>
        <w:rPr>
          <w:rFonts w:eastAsiaTheme="minorEastAsia"/>
          <w:lang w:val="en-US" w:eastAsia="zh-CN"/>
        </w:rPr>
        <w:t xml:space="preserve">rom our understanding, </w:t>
      </w:r>
      <w:r w:rsidRPr="00701D08">
        <w:rPr>
          <w:rFonts w:eastAsiaTheme="minorEastAsia"/>
          <w:lang w:val="en-US" w:eastAsia="zh-CN"/>
        </w:rPr>
        <w:t>AI/ML based RLM/CBD, LTM by measurement prediction</w:t>
      </w:r>
      <w:r>
        <w:rPr>
          <w:rFonts w:eastAsiaTheme="minorEastAsia"/>
          <w:lang w:val="en-US" w:eastAsia="zh-CN"/>
        </w:rPr>
        <w:t xml:space="preserve"> can be as candidate application scenarios naturally as long as the feasibility of L1/L3 beam measurement AI-RRM prediction models are verified in RAN4 6G SI or other WG. And one of the motivations of studying RLM prediction is to use predictions for recovery resource (SSB or CSI-RS beams) selection instead of performing actual measurement. Besides, indirect and direct methods can be both considered for AI/ML based RLM in 6G, wherein indirect methods refer to UE use AI/ML model to predict radio link quality in across-domain, and then follow the existing RLM/RLF </w:t>
      </w:r>
      <w:r w:rsidRPr="00D50154">
        <w:rPr>
          <w:rFonts w:eastAsiaTheme="minorEastAsia"/>
          <w:lang w:val="en-US" w:eastAsia="zh-CN"/>
        </w:rPr>
        <w:t>declaration</w:t>
      </w:r>
      <w:r>
        <w:rPr>
          <w:rFonts w:eastAsiaTheme="minorEastAsia"/>
          <w:lang w:val="en-US" w:eastAsia="zh-CN"/>
        </w:rPr>
        <w:t xml:space="preserve"> criteria/modelling, and direct method is that to treat RLM as an event, and the output of the model can be the probability of the event in a future time instance/window.</w:t>
      </w:r>
    </w:p>
    <w:p w14:paraId="55D6BCF9" w14:textId="12BE37BB" w:rsidR="00A66F7B" w:rsidRPr="009B7945" w:rsidRDefault="00A66F7B" w:rsidP="00EC5811">
      <w:pPr>
        <w:pStyle w:val="ListParagraph"/>
        <w:numPr>
          <w:ilvl w:val="0"/>
          <w:numId w:val="15"/>
        </w:numPr>
        <w:spacing w:before="100" w:beforeAutospacing="1" w:after="0"/>
        <w:ind w:firstLineChars="0"/>
        <w:jc w:val="both"/>
        <w:rPr>
          <w:lang w:val="en-US"/>
        </w:rPr>
      </w:pPr>
      <w:r w:rsidRPr="009B7945">
        <w:rPr>
          <w:lang w:val="en-US"/>
        </w:rPr>
        <w:t>RAN4 to study and evaluate the feasibility and applicability of AI/ML based RLM/BFD/CBD, LTM by measurement prediction based on L1/L3 beam measurement multi-domain AI-RRM prediction models</w:t>
      </w:r>
      <w:r w:rsidR="00376723" w:rsidRPr="002B06FE">
        <w:rPr>
          <w:lang w:val="en-US"/>
        </w:rPr>
        <w:t xml:space="preserve"> in</w:t>
      </w:r>
      <w:r w:rsidR="00376723" w:rsidRPr="003578E5">
        <w:rPr>
          <w:lang w:val="en-US"/>
        </w:rPr>
        <w:t xml:space="preserve"> 6G</w:t>
      </w:r>
      <w:r w:rsidR="00376723">
        <w:rPr>
          <w:lang w:val="en-US"/>
        </w:rPr>
        <w:t xml:space="preserve"> AI RRM</w:t>
      </w:r>
    </w:p>
    <w:p w14:paraId="3AABCDA0" w14:textId="62BC7AB6" w:rsidR="00A66F7B" w:rsidRPr="007C346B" w:rsidRDefault="00A66F7B"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lang w:val="sv-SE" w:eastAsia="zh-CN"/>
        </w:rPr>
        <w:t>Whether to/How to consider indirect and direct method</w:t>
      </w:r>
      <w:r w:rsidR="008C17F6" w:rsidRPr="007C346B">
        <w:rPr>
          <w:rFonts w:eastAsiaTheme="minorEastAsia"/>
          <w:lang w:val="sv-SE" w:eastAsia="zh-CN"/>
        </w:rPr>
        <w:t>s</w:t>
      </w:r>
      <w:r w:rsidRPr="007C346B">
        <w:rPr>
          <w:rFonts w:eastAsiaTheme="minorEastAsia"/>
          <w:lang w:val="sv-SE" w:eastAsia="zh-CN"/>
        </w:rPr>
        <w:t xml:space="preserve"> in RLM measurement prediction application scenario</w:t>
      </w:r>
    </w:p>
    <w:p w14:paraId="69395183" w14:textId="05F6593D" w:rsidR="00EB55B4" w:rsidRPr="00593ED1" w:rsidRDefault="005377FA" w:rsidP="00261CBB">
      <w:pPr>
        <w:pStyle w:val="Heading1"/>
        <w:tabs>
          <w:tab w:val="num" w:pos="522"/>
        </w:tabs>
        <w:ind w:left="522" w:hanging="522"/>
        <w:rPr>
          <w:lang w:val="en-US" w:eastAsia="zh-CN"/>
        </w:rPr>
      </w:pPr>
      <w:r>
        <w:rPr>
          <w:lang w:val="en-US" w:eastAsia="zh-CN"/>
        </w:rPr>
        <w:lastRenderedPageBreak/>
        <w:t>4</w:t>
      </w:r>
      <w:r w:rsidR="00915D73" w:rsidRPr="00593ED1">
        <w:rPr>
          <w:lang w:val="en-US" w:eastAsia="zh-CN"/>
        </w:rPr>
        <w:t xml:space="preserve">. </w:t>
      </w:r>
      <w:r w:rsidR="008429AD" w:rsidRPr="00593ED1">
        <w:rPr>
          <w:lang w:val="en-US" w:eastAsia="zh-CN"/>
        </w:rPr>
        <w:t>Conclusion</w:t>
      </w:r>
    </w:p>
    <w:p w14:paraId="1D39FF2E" w14:textId="7F9BC61D" w:rsidR="00BA45F7" w:rsidRDefault="009269B8" w:rsidP="009410D5">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 xml:space="preserve">In this contribution, </w:t>
      </w:r>
      <w:r w:rsidR="00081BDA" w:rsidRPr="00593ED1">
        <w:rPr>
          <w:rFonts w:ascii="Times New Roman" w:eastAsiaTheme="minorEastAsia" w:hAnsi="Times New Roman"/>
          <w:lang w:val="en-US" w:eastAsia="zh-CN"/>
        </w:rPr>
        <w:t xml:space="preserve">we </w:t>
      </w:r>
      <w:r w:rsidR="007652A9" w:rsidRPr="00593ED1">
        <w:rPr>
          <w:rFonts w:ascii="Times New Roman" w:eastAsiaTheme="minorEastAsia" w:hAnsi="Times New Roman"/>
          <w:lang w:val="en-US" w:eastAsia="zh-CN"/>
        </w:rPr>
        <w:t>have</w:t>
      </w:r>
      <w:r w:rsidR="00081BDA" w:rsidRPr="00593ED1">
        <w:rPr>
          <w:rFonts w:ascii="Times New Roman" w:eastAsiaTheme="minorEastAsia" w:hAnsi="Times New Roman"/>
          <w:lang w:val="en-US" w:eastAsia="zh-CN"/>
        </w:rPr>
        <w:t xml:space="preserve"> provide</w:t>
      </w:r>
      <w:r w:rsidR="007652A9" w:rsidRPr="00593ED1">
        <w:rPr>
          <w:rFonts w:ascii="Times New Roman" w:eastAsiaTheme="minorEastAsia" w:hAnsi="Times New Roman"/>
          <w:lang w:val="en-US" w:eastAsia="zh-CN"/>
        </w:rPr>
        <w:t>d</w:t>
      </w:r>
      <w:r w:rsidR="00081BDA" w:rsidRPr="00593ED1">
        <w:rPr>
          <w:rFonts w:ascii="Times New Roman" w:eastAsiaTheme="minorEastAsia" w:hAnsi="Times New Roman"/>
          <w:lang w:val="en-US" w:eastAsia="zh-CN"/>
        </w:rPr>
        <w:t xml:space="preserve"> our viewpoints on RAN4 driven use cases</w:t>
      </w:r>
      <w:r w:rsidR="007C346B">
        <w:rPr>
          <w:rFonts w:ascii="Times New Roman" w:eastAsiaTheme="minorEastAsia" w:hAnsi="Times New Roman"/>
          <w:lang w:val="en-US" w:eastAsia="zh-CN"/>
        </w:rPr>
        <w:t xml:space="preserve">, with following proposals and observations obtained: </w:t>
      </w:r>
    </w:p>
    <w:p w14:paraId="160C356F" w14:textId="59FFC959" w:rsidR="007C346B" w:rsidRPr="00D35DF8" w:rsidRDefault="00D35DF8" w:rsidP="009410D5">
      <w:pPr>
        <w:spacing w:after="180"/>
        <w:jc w:val="both"/>
        <w:rPr>
          <w:rFonts w:ascii="Times New Roman" w:eastAsiaTheme="minorEastAsia" w:hAnsi="Times New Roman"/>
          <w:i/>
          <w:iCs/>
          <w:u w:val="single"/>
          <w:lang w:val="en-US" w:eastAsia="zh-CN"/>
        </w:rPr>
      </w:pPr>
      <w:r w:rsidRPr="00D35DF8">
        <w:rPr>
          <w:rFonts w:ascii="Times New Roman" w:eastAsiaTheme="minorEastAsia" w:hAnsi="Times New Roman"/>
          <w:i/>
          <w:iCs/>
          <w:u w:val="single"/>
          <w:lang w:val="en-US" w:eastAsia="zh-CN"/>
        </w:rPr>
        <w:t>Use Case-1: AI/ML-enabled non-linearity compensation</w:t>
      </w:r>
    </w:p>
    <w:p w14:paraId="23EAE31B" w14:textId="77777777" w:rsidR="00D35DF8" w:rsidRPr="00593ED1" w:rsidRDefault="00D35DF8" w:rsidP="00EC5811">
      <w:pPr>
        <w:pStyle w:val="Caption"/>
        <w:numPr>
          <w:ilvl w:val="0"/>
          <w:numId w:val="33"/>
        </w:numPr>
        <w:jc w:val="both"/>
        <w:rPr>
          <w:rFonts w:ascii="NimbusRomNo9L-Regu" w:hAnsi="NimbusRomNo9L-Regu" w:cs="NimbusRomNo9L-Regu"/>
          <w:b w:val="0"/>
          <w:bCs/>
          <w:lang w:val="en-US" w:eastAsia="zh-CN"/>
        </w:rPr>
      </w:pPr>
      <w:r w:rsidRPr="00593ED1">
        <w:rPr>
          <w:b w:val="0"/>
          <w:bCs/>
          <w:lang w:val="en-US" w:eastAsia="zh-CN"/>
        </w:rPr>
        <w:t>AI-NC provides 1-2dB improvement at 10% BLER when using 256QAM, 1024QAM and 4096QAM for the given EVM values.</w:t>
      </w:r>
    </w:p>
    <w:p w14:paraId="119F070D" w14:textId="77777777" w:rsidR="00D35DF8" w:rsidRPr="00593ED1" w:rsidRDefault="00D35DF8" w:rsidP="00EC5811">
      <w:pPr>
        <w:pStyle w:val="Caption"/>
        <w:numPr>
          <w:ilvl w:val="0"/>
          <w:numId w:val="33"/>
        </w:numPr>
        <w:jc w:val="both"/>
        <w:rPr>
          <w:b w:val="0"/>
          <w:bCs/>
          <w:lang w:val="en-US" w:eastAsia="zh-CN"/>
        </w:rPr>
      </w:pPr>
      <w:r w:rsidRPr="00593ED1">
        <w:rPr>
          <w:b w:val="0"/>
          <w:bCs/>
          <w:lang w:val="en-US" w:eastAsia="zh-CN"/>
        </w:rPr>
        <w:t xml:space="preserve">The goal of the work in 6G is to enable low-end PA and extreme high modulation to transmit higher power, leveraging the capabilities of advanced BS receiver.  </w:t>
      </w:r>
    </w:p>
    <w:p w14:paraId="11FB6FBF" w14:textId="77777777" w:rsidR="00D35DF8" w:rsidRPr="00593ED1" w:rsidRDefault="00D35DF8" w:rsidP="00EC5811">
      <w:pPr>
        <w:pStyle w:val="ListParagraph"/>
        <w:numPr>
          <w:ilvl w:val="0"/>
          <w:numId w:val="34"/>
        </w:numPr>
        <w:ind w:firstLineChars="0"/>
        <w:jc w:val="both"/>
        <w:rPr>
          <w:lang w:val="en-US"/>
        </w:rPr>
      </w:pPr>
      <w:r w:rsidRPr="00593ED1">
        <w:rPr>
          <w:lang w:val="en-US"/>
        </w:rPr>
        <w:t>Non-linearity model(s) of transmission signals (selected for the evaluation of BS compensation capabilities and UE MPR reduction limits) can be determined in 6G UE RF session, which should be common for BS compensation with AI and Non-AI solutions.</w:t>
      </w:r>
    </w:p>
    <w:p w14:paraId="1AD32539" w14:textId="77777777" w:rsidR="00D35DF8" w:rsidRPr="00593ED1" w:rsidRDefault="00D35DF8" w:rsidP="00EC5811">
      <w:pPr>
        <w:pStyle w:val="ListParagraph"/>
        <w:numPr>
          <w:ilvl w:val="0"/>
          <w:numId w:val="34"/>
        </w:numPr>
        <w:ind w:firstLineChars="0"/>
        <w:jc w:val="both"/>
        <w:rPr>
          <w:rFonts w:eastAsia="宋体"/>
          <w:b/>
          <w:bCs/>
          <w:lang w:val="en-US"/>
        </w:rPr>
      </w:pPr>
      <w:r w:rsidRPr="00593ED1">
        <w:rPr>
          <w:lang w:val="en-US"/>
        </w:rPr>
        <w:t xml:space="preserve">Adopt the following working steps for feasibility study for both AI and Non-AI solutions. </w:t>
      </w:r>
    </w:p>
    <w:p w14:paraId="3147C48A" w14:textId="77777777" w:rsidR="00D35DF8" w:rsidRPr="00593ED1" w:rsidRDefault="00D35DF8" w:rsidP="00EC5811">
      <w:pPr>
        <w:pStyle w:val="ListParagraph"/>
        <w:numPr>
          <w:ilvl w:val="1"/>
          <w:numId w:val="18"/>
        </w:numPr>
        <w:overflowPunct/>
        <w:autoSpaceDE/>
        <w:autoSpaceDN/>
        <w:adjustRightInd/>
        <w:spacing w:after="60"/>
        <w:ind w:left="477" w:right="301" w:firstLineChars="0"/>
        <w:jc w:val="both"/>
        <w:textAlignment w:val="auto"/>
        <w:rPr>
          <w:b/>
          <w:bCs/>
          <w:kern w:val="2"/>
          <w:lang w:val="en-US"/>
        </w:rPr>
      </w:pPr>
      <w:r w:rsidRPr="00593ED1">
        <w:rPr>
          <w:b/>
          <w:bCs/>
          <w:kern w:val="2"/>
          <w:lang w:val="en-US"/>
        </w:rPr>
        <w:t>Study item phase (demod centric)</w:t>
      </w:r>
    </w:p>
    <w:p w14:paraId="294BAAE4" w14:textId="77777777" w:rsidR="00D35DF8" w:rsidRPr="00593ED1" w:rsidRDefault="00D35DF8" w:rsidP="00EC5811">
      <w:pPr>
        <w:pStyle w:val="ListParagraph"/>
        <w:numPr>
          <w:ilvl w:val="2"/>
          <w:numId w:val="16"/>
        </w:numPr>
        <w:overflowPunct/>
        <w:autoSpaceDE/>
        <w:autoSpaceDN/>
        <w:adjustRightInd/>
        <w:spacing w:after="0"/>
        <w:ind w:left="874" w:right="301" w:firstLineChars="0"/>
        <w:jc w:val="both"/>
        <w:textAlignment w:val="auto"/>
        <w:rPr>
          <w:rFonts w:eastAsia="等线"/>
          <w:lang w:val="en-US"/>
        </w:rPr>
      </w:pPr>
      <w:r w:rsidRPr="00593ED1">
        <w:rPr>
          <w:rFonts w:eastAsia="等线"/>
          <w:b/>
          <w:bCs/>
          <w:lang w:val="en-US"/>
        </w:rPr>
        <w:t>Step-1:</w:t>
      </w:r>
      <w:r w:rsidRPr="00593ED1">
        <w:rPr>
          <w:rFonts w:eastAsia="等线"/>
          <w:lang w:val="en-US"/>
        </w:rPr>
        <w:t xml:space="preserve"> Selection of Non-linearity model(s) of transmission signals </w:t>
      </w:r>
    </w:p>
    <w:p w14:paraId="56E7AE9D" w14:textId="77777777" w:rsidR="00D35DF8" w:rsidRPr="00593ED1" w:rsidRDefault="00D35DF8" w:rsidP="00EC5811">
      <w:pPr>
        <w:pStyle w:val="ListParagraph"/>
        <w:numPr>
          <w:ilvl w:val="0"/>
          <w:numId w:val="17"/>
        </w:numPr>
        <w:overflowPunct/>
        <w:autoSpaceDE/>
        <w:autoSpaceDN/>
        <w:adjustRightInd/>
        <w:spacing w:after="150"/>
        <w:ind w:left="1321" w:right="601" w:firstLineChars="0" w:hanging="357"/>
        <w:jc w:val="both"/>
        <w:textAlignment w:val="auto"/>
        <w:rPr>
          <w:rFonts w:eastAsia="等线"/>
          <w:lang w:val="en-US"/>
        </w:rPr>
      </w:pPr>
      <w:r w:rsidRPr="00593ED1">
        <w:rPr>
          <w:rFonts w:eastAsia="等线"/>
          <w:lang w:val="en-US"/>
        </w:rPr>
        <w:t>UE RF session firstly to determine the non-linearity model(s)</w:t>
      </w:r>
    </w:p>
    <w:p w14:paraId="1122A94F" w14:textId="77777777" w:rsidR="00D35DF8" w:rsidRPr="00593ED1" w:rsidRDefault="00D35DF8" w:rsidP="00EC5811">
      <w:pPr>
        <w:pStyle w:val="ListParagraph"/>
        <w:numPr>
          <w:ilvl w:val="2"/>
          <w:numId w:val="16"/>
        </w:numPr>
        <w:overflowPunct/>
        <w:autoSpaceDE/>
        <w:autoSpaceDN/>
        <w:adjustRightInd/>
        <w:spacing w:after="0"/>
        <w:ind w:left="874" w:right="301" w:firstLineChars="0"/>
        <w:jc w:val="both"/>
        <w:textAlignment w:val="auto"/>
        <w:rPr>
          <w:rFonts w:eastAsia="等线"/>
          <w:lang w:val="en-US"/>
        </w:rPr>
      </w:pPr>
      <w:r w:rsidRPr="00593ED1">
        <w:rPr>
          <w:rFonts w:eastAsia="等线"/>
          <w:b/>
          <w:bCs/>
          <w:lang w:val="en-US"/>
        </w:rPr>
        <w:t>Step-2:</w:t>
      </w:r>
      <w:r w:rsidRPr="00593ED1">
        <w:rPr>
          <w:rFonts w:eastAsia="等线"/>
          <w:lang w:val="en-US"/>
        </w:rPr>
        <w:t xml:space="preserve"> Evaluation methodology by applying non-linearity model(s) of transmission signals to baseband evaluation with the following procedure </w:t>
      </w:r>
    </w:p>
    <w:p w14:paraId="79C6013B" w14:textId="77777777" w:rsidR="00D35DF8" w:rsidRPr="00593ED1" w:rsidRDefault="00D35DF8" w:rsidP="00EC5811">
      <w:pPr>
        <w:pStyle w:val="ListParagraph"/>
        <w:numPr>
          <w:ilvl w:val="3"/>
          <w:numId w:val="16"/>
        </w:numPr>
        <w:overflowPunct/>
        <w:autoSpaceDE/>
        <w:autoSpaceDN/>
        <w:adjustRightInd/>
        <w:spacing w:after="0"/>
        <w:ind w:right="301" w:firstLineChars="0"/>
        <w:jc w:val="both"/>
        <w:textAlignment w:val="auto"/>
        <w:rPr>
          <w:rFonts w:eastAsia="等线"/>
          <w:lang w:val="en-US"/>
        </w:rPr>
      </w:pPr>
      <w:r w:rsidRPr="00593ED1">
        <w:rPr>
          <w:rFonts w:eastAsia="等线"/>
          <w:lang w:val="en-US"/>
        </w:rPr>
        <w:t>Note: For feasibility study, demodulation relevant evaluation is performed in UE RF session for non-AI based solution, and demodulation relevant evaluation is performed in AI session for AI based solution</w:t>
      </w:r>
    </w:p>
    <w:p w14:paraId="3C2A23DA" w14:textId="77777777" w:rsidR="00D35DF8" w:rsidRPr="00593ED1" w:rsidRDefault="00D35DF8" w:rsidP="00EC5811">
      <w:pPr>
        <w:pStyle w:val="ListParagraph"/>
        <w:numPr>
          <w:ilvl w:val="0"/>
          <w:numId w:val="17"/>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t xml:space="preserve">Including the non-linearity model(s) into the RAN4 PUSCH demodulation test case(s) for both 64QAM and 256QAM </w:t>
      </w:r>
    </w:p>
    <w:p w14:paraId="37AE3FEE" w14:textId="77777777" w:rsidR="00D35DF8" w:rsidRPr="00593ED1" w:rsidRDefault="00D35DF8" w:rsidP="00EC5811">
      <w:pPr>
        <w:pStyle w:val="ListParagraph"/>
        <w:numPr>
          <w:ilvl w:val="0"/>
          <w:numId w:val="17"/>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t>For a given Tx EVM value derived based on the non-linearity models, evaluate the performance with following assumptions on selected RAN4 test cases to find the target SNR to meet RAN4 requirement or test metric, e.g., 70% of maximum throughput or 10% BLER</w:t>
      </w:r>
    </w:p>
    <w:p w14:paraId="32D77038" w14:textId="77777777" w:rsidR="00D35DF8" w:rsidRPr="00593ED1" w:rsidRDefault="00D35DF8" w:rsidP="00EC5811">
      <w:pPr>
        <w:pStyle w:val="ListParagraph"/>
        <w:numPr>
          <w:ilvl w:val="1"/>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Performance evaluation</w:t>
      </w:r>
    </w:p>
    <w:p w14:paraId="0DF8D742" w14:textId="77777777" w:rsidR="00D35DF8" w:rsidRDefault="00D35DF8" w:rsidP="00EC5811">
      <w:pPr>
        <w:pStyle w:val="ListParagraph"/>
        <w:numPr>
          <w:ilvl w:val="2"/>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1: Conventional receiver including non-linearity </w:t>
      </w:r>
      <w:r>
        <w:rPr>
          <w:rFonts w:eastAsia="等线"/>
          <w:lang w:val="en-US"/>
        </w:rPr>
        <w:t xml:space="preserve">TX </w:t>
      </w:r>
      <w:r w:rsidRPr="00593ED1">
        <w:rPr>
          <w:rFonts w:eastAsia="等线"/>
          <w:lang w:val="en-US"/>
        </w:rPr>
        <w:t xml:space="preserve">model: SNR-a </w:t>
      </w:r>
    </w:p>
    <w:p w14:paraId="1E66BA52" w14:textId="77777777" w:rsidR="00D35DF8" w:rsidRPr="00593ED1" w:rsidRDefault="00D35DF8" w:rsidP="00EC5811">
      <w:pPr>
        <w:pStyle w:val="ListParagraph"/>
        <w:numPr>
          <w:ilvl w:val="2"/>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w:t>
      </w:r>
      <w:r>
        <w:rPr>
          <w:rFonts w:eastAsia="等线"/>
          <w:lang w:val="en-US"/>
        </w:rPr>
        <w:t>2</w:t>
      </w:r>
      <w:r w:rsidRPr="00593ED1">
        <w:rPr>
          <w:rFonts w:eastAsia="等线"/>
          <w:lang w:val="en-US"/>
        </w:rPr>
        <w:t xml:space="preserve">: </w:t>
      </w:r>
      <w:r>
        <w:rPr>
          <w:rFonts w:eastAsia="等线"/>
          <w:lang w:val="en-US"/>
        </w:rPr>
        <w:t>Non-</w:t>
      </w:r>
      <w:r w:rsidRPr="00593ED1">
        <w:rPr>
          <w:rFonts w:eastAsia="等线"/>
          <w:lang w:val="en-US"/>
        </w:rPr>
        <w:t xml:space="preserve">AI based non-linearity receiver including non-linearity </w:t>
      </w:r>
      <w:r>
        <w:rPr>
          <w:rFonts w:eastAsia="等线"/>
          <w:lang w:val="en-US"/>
        </w:rPr>
        <w:t xml:space="preserve">TX </w:t>
      </w:r>
      <w:r w:rsidRPr="00593ED1">
        <w:rPr>
          <w:rFonts w:eastAsia="等线"/>
          <w:lang w:val="en-US"/>
        </w:rPr>
        <w:t>model: SNR-</w:t>
      </w:r>
      <w:r>
        <w:rPr>
          <w:rFonts w:eastAsia="等线"/>
          <w:lang w:val="en-US"/>
        </w:rPr>
        <w:t>b</w:t>
      </w:r>
    </w:p>
    <w:p w14:paraId="6606B03B" w14:textId="77777777" w:rsidR="00D35DF8" w:rsidRPr="00593ED1" w:rsidRDefault="00D35DF8" w:rsidP="00EC5811">
      <w:pPr>
        <w:pStyle w:val="ListParagraph"/>
        <w:numPr>
          <w:ilvl w:val="2"/>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 xml:space="preserve">Case 3: Conventional receiver without any non-linearity </w:t>
      </w:r>
      <w:r>
        <w:rPr>
          <w:rFonts w:eastAsia="等线"/>
          <w:lang w:val="en-US"/>
        </w:rPr>
        <w:t xml:space="preserve">TX </w:t>
      </w:r>
      <w:r w:rsidRPr="00593ED1">
        <w:rPr>
          <w:rFonts w:eastAsia="等线"/>
          <w:lang w:val="en-US"/>
        </w:rPr>
        <w:t xml:space="preserve">model: SNR-c </w:t>
      </w:r>
    </w:p>
    <w:p w14:paraId="29A3BC79" w14:textId="77777777" w:rsidR="00D35DF8" w:rsidRPr="00593ED1" w:rsidRDefault="00D35DF8" w:rsidP="00EC5811">
      <w:pPr>
        <w:pStyle w:val="ListParagraph"/>
        <w:numPr>
          <w:ilvl w:val="2"/>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Case 4: AI based non-linearity (</w:t>
      </w:r>
      <w:r>
        <w:rPr>
          <w:rFonts w:eastAsia="等线"/>
          <w:lang w:val="en-US"/>
        </w:rPr>
        <w:t>AI-</w:t>
      </w:r>
      <w:r w:rsidRPr="00593ED1">
        <w:rPr>
          <w:rFonts w:eastAsia="等线"/>
          <w:lang w:val="en-US"/>
        </w:rPr>
        <w:t xml:space="preserve">NC) receiver with non-linearity </w:t>
      </w:r>
      <w:r>
        <w:rPr>
          <w:rFonts w:eastAsia="等线"/>
          <w:lang w:val="en-US"/>
        </w:rPr>
        <w:t xml:space="preserve">TX </w:t>
      </w:r>
      <w:r w:rsidRPr="00593ED1">
        <w:rPr>
          <w:rFonts w:eastAsia="等线"/>
          <w:lang w:val="en-US"/>
        </w:rPr>
        <w:t>model: SNR-d</w:t>
      </w:r>
    </w:p>
    <w:p w14:paraId="09823D29" w14:textId="77777777" w:rsidR="00D35DF8" w:rsidRPr="00593ED1" w:rsidRDefault="00D35DF8" w:rsidP="00EC5811">
      <w:pPr>
        <w:pStyle w:val="ListParagraph"/>
        <w:numPr>
          <w:ilvl w:val="2"/>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Note: Case 3 is considered as upper bound performance, Case 1 is expected to be low bound performance</w:t>
      </w:r>
    </w:p>
    <w:p w14:paraId="64710125" w14:textId="77777777" w:rsidR="00D35DF8" w:rsidRPr="00593ED1" w:rsidRDefault="00D35DF8" w:rsidP="00EC5811">
      <w:pPr>
        <w:pStyle w:val="ListParagraph"/>
        <w:numPr>
          <w:ilvl w:val="1"/>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Performance comparison</w:t>
      </w:r>
    </w:p>
    <w:p w14:paraId="5E45CB92" w14:textId="77777777" w:rsidR="00D35DF8" w:rsidRPr="00593ED1" w:rsidRDefault="00D35DF8" w:rsidP="00EC5811">
      <w:pPr>
        <w:pStyle w:val="ListParagraph"/>
        <w:numPr>
          <w:ilvl w:val="2"/>
          <w:numId w:val="17"/>
        </w:numPr>
        <w:overflowPunct/>
        <w:autoSpaceDE/>
        <w:autoSpaceDN/>
        <w:adjustRightInd/>
        <w:spacing w:after="0"/>
        <w:ind w:firstLineChars="0"/>
        <w:jc w:val="both"/>
        <w:textAlignment w:val="auto"/>
        <w:rPr>
          <w:rFonts w:eastAsia="等线"/>
          <w:lang w:val="en-US"/>
        </w:rPr>
      </w:pPr>
      <w:r w:rsidRPr="00593ED1">
        <w:rPr>
          <w:rFonts w:eastAsia="等线"/>
          <w:lang w:val="en-US"/>
        </w:rPr>
        <w:t>Compare SNR-d and SNR-c, the results should be comparable</w:t>
      </w:r>
    </w:p>
    <w:p w14:paraId="369F85CB" w14:textId="77777777" w:rsidR="00D35DF8" w:rsidRDefault="00D35DF8" w:rsidP="00EC5811">
      <w:pPr>
        <w:pStyle w:val="ListParagraph"/>
        <w:numPr>
          <w:ilvl w:val="3"/>
          <w:numId w:val="17"/>
        </w:numPr>
        <w:overflowPunct/>
        <w:autoSpaceDE/>
        <w:autoSpaceDN/>
        <w:adjustRightInd/>
        <w:spacing w:after="0"/>
        <w:ind w:firstLineChars="0"/>
        <w:jc w:val="both"/>
        <w:textAlignment w:val="auto"/>
        <w:rPr>
          <w:rFonts w:eastAsia="等线"/>
          <w:lang w:val="en-US"/>
        </w:rPr>
      </w:pPr>
      <w:r w:rsidRPr="00593ED1">
        <w:rPr>
          <w:rFonts w:eastAsia="等线"/>
          <w:lang w:val="en-US"/>
        </w:rPr>
        <w:t>FFS the criteria to be claimed as “comparable” (e.g., within certain x dB), and the target SNR-c should be feasible for network deployment</w:t>
      </w:r>
    </w:p>
    <w:p w14:paraId="20DC89D9" w14:textId="77777777" w:rsidR="00D35DF8" w:rsidRPr="00A148E2" w:rsidRDefault="00D35DF8" w:rsidP="00EC5811">
      <w:pPr>
        <w:pStyle w:val="ListParagraph"/>
        <w:numPr>
          <w:ilvl w:val="2"/>
          <w:numId w:val="17"/>
        </w:numPr>
        <w:overflowPunct/>
        <w:autoSpaceDE/>
        <w:autoSpaceDN/>
        <w:adjustRightInd/>
        <w:spacing w:after="0"/>
        <w:ind w:firstLineChars="0"/>
        <w:jc w:val="both"/>
        <w:textAlignment w:val="auto"/>
        <w:rPr>
          <w:rFonts w:eastAsia="等线"/>
          <w:lang w:val="en-US"/>
        </w:rPr>
      </w:pPr>
      <w:r w:rsidRPr="00593ED1">
        <w:rPr>
          <w:rFonts w:eastAsia="等线"/>
          <w:lang w:val="en-US"/>
        </w:rPr>
        <w:t>Compare SNR-d and SNR-</w:t>
      </w:r>
      <w:r>
        <w:rPr>
          <w:rFonts w:eastAsia="等线"/>
          <w:lang w:val="en-US"/>
        </w:rPr>
        <w:t>b</w:t>
      </w:r>
      <w:r w:rsidRPr="00593ED1">
        <w:rPr>
          <w:rFonts w:eastAsia="等线"/>
          <w:lang w:val="en-US"/>
        </w:rPr>
        <w:t xml:space="preserve">, </w:t>
      </w:r>
      <w:r>
        <w:rPr>
          <w:rFonts w:eastAsia="等线"/>
          <w:lang w:val="en-US"/>
        </w:rPr>
        <w:t>for AI-NC advantage over non-AI receiver</w:t>
      </w:r>
    </w:p>
    <w:p w14:paraId="47A12026" w14:textId="77777777" w:rsidR="00D35DF8" w:rsidRPr="00593ED1" w:rsidRDefault="00D35DF8" w:rsidP="00EC5811">
      <w:pPr>
        <w:pStyle w:val="ListParagraph"/>
        <w:numPr>
          <w:ilvl w:val="0"/>
          <w:numId w:val="17"/>
        </w:numPr>
        <w:overflowPunct/>
        <w:autoSpaceDE/>
        <w:autoSpaceDN/>
        <w:adjustRightInd/>
        <w:spacing w:after="0"/>
        <w:ind w:left="1321" w:right="601" w:firstLineChars="0" w:hanging="357"/>
        <w:jc w:val="both"/>
        <w:textAlignment w:val="auto"/>
        <w:rPr>
          <w:rFonts w:eastAsia="等线"/>
          <w:lang w:val="en-US"/>
        </w:rPr>
      </w:pPr>
      <w:r w:rsidRPr="00593ED1">
        <w:rPr>
          <w:rFonts w:eastAsia="等线"/>
          <w:lang w:val="en-US"/>
        </w:rPr>
        <w:t>Perform evaluation with different Tx EVM values, find/determine the maximum Tx EVM with the target SNR-d derived based on Case 4 to meet RAN4 requirement or test metric and comparable with the target SNR-c derived based on Case 3.</w:t>
      </w:r>
    </w:p>
    <w:p w14:paraId="0B5B353D" w14:textId="77777777" w:rsidR="00D35DF8" w:rsidRPr="00593ED1" w:rsidRDefault="00D35DF8" w:rsidP="00EC5811">
      <w:pPr>
        <w:pStyle w:val="ListParagraph"/>
        <w:numPr>
          <w:ilvl w:val="1"/>
          <w:numId w:val="17"/>
        </w:numPr>
        <w:overflowPunct/>
        <w:autoSpaceDE/>
        <w:autoSpaceDN/>
        <w:adjustRightInd/>
        <w:spacing w:after="0"/>
        <w:ind w:right="601" w:firstLineChars="0"/>
        <w:jc w:val="both"/>
        <w:textAlignment w:val="auto"/>
        <w:rPr>
          <w:rFonts w:eastAsia="等线"/>
          <w:lang w:val="en-US"/>
        </w:rPr>
      </w:pPr>
      <w:r w:rsidRPr="00593ED1">
        <w:rPr>
          <w:rFonts w:eastAsia="等线"/>
          <w:lang w:val="en-US"/>
        </w:rPr>
        <w:t>Perform different PA models, if needed</w:t>
      </w:r>
    </w:p>
    <w:p w14:paraId="45161A0F" w14:textId="77777777" w:rsidR="00D35DF8" w:rsidRPr="00593ED1" w:rsidRDefault="00D35DF8" w:rsidP="00EC5811">
      <w:pPr>
        <w:pStyle w:val="ListParagraph"/>
        <w:numPr>
          <w:ilvl w:val="1"/>
          <w:numId w:val="18"/>
        </w:numPr>
        <w:overflowPunct/>
        <w:autoSpaceDE/>
        <w:autoSpaceDN/>
        <w:adjustRightInd/>
        <w:spacing w:after="60"/>
        <w:ind w:left="477" w:right="301" w:firstLineChars="0"/>
        <w:jc w:val="both"/>
        <w:textAlignment w:val="auto"/>
        <w:rPr>
          <w:b/>
          <w:bCs/>
          <w:kern w:val="2"/>
          <w:lang w:val="en-US"/>
        </w:rPr>
      </w:pPr>
      <w:r w:rsidRPr="00593ED1">
        <w:rPr>
          <w:b/>
          <w:bCs/>
          <w:kern w:val="2"/>
          <w:lang w:val="en-US"/>
        </w:rPr>
        <w:t>WI phase (UE RF centric)</w:t>
      </w:r>
    </w:p>
    <w:p w14:paraId="7BF2946D" w14:textId="77777777" w:rsidR="00D35DF8" w:rsidRPr="00593ED1" w:rsidRDefault="00D35DF8" w:rsidP="00EC5811">
      <w:pPr>
        <w:pStyle w:val="ListParagraph"/>
        <w:numPr>
          <w:ilvl w:val="2"/>
          <w:numId w:val="16"/>
        </w:numPr>
        <w:overflowPunct/>
        <w:autoSpaceDE/>
        <w:autoSpaceDN/>
        <w:adjustRightInd/>
        <w:spacing w:after="0"/>
        <w:ind w:left="874" w:right="301" w:firstLineChars="0"/>
        <w:jc w:val="both"/>
        <w:textAlignment w:val="auto"/>
        <w:rPr>
          <w:rFonts w:eastAsia="等线"/>
          <w:b/>
          <w:bCs/>
          <w:lang w:val="en-US"/>
        </w:rPr>
      </w:pPr>
      <w:r w:rsidRPr="00593ED1">
        <w:rPr>
          <w:rFonts w:eastAsia="等线"/>
          <w:b/>
          <w:bCs/>
          <w:lang w:val="en-US"/>
        </w:rPr>
        <w:t xml:space="preserve">Step-3: </w:t>
      </w:r>
      <w:r w:rsidRPr="00593ED1">
        <w:rPr>
          <w:rFonts w:eastAsia="等线"/>
          <w:lang w:val="en-US"/>
        </w:rPr>
        <w:t>For a given relaxed EVM value (e.g., 6% for a certain modulation order), conduct TX MPR simulation</w:t>
      </w:r>
      <w:r>
        <w:rPr>
          <w:rFonts w:eastAsia="等线"/>
          <w:lang w:val="en-US"/>
        </w:rPr>
        <w:t xml:space="preserve"> and elevate the Net Gain </w:t>
      </w:r>
      <w:r w:rsidRPr="00593ED1">
        <w:rPr>
          <w:rFonts w:eastAsia="等线"/>
          <w:lang w:val="en-US"/>
        </w:rPr>
        <w:t xml:space="preserve">: </w:t>
      </w:r>
    </w:p>
    <w:p w14:paraId="243517C7" w14:textId="77777777" w:rsidR="00D35DF8" w:rsidRPr="00593ED1" w:rsidRDefault="00D35DF8" w:rsidP="00EC5811">
      <w:pPr>
        <w:pStyle w:val="ListParagraph"/>
        <w:numPr>
          <w:ilvl w:val="1"/>
          <w:numId w:val="17"/>
        </w:numPr>
        <w:overflowPunct/>
        <w:autoSpaceDE/>
        <w:autoSpaceDN/>
        <w:adjustRightInd/>
        <w:spacing w:after="0"/>
        <w:ind w:left="1951" w:right="601" w:firstLineChars="0"/>
        <w:jc w:val="both"/>
        <w:textAlignment w:val="auto"/>
        <w:rPr>
          <w:rFonts w:eastAsia="等线"/>
          <w:lang w:val="en-US"/>
        </w:rPr>
      </w:pPr>
      <w:r w:rsidRPr="00593ED1">
        <w:rPr>
          <w:rFonts w:eastAsia="等线"/>
          <w:lang w:val="en-US"/>
        </w:rPr>
        <w:t>The requirements for other gating factors that impact MPR including ACLR, SEM and SE remain unchanged</w:t>
      </w:r>
    </w:p>
    <w:p w14:paraId="23DE02A3" w14:textId="77777777" w:rsidR="00D35DF8" w:rsidRPr="00593ED1" w:rsidRDefault="00D35DF8" w:rsidP="00EC5811">
      <w:pPr>
        <w:pStyle w:val="ListParagraph"/>
        <w:numPr>
          <w:ilvl w:val="1"/>
          <w:numId w:val="17"/>
        </w:numPr>
        <w:overflowPunct/>
        <w:autoSpaceDE/>
        <w:autoSpaceDN/>
        <w:adjustRightInd/>
        <w:spacing w:after="0"/>
        <w:ind w:left="2121" w:right="601" w:firstLineChars="0"/>
        <w:jc w:val="both"/>
        <w:textAlignment w:val="auto"/>
        <w:rPr>
          <w:rFonts w:eastAsia="等线"/>
          <w:lang w:val="en-US"/>
        </w:rPr>
      </w:pPr>
      <w:r w:rsidRPr="00593ED1">
        <w:rPr>
          <w:rFonts w:eastAsia="等线"/>
          <w:lang w:val="en-US"/>
        </w:rPr>
        <w:t xml:space="preserve">For instance for 256QAM Tx EVM, 3.5% -&gt; 6%, </w:t>
      </w:r>
    </w:p>
    <w:p w14:paraId="1717FCC9" w14:textId="77777777" w:rsidR="00D35DF8" w:rsidRDefault="00D35DF8" w:rsidP="00EC5811">
      <w:pPr>
        <w:pStyle w:val="ListParagraph"/>
        <w:numPr>
          <w:ilvl w:val="2"/>
          <w:numId w:val="17"/>
        </w:numPr>
        <w:overflowPunct/>
        <w:autoSpaceDE/>
        <w:autoSpaceDN/>
        <w:adjustRightInd/>
        <w:spacing w:after="0"/>
        <w:ind w:left="2631" w:right="601" w:firstLineChars="0"/>
        <w:jc w:val="both"/>
        <w:textAlignment w:val="auto"/>
        <w:rPr>
          <w:rFonts w:eastAsia="等线"/>
          <w:lang w:val="en-US"/>
        </w:rPr>
      </w:pPr>
      <w:r w:rsidRPr="00593ED1">
        <w:rPr>
          <w:rFonts w:eastAsia="等线"/>
          <w:lang w:val="en-US"/>
        </w:rPr>
        <w:t>For selected PA model(s), evaluate the allowed TX power boosting</w:t>
      </w:r>
      <w:r>
        <w:rPr>
          <w:rFonts w:eastAsia="等线"/>
          <w:lang w:val="en-US"/>
        </w:rPr>
        <w:t>/gain</w:t>
      </w:r>
      <w:r w:rsidRPr="00593ED1">
        <w:rPr>
          <w:rFonts w:eastAsia="等线"/>
          <w:lang w:val="en-US"/>
        </w:rPr>
        <w:t xml:space="preserve"> (i.e., MPR reduction) for different power class</w:t>
      </w:r>
    </w:p>
    <w:p w14:paraId="0E496F22" w14:textId="77777777" w:rsidR="00D35DF8" w:rsidRPr="00593ED1" w:rsidRDefault="00D35DF8" w:rsidP="00EC5811">
      <w:pPr>
        <w:pStyle w:val="ListParagraph"/>
        <w:numPr>
          <w:ilvl w:val="2"/>
          <w:numId w:val="17"/>
        </w:numPr>
        <w:overflowPunct/>
        <w:autoSpaceDE/>
        <w:autoSpaceDN/>
        <w:adjustRightInd/>
        <w:spacing w:after="0"/>
        <w:ind w:left="2631" w:right="601" w:firstLineChars="0"/>
        <w:jc w:val="both"/>
        <w:textAlignment w:val="auto"/>
        <w:rPr>
          <w:rFonts w:eastAsia="等线"/>
          <w:lang w:val="en-US"/>
        </w:rPr>
      </w:pPr>
      <w:r w:rsidRPr="00C74E06">
        <w:rPr>
          <w:rFonts w:eastAsia="等线"/>
        </w:rPr>
        <w:t xml:space="preserve">Net Gain [dB] = (Tx power </w:t>
      </w:r>
      <w:r>
        <w:rPr>
          <w:rFonts w:eastAsia="等线"/>
        </w:rPr>
        <w:t>boosting/</w:t>
      </w:r>
      <w:r w:rsidRPr="00C74E06">
        <w:rPr>
          <w:rFonts w:eastAsia="等线"/>
        </w:rPr>
        <w:t>gain relative to reference) − (SNR degradation relative to reference at 10% BLER)</w:t>
      </w:r>
    </w:p>
    <w:p w14:paraId="32392319" w14:textId="77777777" w:rsidR="00D35DF8" w:rsidRPr="00593ED1" w:rsidRDefault="00D35DF8" w:rsidP="00EC5811">
      <w:pPr>
        <w:pStyle w:val="ListParagraph"/>
        <w:numPr>
          <w:ilvl w:val="2"/>
          <w:numId w:val="16"/>
        </w:numPr>
        <w:overflowPunct/>
        <w:autoSpaceDE/>
        <w:autoSpaceDN/>
        <w:adjustRightInd/>
        <w:spacing w:after="0"/>
        <w:ind w:right="300" w:firstLineChars="0"/>
        <w:jc w:val="both"/>
        <w:textAlignment w:val="auto"/>
        <w:rPr>
          <w:rFonts w:eastAsia="等线"/>
          <w:lang w:val="en-US"/>
        </w:rPr>
      </w:pPr>
      <w:r w:rsidRPr="00593ED1">
        <w:rPr>
          <w:rFonts w:eastAsia="等线"/>
          <w:lang w:val="en-US"/>
        </w:rPr>
        <w:lastRenderedPageBreak/>
        <w:t>FFS the necessity for new EVM model for RAN4 demodulation test cases.</w:t>
      </w:r>
    </w:p>
    <w:p w14:paraId="55045551" w14:textId="77777777" w:rsidR="00D35DF8" w:rsidRPr="00593ED1" w:rsidRDefault="00D35DF8" w:rsidP="00D35DF8">
      <w:pPr>
        <w:spacing w:beforeLines="50" w:before="120"/>
        <w:jc w:val="both"/>
        <w:rPr>
          <w:rFonts w:ascii="Times New Roman" w:hAnsi="Times New Roman"/>
          <w:szCs w:val="20"/>
          <w:lang w:val="en-US"/>
        </w:rPr>
      </w:pPr>
      <w:r w:rsidRPr="00593ED1">
        <w:rPr>
          <w:rFonts w:ascii="Times New Roman" w:hAnsi="Times New Roman"/>
          <w:szCs w:val="20"/>
          <w:lang w:val="en-US"/>
        </w:rPr>
        <w:t xml:space="preserve">Note: Above approaches are applicable for both 5G waveforms and 6G waveforms </w:t>
      </w:r>
    </w:p>
    <w:p w14:paraId="44DC48E1" w14:textId="7909596A" w:rsidR="00D35DF8" w:rsidRDefault="00D35DF8" w:rsidP="009410D5">
      <w:pPr>
        <w:spacing w:after="180"/>
        <w:jc w:val="both"/>
        <w:rPr>
          <w:rFonts w:ascii="Times New Roman" w:eastAsiaTheme="minorEastAsia" w:hAnsi="Times New Roman"/>
          <w:lang w:val="en-US" w:eastAsia="zh-CN"/>
        </w:rPr>
      </w:pPr>
    </w:p>
    <w:p w14:paraId="76B83CA7" w14:textId="70998B50" w:rsidR="00D35DF8" w:rsidRPr="00D35DF8" w:rsidRDefault="00D35DF8" w:rsidP="009410D5">
      <w:pPr>
        <w:spacing w:after="180"/>
        <w:jc w:val="both"/>
        <w:rPr>
          <w:rFonts w:ascii="Times New Roman" w:eastAsiaTheme="minorEastAsia" w:hAnsi="Times New Roman"/>
          <w:i/>
          <w:iCs/>
          <w:u w:val="single"/>
          <w:lang w:val="en-US" w:eastAsia="zh-CN"/>
        </w:rPr>
      </w:pPr>
      <w:r w:rsidRPr="00D35DF8">
        <w:rPr>
          <w:rFonts w:ascii="Times New Roman" w:eastAsiaTheme="minorEastAsia" w:hAnsi="Times New Roman"/>
          <w:i/>
          <w:iCs/>
          <w:u w:val="single"/>
          <w:lang w:val="en-US" w:eastAsia="zh-CN"/>
        </w:rPr>
        <w:t>Use Case-2: AI/ML-SRS-assisted channel reconstruction</w:t>
      </w:r>
    </w:p>
    <w:p w14:paraId="693930CE" w14:textId="77777777" w:rsidR="00EB42A1" w:rsidRPr="00E07551" w:rsidRDefault="00EB42A1" w:rsidP="00EC5811">
      <w:pPr>
        <w:pStyle w:val="Caption"/>
        <w:numPr>
          <w:ilvl w:val="0"/>
          <w:numId w:val="33"/>
        </w:numPr>
        <w:jc w:val="both"/>
        <w:rPr>
          <w:rFonts w:eastAsiaTheme="minorEastAsia"/>
          <w:lang w:val="en-US" w:eastAsia="zh-CN"/>
        </w:rPr>
      </w:pPr>
      <w:r w:rsidRPr="00593ED1">
        <w:rPr>
          <w:b w:val="0"/>
          <w:bCs/>
          <w:lang w:val="en-US" w:eastAsia="zh-CN"/>
        </w:rPr>
        <w:t xml:space="preserve">SRS based DL CSI acquisition for large channel dimensions is challenged by factors including SRS coverage or channel ageing and SRS power imbalance. </w:t>
      </w:r>
    </w:p>
    <w:p w14:paraId="26889AC9" w14:textId="77777777" w:rsidR="00EB42A1" w:rsidRPr="00593ED1" w:rsidRDefault="00EB42A1" w:rsidP="00EC5811">
      <w:pPr>
        <w:pStyle w:val="Caption"/>
        <w:numPr>
          <w:ilvl w:val="0"/>
          <w:numId w:val="33"/>
        </w:numPr>
        <w:jc w:val="both"/>
        <w:rPr>
          <w:b w:val="0"/>
          <w:bCs/>
          <w:lang w:val="en-US" w:eastAsia="zh-CN"/>
        </w:rPr>
      </w:pPr>
      <w:r w:rsidRPr="00593ED1">
        <w:rPr>
          <w:b w:val="0"/>
          <w:bCs/>
          <w:lang w:val="en-US" w:eastAsia="zh-CN"/>
        </w:rPr>
        <w:t xml:space="preserve">Two-sided model for SRS-assisted explicit channel reconstruction from spatially sub-sampled CSI-RS measurement achieves significant SGCS gain over SRS-based DL-CSI acquisition for large channel dimensions. </w:t>
      </w:r>
    </w:p>
    <w:p w14:paraId="57625B93" w14:textId="77777777" w:rsidR="00EB42A1" w:rsidRPr="00593ED1" w:rsidRDefault="00EB42A1" w:rsidP="00EC5811">
      <w:pPr>
        <w:pStyle w:val="ListParagraph"/>
        <w:numPr>
          <w:ilvl w:val="0"/>
          <w:numId w:val="34"/>
        </w:numPr>
        <w:ind w:firstLineChars="0"/>
        <w:jc w:val="both"/>
        <w:rPr>
          <w:lang w:val="en-US"/>
        </w:rPr>
      </w:pPr>
      <w:r w:rsidRPr="00593ED1">
        <w:rPr>
          <w:lang w:val="en-US"/>
        </w:rPr>
        <w:t xml:space="preserve">Study SRS-assisted explicit channel reconstruction from spatially sub-sampled CSI-RS measurement </w:t>
      </w:r>
      <w:r>
        <w:rPr>
          <w:lang w:val="en-US"/>
        </w:rPr>
        <w:t xml:space="preserve">at least for </w:t>
      </w:r>
      <w:r w:rsidRPr="00593ED1">
        <w:rPr>
          <w:lang w:val="en-US"/>
        </w:rPr>
        <w:t>NW-sided model</w:t>
      </w:r>
      <w:r>
        <w:rPr>
          <w:lang w:val="en-US"/>
        </w:rPr>
        <w:t xml:space="preserve">. </w:t>
      </w:r>
    </w:p>
    <w:p w14:paraId="4D825ED1" w14:textId="6131DEE5" w:rsidR="00D35DF8" w:rsidRDefault="00D35DF8" w:rsidP="009410D5">
      <w:pPr>
        <w:spacing w:after="180"/>
        <w:jc w:val="both"/>
        <w:rPr>
          <w:rFonts w:ascii="Times New Roman" w:eastAsiaTheme="minorEastAsia" w:hAnsi="Times New Roman"/>
          <w:lang w:val="en-US" w:eastAsia="zh-CN"/>
        </w:rPr>
      </w:pPr>
    </w:p>
    <w:p w14:paraId="5140E962" w14:textId="186802A0" w:rsidR="00EB42A1" w:rsidRPr="00EB42A1" w:rsidRDefault="00EB42A1" w:rsidP="009410D5">
      <w:pPr>
        <w:spacing w:after="180"/>
        <w:jc w:val="both"/>
        <w:rPr>
          <w:i/>
          <w:iCs/>
          <w:u w:val="single"/>
          <w:lang w:val="en-US" w:eastAsia="zh-CN"/>
        </w:rPr>
      </w:pPr>
      <w:r w:rsidRPr="00EB42A1">
        <w:rPr>
          <w:i/>
          <w:iCs/>
          <w:u w:val="single"/>
          <w:lang w:val="en-US" w:eastAsia="zh-CN"/>
        </w:rPr>
        <w:t>Use Case-3: AI/ML-enabled PRACH receiver</w:t>
      </w:r>
    </w:p>
    <w:p w14:paraId="681F31CC" w14:textId="77777777" w:rsidR="00EB42A1" w:rsidRDefault="00EB42A1" w:rsidP="00EC5811">
      <w:pPr>
        <w:pStyle w:val="Caption"/>
        <w:numPr>
          <w:ilvl w:val="0"/>
          <w:numId w:val="33"/>
        </w:numPr>
        <w:spacing w:before="60" w:after="60"/>
        <w:jc w:val="both"/>
        <w:rPr>
          <w:b w:val="0"/>
          <w:bCs/>
          <w:lang w:val="en-US" w:eastAsia="zh-CN"/>
        </w:rPr>
      </w:pPr>
      <w:r>
        <w:rPr>
          <w:b w:val="0"/>
          <w:bCs/>
          <w:lang w:val="en-US" w:eastAsia="zh-CN"/>
        </w:rPr>
        <w:t xml:space="preserve">From PRACH preamble detection </w:t>
      </w:r>
      <w:r w:rsidRPr="0001549D">
        <w:rPr>
          <w:b w:val="0"/>
          <w:bCs/>
          <w:lang w:val="en-US" w:eastAsia="zh-CN"/>
        </w:rPr>
        <w:t>perspective</w:t>
      </w:r>
      <w:r>
        <w:rPr>
          <w:b w:val="0"/>
          <w:bCs/>
          <w:lang w:val="en-US" w:eastAsia="zh-CN"/>
        </w:rPr>
        <w:t xml:space="preserve">, it is necessary to investigate effective preamble detection algorithm to operate well in the </w:t>
      </w:r>
      <w:r w:rsidRPr="00C32E15">
        <w:rPr>
          <w:b w:val="0"/>
          <w:bCs/>
          <w:lang w:val="en-US" w:eastAsia="zh-CN"/>
        </w:rPr>
        <w:t>multiple</w:t>
      </w:r>
      <w:r>
        <w:rPr>
          <w:b w:val="0"/>
          <w:bCs/>
          <w:lang w:val="en-US" w:eastAsia="zh-CN"/>
        </w:rPr>
        <w:t xml:space="preserve"> users</w:t>
      </w:r>
    </w:p>
    <w:p w14:paraId="0FC657E6" w14:textId="77777777" w:rsidR="00EB42A1" w:rsidRDefault="00EB42A1" w:rsidP="00EC5811">
      <w:pPr>
        <w:pStyle w:val="Caption"/>
        <w:numPr>
          <w:ilvl w:val="0"/>
          <w:numId w:val="33"/>
        </w:numPr>
        <w:spacing w:before="60" w:after="60"/>
        <w:jc w:val="both"/>
        <w:rPr>
          <w:b w:val="0"/>
          <w:bCs/>
          <w:lang w:val="en-US" w:eastAsia="zh-CN"/>
        </w:rPr>
      </w:pPr>
      <w:r>
        <w:rPr>
          <w:b w:val="0"/>
          <w:bCs/>
          <w:lang w:val="en-US" w:eastAsia="zh-CN"/>
        </w:rPr>
        <w:t xml:space="preserve">From random access procedure perspective, it is necessary to investigate the early contention resolution  </w:t>
      </w:r>
    </w:p>
    <w:p w14:paraId="4AABE5F4" w14:textId="77777777" w:rsidR="00EB42A1" w:rsidRPr="00593ED1" w:rsidRDefault="00EB42A1" w:rsidP="00EC5811">
      <w:pPr>
        <w:pStyle w:val="Caption"/>
        <w:numPr>
          <w:ilvl w:val="0"/>
          <w:numId w:val="33"/>
        </w:numPr>
        <w:spacing w:before="60" w:after="60"/>
        <w:jc w:val="both"/>
        <w:rPr>
          <w:b w:val="0"/>
          <w:bCs/>
          <w:lang w:val="en-US" w:eastAsia="zh-CN"/>
        </w:rPr>
      </w:pPr>
      <w:r w:rsidRPr="00593ED1">
        <w:rPr>
          <w:b w:val="0"/>
          <w:bCs/>
          <w:lang w:val="en-US" w:eastAsia="zh-CN"/>
        </w:rPr>
        <w:t xml:space="preserve">For RAN4 requirement, both demodulation requirement and RRM requirement for random access are specified. </w:t>
      </w:r>
    </w:p>
    <w:p w14:paraId="3FA1A4FF" w14:textId="77777777" w:rsidR="00EB42A1" w:rsidRPr="00593ED1" w:rsidRDefault="00EB42A1" w:rsidP="00EC5811">
      <w:pPr>
        <w:pStyle w:val="Caption"/>
        <w:numPr>
          <w:ilvl w:val="0"/>
          <w:numId w:val="13"/>
        </w:numPr>
        <w:spacing w:before="60" w:after="60"/>
        <w:jc w:val="both"/>
        <w:rPr>
          <w:b w:val="0"/>
          <w:bCs/>
          <w:lang w:val="en-US" w:eastAsia="zh-CN"/>
        </w:rPr>
      </w:pPr>
      <w:r w:rsidRPr="00593ED1">
        <w:rPr>
          <w:b w:val="0"/>
          <w:bCs/>
          <w:lang w:val="en-US" w:eastAsia="zh-CN"/>
        </w:rPr>
        <w:t>For PRACH requirement, only single preamble detection performance without considering the multi-user collision was specified.</w:t>
      </w:r>
    </w:p>
    <w:p w14:paraId="37439EEF" w14:textId="77777777" w:rsidR="00EB42A1" w:rsidRPr="00593ED1" w:rsidRDefault="00EB42A1" w:rsidP="00EC5811">
      <w:pPr>
        <w:pStyle w:val="Caption"/>
        <w:numPr>
          <w:ilvl w:val="0"/>
          <w:numId w:val="13"/>
        </w:numPr>
        <w:spacing w:before="60" w:after="60"/>
        <w:jc w:val="both"/>
        <w:rPr>
          <w:b w:val="0"/>
          <w:bCs/>
          <w:lang w:val="en-US" w:eastAsia="zh-CN"/>
        </w:rPr>
      </w:pPr>
      <w:r w:rsidRPr="00593ED1">
        <w:rPr>
          <w:b w:val="0"/>
          <w:bCs/>
          <w:lang w:val="en-US" w:eastAsia="zh-CN"/>
        </w:rPr>
        <w:t>For RRM requirement, RAN4 defined the corresponding random-access requirement with following the random-access procedure specified in RAN1 and RAN2 for both contention and non-contention based random access.</w:t>
      </w:r>
    </w:p>
    <w:p w14:paraId="17B1EED1" w14:textId="77777777" w:rsidR="00465A40" w:rsidRPr="00E07551" w:rsidRDefault="00465A40" w:rsidP="00EC5811">
      <w:pPr>
        <w:pStyle w:val="Caption"/>
        <w:numPr>
          <w:ilvl w:val="0"/>
          <w:numId w:val="33"/>
        </w:numPr>
        <w:spacing w:before="60" w:after="60"/>
        <w:jc w:val="both"/>
        <w:rPr>
          <w:bCs/>
          <w:lang w:val="en-US" w:eastAsia="zh-CN"/>
        </w:rPr>
      </w:pPr>
      <w:r w:rsidRPr="00593ED1">
        <w:rPr>
          <w:b w:val="0"/>
          <w:bCs/>
          <w:lang w:val="en-US" w:eastAsia="zh-CN"/>
        </w:rPr>
        <w:t xml:space="preserve">For </w:t>
      </w:r>
      <w:r>
        <w:rPr>
          <w:b w:val="0"/>
          <w:bCs/>
          <w:lang w:val="en-US" w:eastAsia="zh-CN"/>
        </w:rPr>
        <w:t>PRACH detection performance perspective, it is feasible to improve the detection performance for single UE and multiple-UE collision</w:t>
      </w:r>
      <w:r w:rsidRPr="00637DFF">
        <w:rPr>
          <w:b w:val="0"/>
          <w:bCs/>
          <w:lang w:val="en-US" w:eastAsia="zh-CN"/>
        </w:rPr>
        <w:t xml:space="preserve"> scenario</w:t>
      </w:r>
      <w:r>
        <w:rPr>
          <w:b w:val="0"/>
          <w:bCs/>
          <w:lang w:val="en-US" w:eastAsia="zh-CN"/>
        </w:rPr>
        <w:t xml:space="preserve"> with AI/ML-enabled advanced receiver</w:t>
      </w:r>
    </w:p>
    <w:p w14:paraId="3CF10477" w14:textId="77777777" w:rsidR="00465A40" w:rsidRPr="00593ED1" w:rsidRDefault="00465A40" w:rsidP="00EC5811">
      <w:pPr>
        <w:pStyle w:val="ListParagraph"/>
        <w:numPr>
          <w:ilvl w:val="0"/>
          <w:numId w:val="34"/>
        </w:numPr>
        <w:ind w:firstLineChars="0"/>
        <w:jc w:val="both"/>
        <w:rPr>
          <w:lang w:val="en-US"/>
        </w:rPr>
      </w:pPr>
      <w:r w:rsidRPr="00593ED1">
        <w:rPr>
          <w:lang w:val="en-US"/>
        </w:rPr>
        <w:t>RAN4 study AI/ML-enable PRACH receiver for 6GR, including both single-user and multi-user collision scenario based on existing PRACH preamble formats as starting point, including LCM procedure, data collection, performance monitoring, and model interference pending on the assumption of AI/ML receiver.</w:t>
      </w:r>
    </w:p>
    <w:p w14:paraId="054526D2" w14:textId="77777777" w:rsidR="00465A40" w:rsidRPr="00E8101C" w:rsidRDefault="00465A40" w:rsidP="00EC5811">
      <w:pPr>
        <w:pStyle w:val="ListParagraph"/>
        <w:numPr>
          <w:ilvl w:val="0"/>
          <w:numId w:val="34"/>
        </w:numPr>
        <w:ind w:firstLineChars="0"/>
        <w:jc w:val="both"/>
        <w:rPr>
          <w:lang w:val="en-US"/>
        </w:rPr>
      </w:pPr>
      <w:r w:rsidRPr="00593ED1">
        <w:rPr>
          <w:lang w:val="en-US"/>
        </w:rPr>
        <w:t>Pending on the study of random-access procedure to enable the early contention resolution with AI/ML-enabled PRACH receiver, RRM requirement for random access also need to be studied, including the UE correct behavior when receiving random access response.</w:t>
      </w:r>
    </w:p>
    <w:p w14:paraId="53EB89AC" w14:textId="77777777" w:rsidR="00FE1755" w:rsidRDefault="00FE1755" w:rsidP="009410D5">
      <w:pPr>
        <w:spacing w:after="180"/>
        <w:jc w:val="both"/>
        <w:rPr>
          <w:rFonts w:ascii="Times New Roman" w:eastAsiaTheme="minorEastAsia" w:hAnsi="Times New Roman"/>
          <w:lang w:val="en-US" w:eastAsia="zh-CN"/>
        </w:rPr>
      </w:pPr>
    </w:p>
    <w:p w14:paraId="481CE60A" w14:textId="3A2C6355" w:rsidR="00465A40" w:rsidRPr="00FE1755" w:rsidRDefault="00465A40" w:rsidP="009410D5">
      <w:pPr>
        <w:spacing w:after="180"/>
        <w:jc w:val="both"/>
        <w:rPr>
          <w:i/>
          <w:iCs/>
          <w:u w:val="single"/>
          <w:lang w:val="en-US" w:eastAsia="zh-CN"/>
        </w:rPr>
      </w:pPr>
      <w:r w:rsidRPr="00FE1755">
        <w:rPr>
          <w:i/>
          <w:iCs/>
          <w:u w:val="single"/>
          <w:lang w:val="en-US" w:eastAsia="zh-CN"/>
        </w:rPr>
        <w:t>RAN4-driven AI/ML use cases for RRM</w:t>
      </w:r>
    </w:p>
    <w:p w14:paraId="4FFF2B66" w14:textId="77777777" w:rsidR="00FE1755" w:rsidRPr="00D94752" w:rsidRDefault="00FE1755" w:rsidP="00EC5811">
      <w:pPr>
        <w:pStyle w:val="Caption"/>
        <w:numPr>
          <w:ilvl w:val="0"/>
          <w:numId w:val="33"/>
        </w:numPr>
        <w:spacing w:before="60" w:after="60"/>
        <w:jc w:val="both"/>
        <w:rPr>
          <w:b w:val="0"/>
          <w:bCs/>
          <w:lang w:val="en-US" w:eastAsia="zh-CN"/>
        </w:rPr>
      </w:pPr>
      <w:r w:rsidRPr="00D94752">
        <w:rPr>
          <w:b w:val="0"/>
          <w:bCs/>
          <w:lang w:val="en-US" w:eastAsia="zh-CN"/>
        </w:rPr>
        <w:t xml:space="preserve">The 14 candidate use cases for </w:t>
      </w:r>
      <w:r>
        <w:rPr>
          <w:b w:val="0"/>
          <w:bCs/>
          <w:lang w:val="en-US" w:eastAsia="zh-CN"/>
        </w:rPr>
        <w:t xml:space="preserve">6G AI </w:t>
      </w:r>
      <w:r w:rsidRPr="00D94752">
        <w:rPr>
          <w:b w:val="0"/>
          <w:bCs/>
          <w:lang w:val="en-US" w:eastAsia="zh-CN"/>
        </w:rPr>
        <w:t>RRM can be classified into two aspects: AI-RRM prediction models and application scenarios for AI-RRM prediction models.</w:t>
      </w:r>
    </w:p>
    <w:p w14:paraId="107AA11E" w14:textId="77777777" w:rsidR="00FE1755" w:rsidRPr="00412AE9" w:rsidRDefault="00FE1755" w:rsidP="00EC5811">
      <w:pPr>
        <w:pStyle w:val="Caption"/>
        <w:numPr>
          <w:ilvl w:val="0"/>
          <w:numId w:val="33"/>
        </w:numPr>
        <w:spacing w:before="60" w:after="60"/>
        <w:jc w:val="both"/>
        <w:rPr>
          <w:b w:val="0"/>
          <w:bCs/>
          <w:lang w:val="en-US" w:eastAsia="zh-CN"/>
        </w:rPr>
      </w:pPr>
      <w:r w:rsidRPr="00412AE9">
        <w:rPr>
          <w:b w:val="0"/>
          <w:bCs/>
          <w:lang w:val="en-US" w:eastAsia="zh-CN"/>
        </w:rPr>
        <w:t xml:space="preserve">The investigation scope of the AI/ML for air interface (in 5G/5GA) prediction use cases </w:t>
      </w:r>
      <w:r>
        <w:rPr>
          <w:b w:val="0"/>
          <w:bCs/>
          <w:lang w:val="en-US" w:eastAsia="zh-CN"/>
        </w:rPr>
        <w:t>has been</w:t>
      </w:r>
      <w:r w:rsidRPr="00412AE9">
        <w:rPr>
          <w:b w:val="0"/>
          <w:bCs/>
          <w:lang w:val="en-US" w:eastAsia="zh-CN"/>
        </w:rPr>
        <w:t xml:space="preserve"> focus</w:t>
      </w:r>
      <w:r>
        <w:rPr>
          <w:b w:val="0"/>
          <w:bCs/>
          <w:lang w:val="en-US" w:eastAsia="zh-CN"/>
        </w:rPr>
        <w:t>ed</w:t>
      </w:r>
      <w:r w:rsidRPr="00412AE9">
        <w:rPr>
          <w:b w:val="0"/>
          <w:bCs/>
          <w:lang w:val="en-US" w:eastAsia="zh-CN"/>
        </w:rPr>
        <w:t xml:space="preserve"> on FR2-to-FR2 intra-cell (i.e., serving cell).</w:t>
      </w:r>
    </w:p>
    <w:p w14:paraId="11B24476" w14:textId="77777777" w:rsidR="00FE1755" w:rsidRPr="00412AE9" w:rsidRDefault="00FE1755" w:rsidP="00EC5811">
      <w:pPr>
        <w:pStyle w:val="Caption"/>
        <w:numPr>
          <w:ilvl w:val="0"/>
          <w:numId w:val="33"/>
        </w:numPr>
        <w:spacing w:before="60" w:after="60"/>
        <w:jc w:val="both"/>
        <w:rPr>
          <w:b w:val="0"/>
          <w:bCs/>
          <w:lang w:val="en-US" w:eastAsia="zh-CN"/>
        </w:rPr>
      </w:pPr>
      <w:r w:rsidRPr="00412AE9">
        <w:rPr>
          <w:rFonts w:hint="eastAsia"/>
          <w:b w:val="0"/>
          <w:bCs/>
          <w:lang w:val="en-US" w:eastAsia="zh-CN"/>
        </w:rPr>
        <w:t>F</w:t>
      </w:r>
      <w:r w:rsidRPr="00412AE9">
        <w:rPr>
          <w:b w:val="0"/>
          <w:bCs/>
          <w:lang w:val="en-US" w:eastAsia="zh-CN"/>
        </w:rPr>
        <w:t xml:space="preserve">or L1 beam measurement, candidate AI-RRM prediction model use cases (a)~(e) discussed in </w:t>
      </w:r>
      <w:r>
        <w:rPr>
          <w:b w:val="0"/>
          <w:bCs/>
          <w:lang w:val="en-US" w:eastAsia="zh-CN"/>
        </w:rPr>
        <w:t>RAN4#116bis</w:t>
      </w:r>
      <w:r w:rsidRPr="00412AE9">
        <w:rPr>
          <w:b w:val="0"/>
          <w:bCs/>
          <w:lang w:val="en-US" w:eastAsia="zh-CN"/>
        </w:rPr>
        <w:t xml:space="preserve"> have dependence with RAN1-led use cases (in 5G/5GA/6G) except for different FR consideration.</w:t>
      </w:r>
    </w:p>
    <w:p w14:paraId="213516F1" w14:textId="1E8D424C" w:rsidR="00FE1755" w:rsidRPr="00650BAB" w:rsidRDefault="00FE1755" w:rsidP="00EC5811">
      <w:pPr>
        <w:pStyle w:val="ListParagraph"/>
        <w:numPr>
          <w:ilvl w:val="0"/>
          <w:numId w:val="34"/>
        </w:numPr>
        <w:ind w:firstLineChars="0"/>
        <w:jc w:val="both"/>
        <w:rPr>
          <w:lang w:val="en-US"/>
        </w:rPr>
      </w:pPr>
      <w:r w:rsidRPr="00650BAB">
        <w:rPr>
          <w:lang w:val="en-US"/>
        </w:rPr>
        <w:t xml:space="preserve">For L1 beam measurement, the AI-RRM prediction models analysis including scenario, methodology and the dependence with other WG-led use cases (in </w:t>
      </w:r>
      <w:r>
        <w:rPr>
          <w:lang w:val="en-US"/>
        </w:rPr>
        <w:t xml:space="preserve">5G, </w:t>
      </w:r>
      <w:r w:rsidRPr="00650BAB">
        <w:rPr>
          <w:lang w:val="en-US"/>
        </w:rPr>
        <w:t>5GA or 6G) for each sub</w:t>
      </w:r>
      <w:r>
        <w:rPr>
          <w:lang w:val="en-US"/>
        </w:rPr>
        <w:t>-</w:t>
      </w:r>
      <w:r w:rsidRPr="00650BAB">
        <w:rPr>
          <w:lang w:val="en-US"/>
        </w:rPr>
        <w:t xml:space="preserve">case are summed up in </w:t>
      </w:r>
      <w:r>
        <w:rPr>
          <w:lang w:val="en-US"/>
        </w:rPr>
        <w:fldChar w:fldCharType="begin"/>
      </w:r>
      <w:r>
        <w:rPr>
          <w:lang w:val="en-US"/>
        </w:rPr>
        <w:instrText xml:space="preserve"> REF _Ref213454002 \r \h </w:instrText>
      </w:r>
      <w:r>
        <w:rPr>
          <w:lang w:val="en-US"/>
        </w:rPr>
      </w:r>
      <w:r>
        <w:rPr>
          <w:lang w:val="en-US"/>
        </w:rPr>
        <w:instrText xml:space="preserve"> \* MERGEFORMAT </w:instrText>
      </w:r>
      <w:r>
        <w:rPr>
          <w:lang w:val="en-US"/>
        </w:rPr>
        <w:fldChar w:fldCharType="separate"/>
      </w:r>
      <w:r>
        <w:rPr>
          <w:lang w:val="en-US"/>
        </w:rPr>
        <w:t>Table 6</w:t>
      </w:r>
      <w:r>
        <w:rPr>
          <w:lang w:val="en-US"/>
        </w:rPr>
        <w:fldChar w:fldCharType="end"/>
      </w:r>
      <w:r>
        <w:rPr>
          <w:lang w:val="en-US"/>
        </w:rPr>
        <w:t>.</w:t>
      </w:r>
    </w:p>
    <w:p w14:paraId="0CBDD4A6" w14:textId="72FD7A7F" w:rsidR="00FE1755" w:rsidRPr="00650BAB" w:rsidRDefault="00FE1755" w:rsidP="00EC5811">
      <w:pPr>
        <w:pStyle w:val="ListParagraph"/>
        <w:numPr>
          <w:ilvl w:val="0"/>
          <w:numId w:val="34"/>
        </w:numPr>
        <w:ind w:firstLineChars="0"/>
        <w:jc w:val="both"/>
        <w:rPr>
          <w:lang w:val="en-US"/>
        </w:rPr>
      </w:pPr>
      <w:r w:rsidRPr="00650BAB">
        <w:rPr>
          <w:lang w:val="en-US"/>
        </w:rPr>
        <w:t>To avoid overlapping scope with other WGs, suggest RAN4 to deprioritize the study of feasibility and applicability of L1 beam measurement use cases in 6G</w:t>
      </w:r>
      <w:r>
        <w:rPr>
          <w:lang w:val="en-US"/>
        </w:rPr>
        <w:t>.</w:t>
      </w:r>
    </w:p>
    <w:p w14:paraId="16E44DEC" w14:textId="77777777" w:rsidR="00407286" w:rsidRPr="002D25B1" w:rsidRDefault="00407286" w:rsidP="00EC5811">
      <w:pPr>
        <w:pStyle w:val="Caption"/>
        <w:numPr>
          <w:ilvl w:val="0"/>
          <w:numId w:val="33"/>
        </w:numPr>
        <w:spacing w:before="60" w:after="60"/>
        <w:jc w:val="both"/>
        <w:rPr>
          <w:b w:val="0"/>
          <w:bCs/>
          <w:lang w:val="en-US" w:eastAsia="zh-CN"/>
        </w:rPr>
      </w:pPr>
      <w:r w:rsidRPr="002D25B1">
        <w:rPr>
          <w:b w:val="0"/>
          <w:bCs/>
          <w:lang w:val="en-US" w:eastAsia="zh-CN"/>
        </w:rPr>
        <w:t>For L3 beam measurement use cases:</w:t>
      </w:r>
    </w:p>
    <w:p w14:paraId="4F8E2482" w14:textId="77777777" w:rsidR="00407286" w:rsidRPr="002D25B1" w:rsidRDefault="00407286" w:rsidP="00EC5811">
      <w:pPr>
        <w:pStyle w:val="ListParagraph"/>
        <w:numPr>
          <w:ilvl w:val="0"/>
          <w:numId w:val="29"/>
        </w:numPr>
        <w:spacing w:afterLines="50" w:after="120" w:line="300" w:lineRule="auto"/>
        <w:ind w:firstLineChars="0"/>
        <w:rPr>
          <w:rFonts w:eastAsia="宋体"/>
          <w:bCs/>
          <w:lang w:val="en-US" w:eastAsia="zh-CN"/>
        </w:rPr>
      </w:pPr>
      <w:r w:rsidRPr="002D25B1">
        <w:rPr>
          <w:rFonts w:eastAsia="宋体"/>
          <w:bCs/>
          <w:lang w:val="en-US" w:eastAsia="zh-CN"/>
        </w:rPr>
        <w:t>In Rel-19 RAN2 AI MOB, it was agreed that L3 beam-level prediction is feasible for UE sided model but with concerns on complexity and other WGs</w:t>
      </w:r>
      <w:r>
        <w:rPr>
          <w:rFonts w:eastAsia="宋体"/>
          <w:bCs/>
          <w:lang w:val="en-US" w:eastAsia="zh-CN"/>
        </w:rPr>
        <w:t>;</w:t>
      </w:r>
    </w:p>
    <w:p w14:paraId="1B1B7DE6" w14:textId="77777777" w:rsidR="00407286" w:rsidRPr="002D25B1" w:rsidRDefault="00407286" w:rsidP="00EC5811">
      <w:pPr>
        <w:pStyle w:val="ListParagraph"/>
        <w:numPr>
          <w:ilvl w:val="0"/>
          <w:numId w:val="29"/>
        </w:numPr>
        <w:spacing w:afterLines="50" w:after="120" w:line="300" w:lineRule="auto"/>
        <w:ind w:firstLineChars="0"/>
        <w:rPr>
          <w:rFonts w:eastAsia="宋体"/>
          <w:bCs/>
          <w:lang w:val="en-US" w:eastAsia="zh-CN"/>
        </w:rPr>
      </w:pPr>
      <w:r w:rsidRPr="002D25B1">
        <w:rPr>
          <w:rFonts w:eastAsia="宋体"/>
          <w:bCs/>
          <w:lang w:val="en-US" w:eastAsia="zh-CN"/>
        </w:rPr>
        <w:lastRenderedPageBreak/>
        <w:t>For UE sided model, L3 beam level prediction is not supported in RAN2 Rel-20 AI MOB WI</w:t>
      </w:r>
      <w:r>
        <w:rPr>
          <w:rFonts w:eastAsia="宋体"/>
          <w:bCs/>
          <w:lang w:val="en-US" w:eastAsia="zh-CN"/>
        </w:rPr>
        <w:t>.</w:t>
      </w:r>
    </w:p>
    <w:p w14:paraId="37DACDD9" w14:textId="77777777" w:rsidR="00407286" w:rsidRPr="00415088" w:rsidRDefault="00407286" w:rsidP="00EC5811">
      <w:pPr>
        <w:pStyle w:val="ListParagraph"/>
        <w:numPr>
          <w:ilvl w:val="0"/>
          <w:numId w:val="34"/>
        </w:numPr>
        <w:ind w:firstLineChars="0"/>
        <w:jc w:val="both"/>
        <w:rPr>
          <w:lang w:val="en-US"/>
        </w:rPr>
      </w:pPr>
      <w:r w:rsidRPr="00415088">
        <w:rPr>
          <w:lang w:val="en-US"/>
        </w:rPr>
        <w:t>For L3 beam measurement use cases, since frequency domain single cell, N</w:t>
      </w:r>
      <w:r>
        <w:rPr>
          <w:lang w:val="en-US"/>
        </w:rPr>
        <w:t>-</w:t>
      </w:r>
      <w:r w:rsidRPr="00415088">
        <w:rPr>
          <w:lang w:val="en-US"/>
        </w:rPr>
        <w:t xml:space="preserve">carriers prediction is on-going discussed in RAN1 6G as new scenario, RAN4 to postpone the discussions in 6G AI-RRM at current stage. </w:t>
      </w:r>
    </w:p>
    <w:p w14:paraId="6B0FA023" w14:textId="77777777" w:rsidR="00D376E5" w:rsidRDefault="00D376E5" w:rsidP="00EC5811">
      <w:pPr>
        <w:pStyle w:val="ListParagraph"/>
        <w:numPr>
          <w:ilvl w:val="0"/>
          <w:numId w:val="34"/>
        </w:numPr>
        <w:ind w:firstLineChars="0"/>
        <w:jc w:val="both"/>
        <w:rPr>
          <w:lang w:val="en-US"/>
        </w:rPr>
      </w:pPr>
      <w:r w:rsidRPr="00415088">
        <w:rPr>
          <w:lang w:val="en-US"/>
        </w:rPr>
        <w:t>For L3 beam measurement, the AI-RRM prediction models analysis including scenario, methodology and the dependence with other WG-led use cases (in 5GA or 6G) for each sub use-case are summed up in</w:t>
      </w:r>
      <w:r>
        <w:rPr>
          <w:lang w:val="en-US"/>
        </w:rPr>
        <w:t xml:space="preserve"> </w:t>
      </w:r>
      <w:r>
        <w:rPr>
          <w:lang w:val="en-US"/>
        </w:rPr>
        <w:fldChar w:fldCharType="begin"/>
      </w:r>
      <w:r>
        <w:rPr>
          <w:lang w:val="en-US"/>
        </w:rPr>
        <w:instrText xml:space="preserve"> REF _Ref213455964 \r \h </w:instrText>
      </w:r>
      <w:r>
        <w:rPr>
          <w:lang w:val="en-US"/>
        </w:rPr>
      </w:r>
      <w:r>
        <w:rPr>
          <w:lang w:val="en-US"/>
        </w:rPr>
        <w:fldChar w:fldCharType="separate"/>
      </w:r>
      <w:r>
        <w:rPr>
          <w:lang w:val="en-US"/>
        </w:rPr>
        <w:t>Table 7</w:t>
      </w:r>
      <w:r>
        <w:rPr>
          <w:lang w:val="en-US"/>
        </w:rPr>
        <w:fldChar w:fldCharType="end"/>
      </w:r>
      <w:r>
        <w:rPr>
          <w:lang w:val="en-US"/>
        </w:rPr>
        <w:t>.</w:t>
      </w:r>
    </w:p>
    <w:p w14:paraId="137D6539" w14:textId="77777777" w:rsidR="00407286" w:rsidRPr="00F42A5A" w:rsidRDefault="00407286" w:rsidP="00EC5811">
      <w:pPr>
        <w:pStyle w:val="ListParagraph"/>
        <w:numPr>
          <w:ilvl w:val="0"/>
          <w:numId w:val="34"/>
        </w:numPr>
        <w:ind w:firstLineChars="0"/>
        <w:jc w:val="both"/>
        <w:rPr>
          <w:lang w:val="en-US"/>
        </w:rPr>
      </w:pPr>
      <w:r w:rsidRPr="00F42A5A">
        <w:rPr>
          <w:lang w:val="en-US"/>
        </w:rPr>
        <w:t xml:space="preserve">For L3 beam level measurement prediction, in addition to single-domain AI-RRM prediction models, RAN4 </w:t>
      </w:r>
      <w:r>
        <w:rPr>
          <w:lang w:val="en-US"/>
        </w:rPr>
        <w:t>can</w:t>
      </w:r>
      <w:r w:rsidRPr="00F42A5A">
        <w:rPr>
          <w:lang w:val="en-US"/>
        </w:rPr>
        <w:t xml:space="preserve"> to study the feasibility and applicability of the following multi-domain AI-RRM prediction models in 6G accommodating to different application scenarios</w:t>
      </w:r>
      <w:r>
        <w:rPr>
          <w:lang w:val="en-US"/>
        </w:rPr>
        <w:t xml:space="preserve"> </w:t>
      </w:r>
      <w:r w:rsidRPr="00415088">
        <w:rPr>
          <w:lang w:val="en-US"/>
        </w:rPr>
        <w:t>with non-collocated and collocated inter-cell deployments through simulations</w:t>
      </w:r>
      <w:r w:rsidRPr="00F42A5A">
        <w:rPr>
          <w:lang w:val="en-US"/>
        </w:rPr>
        <w:t>:</w:t>
      </w:r>
    </w:p>
    <w:p w14:paraId="4CA0F507" w14:textId="77777777" w:rsidR="00407286" w:rsidRPr="00415088" w:rsidRDefault="00407286" w:rsidP="00EC5811">
      <w:pPr>
        <w:pStyle w:val="ListParagraph"/>
        <w:numPr>
          <w:ilvl w:val="0"/>
          <w:numId w:val="28"/>
        </w:numPr>
        <w:spacing w:afterLines="50" w:after="120" w:line="300" w:lineRule="auto"/>
        <w:ind w:left="987" w:firstLineChars="0"/>
        <w:rPr>
          <w:rFonts w:eastAsiaTheme="minorEastAsia"/>
          <w:lang w:val="en-US" w:eastAsia="zh-CN"/>
        </w:rPr>
      </w:pPr>
      <w:r w:rsidRPr="00415088">
        <w:rPr>
          <w:rFonts w:eastAsiaTheme="minorEastAsia"/>
          <w:lang w:val="en-US" w:eastAsia="zh-CN"/>
        </w:rPr>
        <w:t>Joint frequency and</w:t>
      </w:r>
      <w:r>
        <w:rPr>
          <w:rFonts w:eastAsiaTheme="minorEastAsia"/>
          <w:lang w:val="en-US" w:eastAsia="zh-CN"/>
        </w:rPr>
        <w:t>/or</w:t>
      </w:r>
      <w:r w:rsidRPr="00415088">
        <w:rPr>
          <w:rFonts w:eastAsiaTheme="minorEastAsia"/>
          <w:lang w:val="en-US" w:eastAsia="zh-CN"/>
        </w:rPr>
        <w:t xml:space="preserve"> spatial domain</w:t>
      </w:r>
    </w:p>
    <w:p w14:paraId="55E4E5A8" w14:textId="77777777" w:rsidR="00407286" w:rsidRPr="00415088" w:rsidRDefault="00407286" w:rsidP="00EC5811">
      <w:pPr>
        <w:pStyle w:val="ListParagraph"/>
        <w:numPr>
          <w:ilvl w:val="0"/>
          <w:numId w:val="28"/>
        </w:numPr>
        <w:spacing w:afterLines="50" w:after="120" w:line="300" w:lineRule="auto"/>
        <w:ind w:left="987" w:firstLineChars="0"/>
        <w:rPr>
          <w:rFonts w:eastAsiaTheme="minorEastAsia"/>
          <w:lang w:val="en-US" w:eastAsia="zh-CN"/>
        </w:rPr>
      </w:pPr>
      <w:r w:rsidRPr="00415088">
        <w:rPr>
          <w:rFonts w:eastAsiaTheme="minorEastAsia"/>
          <w:lang w:val="en-US" w:eastAsia="zh-CN"/>
        </w:rPr>
        <w:t xml:space="preserve">Joint time and frequency domain </w:t>
      </w:r>
    </w:p>
    <w:p w14:paraId="494B4F3F" w14:textId="77777777" w:rsidR="00407286" w:rsidRPr="00415088" w:rsidRDefault="00407286" w:rsidP="00EC5811">
      <w:pPr>
        <w:pStyle w:val="ListParagraph"/>
        <w:numPr>
          <w:ilvl w:val="0"/>
          <w:numId w:val="28"/>
        </w:numPr>
        <w:spacing w:afterLines="50" w:after="120" w:line="300" w:lineRule="auto"/>
        <w:ind w:left="987" w:firstLineChars="0"/>
        <w:rPr>
          <w:rFonts w:eastAsiaTheme="minorEastAsia"/>
          <w:lang w:val="en-US" w:eastAsia="zh-CN"/>
        </w:rPr>
      </w:pPr>
      <w:r w:rsidRPr="00415088">
        <w:rPr>
          <w:rFonts w:eastAsiaTheme="minorEastAsia"/>
          <w:lang w:val="en-US" w:eastAsia="zh-CN"/>
        </w:rPr>
        <w:t>Joint time, frequency and spatial domain</w:t>
      </w:r>
    </w:p>
    <w:p w14:paraId="576C2B16" w14:textId="77777777" w:rsidR="00407286" w:rsidRPr="005E48E3" w:rsidRDefault="00407286" w:rsidP="00EC5811">
      <w:pPr>
        <w:pStyle w:val="Caption"/>
        <w:numPr>
          <w:ilvl w:val="0"/>
          <w:numId w:val="33"/>
        </w:numPr>
        <w:spacing w:before="60" w:after="60"/>
        <w:jc w:val="both"/>
        <w:rPr>
          <w:b w:val="0"/>
          <w:bCs/>
          <w:lang w:val="en-US" w:eastAsia="zh-CN"/>
        </w:rPr>
      </w:pPr>
      <w:r w:rsidRPr="005E48E3">
        <w:rPr>
          <w:b w:val="0"/>
          <w:bCs/>
          <w:lang w:val="en-US" w:eastAsia="zh-CN"/>
        </w:rPr>
        <w:t>For L3 cell measurement use cases:</w:t>
      </w:r>
    </w:p>
    <w:p w14:paraId="6BBDCC19" w14:textId="77777777" w:rsidR="00407286" w:rsidRPr="005E48E3" w:rsidRDefault="00407286" w:rsidP="00EC5811">
      <w:pPr>
        <w:pStyle w:val="ListParagraph"/>
        <w:numPr>
          <w:ilvl w:val="0"/>
          <w:numId w:val="30"/>
        </w:numPr>
        <w:spacing w:beforeLines="50" w:before="120" w:after="0"/>
        <w:ind w:firstLineChars="0"/>
        <w:rPr>
          <w:rFonts w:eastAsiaTheme="minorEastAsia"/>
          <w:lang w:val="en-US" w:eastAsia="zh-CN"/>
        </w:rPr>
      </w:pPr>
      <w:r w:rsidRPr="005E48E3">
        <w:rPr>
          <w:rFonts w:eastAsiaTheme="minorEastAsia"/>
          <w:lang w:val="en-US" w:eastAsia="zh-CN"/>
        </w:rPr>
        <w:t>L3 cell level time domain (intra-cell) prediction (i.e., use case (a)) no matter for FR1-FR1 or FR2-FR2 has dependence with RAN2-led AI MOB use cases (in 5G/5GA)</w:t>
      </w:r>
    </w:p>
    <w:p w14:paraId="6B4BC481" w14:textId="77777777" w:rsidR="00407286" w:rsidRPr="005E48E3" w:rsidRDefault="00407286" w:rsidP="00EC5811">
      <w:pPr>
        <w:pStyle w:val="ListParagraph"/>
        <w:numPr>
          <w:ilvl w:val="0"/>
          <w:numId w:val="30"/>
        </w:numPr>
        <w:spacing w:beforeLines="50" w:before="120" w:after="0"/>
        <w:ind w:firstLineChars="0"/>
        <w:rPr>
          <w:rFonts w:eastAsiaTheme="minorEastAsia"/>
          <w:lang w:val="en-US" w:eastAsia="zh-CN"/>
        </w:rPr>
      </w:pPr>
      <w:r w:rsidRPr="005E48E3">
        <w:rPr>
          <w:rFonts w:eastAsiaTheme="minorEastAsia"/>
          <w:lang w:val="en-US" w:eastAsia="zh-CN"/>
        </w:rPr>
        <w:t xml:space="preserve">L3 cell level frequency domain (inter-cell, </w:t>
      </w:r>
      <w:r w:rsidRPr="005E48E3">
        <w:rPr>
          <w:rFonts w:eastAsiaTheme="minorEastAsia" w:hint="eastAsia"/>
          <w:lang w:val="en-US" w:eastAsia="zh-CN"/>
        </w:rPr>
        <w:t>c</w:t>
      </w:r>
      <w:r w:rsidRPr="005E48E3">
        <w:rPr>
          <w:rFonts w:eastAsiaTheme="minorEastAsia"/>
          <w:lang w:val="en-US" w:eastAsia="zh-CN"/>
        </w:rPr>
        <w:t>ollocated deployment) prediction has dependence with RAN2-led AI MOB use cases (in 5G/5GA)</w:t>
      </w:r>
    </w:p>
    <w:p w14:paraId="54BE7895" w14:textId="30268CE7" w:rsidR="00407286" w:rsidRDefault="00407286" w:rsidP="00EC5811">
      <w:pPr>
        <w:pStyle w:val="ListParagraph"/>
        <w:numPr>
          <w:ilvl w:val="0"/>
          <w:numId w:val="30"/>
        </w:numPr>
        <w:spacing w:beforeLines="50" w:before="120" w:after="0"/>
        <w:ind w:firstLineChars="0"/>
        <w:rPr>
          <w:rFonts w:eastAsiaTheme="minorEastAsia"/>
          <w:lang w:val="en-US" w:eastAsia="zh-CN"/>
        </w:rPr>
      </w:pPr>
      <w:r w:rsidRPr="005E48E3">
        <w:rPr>
          <w:rFonts w:eastAsiaTheme="minorEastAsia"/>
          <w:lang w:val="en-US" w:eastAsia="zh-CN"/>
        </w:rPr>
        <w:t>L3 cell level frequency domain (inter-cell, non-collocated deployment) prediction has no dependence with RAN2-led AI MOB use cases (in 5G/5GA)</w:t>
      </w:r>
    </w:p>
    <w:p w14:paraId="51F8430C" w14:textId="77777777" w:rsidR="00193D05" w:rsidRPr="005E48E3" w:rsidRDefault="00193D05" w:rsidP="00193D05">
      <w:pPr>
        <w:pStyle w:val="ListParagraph"/>
        <w:spacing w:beforeLines="50" w:before="120" w:after="0"/>
        <w:ind w:left="988" w:firstLineChars="0" w:firstLine="0"/>
        <w:rPr>
          <w:rFonts w:eastAsiaTheme="minorEastAsia" w:hint="eastAsia"/>
          <w:lang w:val="en-US" w:eastAsia="zh-CN"/>
        </w:rPr>
      </w:pPr>
    </w:p>
    <w:p w14:paraId="37674060" w14:textId="19FF8205" w:rsidR="00193D05" w:rsidRPr="007B0882" w:rsidRDefault="00193D05" w:rsidP="00EC5811">
      <w:pPr>
        <w:pStyle w:val="ListParagraph"/>
        <w:numPr>
          <w:ilvl w:val="0"/>
          <w:numId w:val="34"/>
        </w:numPr>
        <w:ind w:firstLineChars="0"/>
        <w:jc w:val="both"/>
        <w:rPr>
          <w:lang w:val="en-US"/>
        </w:rPr>
      </w:pPr>
      <w:r w:rsidRPr="007B0882">
        <w:rPr>
          <w:lang w:val="en-US"/>
        </w:rPr>
        <w:t xml:space="preserve">For L3 beam measurement, the AI-RRM prediction models analysis including scenario, methodology and the dependence with other WG-led use cases (in 5GA or 6G) for each sub use-case are summed up in </w:t>
      </w:r>
      <w:r>
        <w:rPr>
          <w:lang w:val="en-US"/>
        </w:rPr>
        <w:fldChar w:fldCharType="begin"/>
      </w:r>
      <w:r>
        <w:rPr>
          <w:lang w:val="en-US"/>
        </w:rPr>
        <w:instrText xml:space="preserve"> REF _Ref213455766 \r \h </w:instrText>
      </w:r>
      <w:r>
        <w:rPr>
          <w:lang w:val="en-US"/>
        </w:rPr>
      </w:r>
      <w:r>
        <w:rPr>
          <w:lang w:val="en-US"/>
        </w:rPr>
        <w:fldChar w:fldCharType="separate"/>
      </w:r>
      <w:r>
        <w:rPr>
          <w:lang w:val="en-US"/>
        </w:rPr>
        <w:t>Table 9</w:t>
      </w:r>
      <w:r>
        <w:rPr>
          <w:lang w:val="en-US"/>
        </w:rPr>
        <w:fldChar w:fldCharType="end"/>
      </w:r>
      <w:r w:rsidR="00D376E5">
        <w:rPr>
          <w:lang w:val="en-US"/>
        </w:rPr>
        <w:t>.</w:t>
      </w:r>
    </w:p>
    <w:p w14:paraId="7BE86248" w14:textId="77777777" w:rsidR="00D376E5" w:rsidRPr="007B0882" w:rsidRDefault="00D376E5" w:rsidP="00EC5811">
      <w:pPr>
        <w:pStyle w:val="ListParagraph"/>
        <w:numPr>
          <w:ilvl w:val="0"/>
          <w:numId w:val="34"/>
        </w:numPr>
        <w:ind w:firstLineChars="0"/>
        <w:jc w:val="both"/>
        <w:rPr>
          <w:lang w:val="en-US"/>
        </w:rPr>
      </w:pPr>
      <w:r w:rsidRPr="007B0882">
        <w:rPr>
          <w:lang w:val="en-US"/>
        </w:rPr>
        <w:t>For AI-RRM prediction models related use cases, which have or will have dependence with other WG-led use cases (in 5G/5GA/6G), RAN4 can to study how such predicted measurements impact the RRM requirement in certain application scenarios in 6G based on other WG’s feasibility verification outcome</w:t>
      </w:r>
    </w:p>
    <w:p w14:paraId="6ACD55B7" w14:textId="77777777" w:rsidR="00D376E5" w:rsidRPr="002B06FE" w:rsidRDefault="00D376E5" w:rsidP="00EC5811">
      <w:pPr>
        <w:pStyle w:val="ListParagraph"/>
        <w:numPr>
          <w:ilvl w:val="0"/>
          <w:numId w:val="34"/>
        </w:numPr>
        <w:ind w:firstLineChars="0"/>
        <w:jc w:val="both"/>
        <w:rPr>
          <w:lang w:val="en-US"/>
        </w:rPr>
      </w:pPr>
      <w:r w:rsidRPr="002B06FE">
        <w:rPr>
          <w:lang w:val="en-US"/>
        </w:rPr>
        <w:t>From RAN4 impact perspective, at least the following four scenarios can be as proactive RAN4-driven application scenarios in</w:t>
      </w:r>
      <w:r w:rsidRPr="003578E5">
        <w:rPr>
          <w:lang w:val="en-US"/>
        </w:rPr>
        <w:t xml:space="preserve"> 6G</w:t>
      </w:r>
      <w:r>
        <w:rPr>
          <w:lang w:val="en-US"/>
        </w:rPr>
        <w:t xml:space="preserve"> AI RRM</w:t>
      </w:r>
      <w:r w:rsidRPr="002B06FE">
        <w:rPr>
          <w:lang w:val="en-US"/>
        </w:rPr>
        <w:t xml:space="preserve">: </w:t>
      </w:r>
    </w:p>
    <w:p w14:paraId="625E4F1B" w14:textId="77777777" w:rsidR="00D376E5" w:rsidRPr="002B06FE" w:rsidRDefault="00D376E5" w:rsidP="00EC5811">
      <w:pPr>
        <w:pStyle w:val="ListParagraph"/>
        <w:numPr>
          <w:ilvl w:val="0"/>
          <w:numId w:val="31"/>
        </w:numPr>
        <w:spacing w:beforeLines="50" w:before="120" w:after="0"/>
        <w:ind w:firstLineChars="0"/>
        <w:rPr>
          <w:rFonts w:eastAsiaTheme="minorEastAsia"/>
          <w:lang w:val="en-US" w:eastAsia="zh-CN"/>
        </w:rPr>
      </w:pPr>
      <w:r w:rsidRPr="002B06FE">
        <w:rPr>
          <w:rFonts w:eastAsiaTheme="minorEastAsia"/>
          <w:lang w:val="en-US" w:eastAsia="zh-CN"/>
        </w:rPr>
        <w:t xml:space="preserve">Measurement gap reduction </w:t>
      </w:r>
    </w:p>
    <w:p w14:paraId="570DA1F0" w14:textId="77777777" w:rsidR="00D376E5" w:rsidRPr="002B06FE" w:rsidRDefault="00D376E5" w:rsidP="00EC5811">
      <w:pPr>
        <w:pStyle w:val="ListParagraph"/>
        <w:numPr>
          <w:ilvl w:val="0"/>
          <w:numId w:val="31"/>
        </w:numPr>
        <w:spacing w:beforeLines="50" w:before="120" w:after="0"/>
        <w:ind w:firstLineChars="0"/>
        <w:rPr>
          <w:rFonts w:eastAsiaTheme="minorEastAsia"/>
          <w:lang w:val="en-US" w:eastAsia="zh-CN"/>
        </w:rPr>
      </w:pPr>
      <w:r w:rsidRPr="002B06FE">
        <w:rPr>
          <w:rFonts w:eastAsiaTheme="minorEastAsia"/>
          <w:lang w:val="en-US" w:eastAsia="zh-CN"/>
        </w:rPr>
        <w:t>Dynamic adaptation of measurement procedure</w:t>
      </w:r>
    </w:p>
    <w:p w14:paraId="410A59F1" w14:textId="77777777" w:rsidR="00D376E5" w:rsidRPr="002B06FE" w:rsidRDefault="00D376E5" w:rsidP="00EC5811">
      <w:pPr>
        <w:pStyle w:val="ListParagraph"/>
        <w:numPr>
          <w:ilvl w:val="0"/>
          <w:numId w:val="31"/>
        </w:numPr>
        <w:spacing w:beforeLines="50" w:before="120" w:after="0"/>
        <w:ind w:firstLineChars="0"/>
        <w:rPr>
          <w:rFonts w:eastAsiaTheme="minorEastAsia"/>
          <w:lang w:val="en-US" w:eastAsia="zh-CN"/>
        </w:rPr>
      </w:pPr>
      <w:r w:rsidRPr="002B06FE">
        <w:rPr>
          <w:rFonts w:eastAsiaTheme="minorEastAsia"/>
          <w:lang w:val="en-US" w:eastAsia="zh-CN"/>
        </w:rPr>
        <w:t xml:space="preserve">RX beam sweeping reduction (L1/L3) </w:t>
      </w:r>
    </w:p>
    <w:p w14:paraId="45293FA7" w14:textId="77777777" w:rsidR="00D376E5" w:rsidRPr="002B06FE" w:rsidRDefault="00D376E5" w:rsidP="00EC5811">
      <w:pPr>
        <w:pStyle w:val="ListParagraph"/>
        <w:numPr>
          <w:ilvl w:val="0"/>
          <w:numId w:val="31"/>
        </w:numPr>
        <w:spacing w:beforeLines="50" w:before="120" w:after="0"/>
        <w:ind w:firstLineChars="0"/>
        <w:rPr>
          <w:rFonts w:eastAsiaTheme="minorEastAsia"/>
          <w:lang w:val="en-US" w:eastAsia="zh-CN"/>
        </w:rPr>
      </w:pPr>
      <w:r w:rsidRPr="006F792B">
        <w:rPr>
          <w:rFonts w:eastAsiaTheme="minorEastAsia"/>
          <w:lang w:val="en-US" w:eastAsia="zh-CN"/>
        </w:rPr>
        <w:t>AI/ML based RLM/CBD, LTM by measurement prediction</w:t>
      </w:r>
    </w:p>
    <w:p w14:paraId="66E142D2" w14:textId="1DDCF888" w:rsidR="00D376E5" w:rsidRDefault="00D376E5" w:rsidP="009410D5">
      <w:pPr>
        <w:spacing w:after="180"/>
        <w:jc w:val="both"/>
        <w:rPr>
          <w:rFonts w:ascii="Times New Roman" w:eastAsiaTheme="minorEastAsia" w:hAnsi="Times New Roman"/>
          <w:lang w:val="en-US" w:eastAsia="zh-CN"/>
        </w:rPr>
      </w:pPr>
    </w:p>
    <w:p w14:paraId="7FA74A67" w14:textId="77777777" w:rsidR="00D376E5" w:rsidRDefault="00D376E5" w:rsidP="00EC5811">
      <w:pPr>
        <w:pStyle w:val="Caption"/>
        <w:numPr>
          <w:ilvl w:val="0"/>
          <w:numId w:val="33"/>
        </w:numPr>
        <w:spacing w:before="60" w:after="60"/>
        <w:jc w:val="both"/>
        <w:rPr>
          <w:b w:val="0"/>
          <w:bCs/>
          <w:lang w:val="en-US" w:eastAsia="zh-CN"/>
        </w:rPr>
      </w:pPr>
      <w:r w:rsidRPr="00E779E5">
        <w:rPr>
          <w:b w:val="0"/>
          <w:bCs/>
          <w:lang w:val="en-US" w:eastAsia="zh-CN"/>
        </w:rPr>
        <w:t>The motivation of reducing MG in 6G AI RRM contain: Throughput improvement, UE power consumption reduction, measurement overhead and mobility performance balance.</w:t>
      </w:r>
    </w:p>
    <w:p w14:paraId="72345B33" w14:textId="77777777" w:rsidR="00D376E5" w:rsidRDefault="00D376E5" w:rsidP="003915C7">
      <w:pPr>
        <w:pStyle w:val="ListParagraph"/>
        <w:ind w:left="420" w:firstLineChars="0" w:firstLine="0"/>
        <w:jc w:val="both"/>
        <w:rPr>
          <w:lang w:val="en-US"/>
        </w:rPr>
      </w:pPr>
    </w:p>
    <w:p w14:paraId="712C74A4" w14:textId="4BD0ECAE" w:rsidR="00D376E5" w:rsidRPr="00E779E5" w:rsidRDefault="00D376E5" w:rsidP="00EC5811">
      <w:pPr>
        <w:pStyle w:val="ListParagraph"/>
        <w:numPr>
          <w:ilvl w:val="0"/>
          <w:numId w:val="34"/>
        </w:numPr>
        <w:ind w:firstLineChars="0"/>
        <w:jc w:val="both"/>
        <w:rPr>
          <w:lang w:val="en-US"/>
        </w:rPr>
      </w:pPr>
      <w:r w:rsidRPr="00E779E5">
        <w:rPr>
          <w:lang w:val="en-US"/>
        </w:rPr>
        <w:t>For measurement-gap reduction application scenarios, to verify AI/ML-assisted approach is beneficial for facilitating NW resource scheduling and obtaining performance gain, RAN4 should to figure out the MG design in which G (5G or 6G) can be as the comparable non-AI baseline</w:t>
      </w:r>
      <w:r w:rsidR="003915C7">
        <w:rPr>
          <w:lang w:val="en-US"/>
        </w:rPr>
        <w:t>.</w:t>
      </w:r>
    </w:p>
    <w:p w14:paraId="02B4A121" w14:textId="77777777" w:rsidR="003915C7" w:rsidRPr="003578E5" w:rsidRDefault="003915C7" w:rsidP="00EC5811">
      <w:pPr>
        <w:pStyle w:val="ListParagraph"/>
        <w:numPr>
          <w:ilvl w:val="0"/>
          <w:numId w:val="34"/>
        </w:numPr>
        <w:ind w:firstLineChars="0"/>
        <w:jc w:val="both"/>
        <w:rPr>
          <w:lang w:val="en-US"/>
        </w:rPr>
      </w:pPr>
      <w:r w:rsidRPr="003578E5">
        <w:rPr>
          <w:lang w:val="en-US"/>
        </w:rPr>
        <w:t xml:space="preserve">RAN4 to study and evaluate the feasibility of multi-domain L3 level prediction for measurement-Gap reduction </w:t>
      </w:r>
      <w:r w:rsidRPr="002B06FE">
        <w:rPr>
          <w:lang w:val="en-US"/>
        </w:rPr>
        <w:t>in</w:t>
      </w:r>
      <w:r w:rsidRPr="003578E5">
        <w:rPr>
          <w:lang w:val="en-US"/>
        </w:rPr>
        <w:t xml:space="preserve"> 6G</w:t>
      </w:r>
      <w:r>
        <w:rPr>
          <w:lang w:val="en-US"/>
        </w:rPr>
        <w:t xml:space="preserve"> AI RRM</w:t>
      </w:r>
    </w:p>
    <w:p w14:paraId="66962CF4" w14:textId="77777777" w:rsidR="003915C7" w:rsidRPr="003578E5" w:rsidRDefault="003915C7" w:rsidP="00EC5811">
      <w:pPr>
        <w:pStyle w:val="ListParagraph"/>
        <w:numPr>
          <w:ilvl w:val="0"/>
          <w:numId w:val="31"/>
        </w:numPr>
        <w:spacing w:beforeLines="50" w:before="120" w:after="0"/>
        <w:ind w:firstLineChars="0"/>
        <w:rPr>
          <w:rFonts w:eastAsiaTheme="minorEastAsia"/>
          <w:lang w:val="en-US" w:eastAsia="zh-CN"/>
        </w:rPr>
      </w:pPr>
      <w:r w:rsidRPr="003578E5">
        <w:rPr>
          <w:rFonts w:eastAsiaTheme="minorEastAsia"/>
          <w:lang w:val="en-US" w:eastAsia="zh-CN"/>
        </w:rPr>
        <w:t>Multi-domain combining time and frequency domain L3 level AI-RRM prediction model can be evaluated as baseline</w:t>
      </w:r>
    </w:p>
    <w:p w14:paraId="2A476ECD" w14:textId="77777777" w:rsidR="003915C7" w:rsidRDefault="003915C7" w:rsidP="00EC5811">
      <w:pPr>
        <w:pStyle w:val="ListParagraph"/>
        <w:numPr>
          <w:ilvl w:val="0"/>
          <w:numId w:val="31"/>
        </w:numPr>
        <w:spacing w:beforeLines="50" w:before="120" w:after="0"/>
        <w:ind w:firstLineChars="0"/>
        <w:rPr>
          <w:rFonts w:eastAsiaTheme="minorEastAsia"/>
          <w:lang w:val="en-US" w:eastAsia="zh-CN"/>
        </w:rPr>
      </w:pPr>
      <w:r w:rsidRPr="003578E5">
        <w:rPr>
          <w:rFonts w:eastAsiaTheme="minorEastAsia"/>
          <w:lang w:val="en-US" w:eastAsia="zh-CN"/>
        </w:rPr>
        <w:t>Both co-located and non-collocated inter-cell prediction are considered</w:t>
      </w:r>
    </w:p>
    <w:p w14:paraId="11727702" w14:textId="77777777" w:rsidR="003915C7" w:rsidRPr="003578E5" w:rsidRDefault="003915C7" w:rsidP="003915C7">
      <w:pPr>
        <w:pStyle w:val="ListParagraph"/>
        <w:spacing w:beforeLines="50" w:before="120" w:after="0"/>
        <w:ind w:left="704" w:firstLineChars="0" w:firstLine="0"/>
        <w:rPr>
          <w:rFonts w:eastAsiaTheme="minorEastAsia" w:hint="eastAsia"/>
          <w:lang w:val="en-US" w:eastAsia="zh-CN"/>
        </w:rPr>
      </w:pPr>
    </w:p>
    <w:p w14:paraId="6F4C349B" w14:textId="0C5D5708" w:rsidR="003915C7" w:rsidRPr="003578E5" w:rsidRDefault="003915C7" w:rsidP="00EC5811">
      <w:pPr>
        <w:pStyle w:val="ListParagraph"/>
        <w:numPr>
          <w:ilvl w:val="0"/>
          <w:numId w:val="34"/>
        </w:numPr>
        <w:ind w:firstLineChars="0"/>
        <w:jc w:val="both"/>
        <w:rPr>
          <w:lang w:val="en-US"/>
        </w:rPr>
      </w:pPr>
      <w:r w:rsidRPr="003578E5">
        <w:rPr>
          <w:lang w:val="en-US"/>
        </w:rPr>
        <w:lastRenderedPageBreak/>
        <w:t xml:space="preserve">For measurement-gap reduction application scenarios, the details of MG-reduction use case </w:t>
      </w:r>
      <w:r>
        <w:rPr>
          <w:lang w:val="en-US"/>
        </w:rPr>
        <w:t>are</w:t>
      </w:r>
      <w:r w:rsidRPr="003578E5">
        <w:rPr>
          <w:lang w:val="en-US"/>
        </w:rPr>
        <w:t xml:space="preserve"> shown in</w:t>
      </w:r>
      <w:r>
        <w:rPr>
          <w:lang w:val="en-US"/>
        </w:rPr>
        <w:t xml:space="preserve"> </w:t>
      </w:r>
      <w:r>
        <w:rPr>
          <w:lang w:val="en-US"/>
        </w:rPr>
        <w:fldChar w:fldCharType="begin"/>
      </w:r>
      <w:r>
        <w:rPr>
          <w:lang w:val="en-US"/>
        </w:rPr>
        <w:instrText xml:space="preserve"> REF _Ref213456152 \r \h </w:instrText>
      </w:r>
      <w:r>
        <w:rPr>
          <w:lang w:val="en-US"/>
        </w:rPr>
      </w:r>
      <w:r>
        <w:rPr>
          <w:lang w:val="en-US"/>
        </w:rPr>
        <w:fldChar w:fldCharType="separate"/>
      </w:r>
      <w:r>
        <w:rPr>
          <w:lang w:val="en-US"/>
        </w:rPr>
        <w:t>Table 10</w:t>
      </w:r>
      <w:r>
        <w:rPr>
          <w:lang w:val="en-US"/>
        </w:rPr>
        <w:fldChar w:fldCharType="end"/>
      </w:r>
      <w:r w:rsidRPr="003578E5">
        <w:rPr>
          <w:lang w:val="en-US"/>
        </w:rPr>
        <w:t>, wherein multi-domain combining time and frequency domain L3 cell level AI-RRM prediction model is as example.</w:t>
      </w:r>
    </w:p>
    <w:p w14:paraId="39C18A6A" w14:textId="77777777" w:rsidR="003B02BF" w:rsidRPr="003578E5" w:rsidRDefault="003B02BF" w:rsidP="00EC5811">
      <w:pPr>
        <w:pStyle w:val="ListParagraph"/>
        <w:numPr>
          <w:ilvl w:val="0"/>
          <w:numId w:val="34"/>
        </w:numPr>
        <w:spacing w:before="100" w:beforeAutospacing="1" w:after="0"/>
        <w:ind w:firstLineChars="0"/>
        <w:jc w:val="both"/>
        <w:rPr>
          <w:lang w:val="en-US"/>
        </w:rPr>
      </w:pPr>
      <w:r w:rsidRPr="003578E5">
        <w:rPr>
          <w:lang w:val="en-US"/>
        </w:rPr>
        <w:t xml:space="preserve">RAN4 to study and evaluate the feasibility of </w:t>
      </w:r>
      <w:r>
        <w:rPr>
          <w:lang w:val="en-US"/>
        </w:rPr>
        <w:t>d</w:t>
      </w:r>
      <w:r w:rsidRPr="003578E5">
        <w:rPr>
          <w:lang w:val="en-US"/>
        </w:rPr>
        <w:t xml:space="preserve">ynamic </w:t>
      </w:r>
      <w:r>
        <w:rPr>
          <w:lang w:val="en-US"/>
        </w:rPr>
        <w:t>a</w:t>
      </w:r>
      <w:r w:rsidRPr="003578E5">
        <w:rPr>
          <w:lang w:val="en-US"/>
        </w:rPr>
        <w:t xml:space="preserve">daptation of </w:t>
      </w:r>
      <w:r>
        <w:rPr>
          <w:lang w:val="en-US"/>
        </w:rPr>
        <w:t>m</w:t>
      </w:r>
      <w:r w:rsidRPr="003578E5">
        <w:rPr>
          <w:lang w:val="en-US"/>
        </w:rPr>
        <w:t xml:space="preserve">easurement </w:t>
      </w:r>
      <w:r>
        <w:rPr>
          <w:lang w:val="en-US"/>
        </w:rPr>
        <w:t>p</w:t>
      </w:r>
      <w:r w:rsidRPr="003578E5">
        <w:rPr>
          <w:lang w:val="en-US"/>
        </w:rPr>
        <w:t>rocedure in 6G</w:t>
      </w:r>
      <w:r>
        <w:rPr>
          <w:lang w:val="en-US"/>
        </w:rPr>
        <w:t xml:space="preserve"> AI RRM</w:t>
      </w:r>
    </w:p>
    <w:p w14:paraId="50E7DC40" w14:textId="77777777" w:rsidR="003B02BF" w:rsidRPr="007C346B" w:rsidRDefault="003B02BF"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lang w:val="sv-SE" w:eastAsia="zh-CN"/>
        </w:rPr>
        <w:t>Which L3 level single-domain AI-RRM prediction model (s) can be evaluated as baseline</w:t>
      </w:r>
    </w:p>
    <w:p w14:paraId="69F9519F" w14:textId="77777777" w:rsidR="003B02BF" w:rsidRPr="007C346B" w:rsidRDefault="003B02BF"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lang w:val="sv-SE" w:eastAsia="zh-CN"/>
        </w:rPr>
        <w:t>Potential specification impact should be clarified</w:t>
      </w:r>
      <w:r w:rsidRPr="007C346B">
        <w:rPr>
          <w:rFonts w:eastAsiaTheme="minorEastAsia" w:hint="eastAsia"/>
          <w:lang w:val="sv-SE" w:eastAsia="zh-CN"/>
        </w:rPr>
        <w:t xml:space="preserve"> </w:t>
      </w:r>
      <w:r w:rsidRPr="007C346B">
        <w:rPr>
          <w:rFonts w:eastAsiaTheme="minorEastAsia"/>
          <w:lang w:val="sv-SE" w:eastAsia="zh-CN"/>
        </w:rPr>
        <w:t>no matter AI/ML-assisted UE dynamic measurement is or is not transparent to the network</w:t>
      </w:r>
    </w:p>
    <w:p w14:paraId="1CBD40D1" w14:textId="77777777" w:rsidR="003B02BF" w:rsidRPr="007C346B" w:rsidRDefault="003B02BF"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lang w:val="sv-SE" w:eastAsia="zh-CN"/>
        </w:rPr>
        <w:t>Both co-located and non-collocated inter-cell prediction are considered</w:t>
      </w:r>
    </w:p>
    <w:p w14:paraId="35C18C0B" w14:textId="77777777" w:rsidR="003B02BF" w:rsidRPr="003578E5" w:rsidRDefault="003B02BF" w:rsidP="00EC5811">
      <w:pPr>
        <w:pStyle w:val="ListParagraph"/>
        <w:numPr>
          <w:ilvl w:val="0"/>
          <w:numId w:val="34"/>
        </w:numPr>
        <w:spacing w:before="100" w:beforeAutospacing="1" w:after="0"/>
        <w:ind w:firstLineChars="0"/>
        <w:jc w:val="both"/>
        <w:rPr>
          <w:lang w:val="en-US"/>
        </w:rPr>
      </w:pPr>
      <w:r w:rsidRPr="003578E5">
        <w:rPr>
          <w:lang w:val="en-US"/>
        </w:rPr>
        <w:t xml:space="preserve">RAN4 to study and evaluate the feasibility and </w:t>
      </w:r>
      <w:r w:rsidRPr="00764B65">
        <w:rPr>
          <w:lang w:val="en-US"/>
        </w:rPr>
        <w:t>testability</w:t>
      </w:r>
      <w:r w:rsidRPr="003578E5">
        <w:rPr>
          <w:lang w:val="en-US"/>
        </w:rPr>
        <w:t xml:space="preserve"> of FR2 RX beam sweeping</w:t>
      </w:r>
      <w:r>
        <w:rPr>
          <w:lang w:val="en-US"/>
        </w:rPr>
        <w:t xml:space="preserve"> </w:t>
      </w:r>
      <w:r w:rsidRPr="003578E5">
        <w:rPr>
          <w:lang w:val="en-US"/>
        </w:rPr>
        <w:t>reduction (L1/L3) in 6G</w:t>
      </w:r>
      <w:r>
        <w:rPr>
          <w:lang w:val="en-US"/>
        </w:rPr>
        <w:t xml:space="preserve"> AI RRM</w:t>
      </w:r>
    </w:p>
    <w:p w14:paraId="5D26414F" w14:textId="77777777" w:rsidR="003B02BF" w:rsidRPr="007C346B" w:rsidRDefault="003B02BF"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hint="eastAsia"/>
          <w:lang w:val="sv-SE" w:eastAsia="zh-CN"/>
        </w:rPr>
        <w:t>W</w:t>
      </w:r>
      <w:r w:rsidRPr="007C346B">
        <w:rPr>
          <w:rFonts w:eastAsiaTheme="minorEastAsia"/>
          <w:lang w:val="sv-SE" w:eastAsia="zh-CN"/>
        </w:rPr>
        <w:t>hich L1/L3 beam measurement AI-RRM prediction models with/without multi-domain consideration can be evaluated as baseline to evaluate beam sweeping factor reduction</w:t>
      </w:r>
    </w:p>
    <w:p w14:paraId="1FA46033" w14:textId="77777777" w:rsidR="003B02BF" w:rsidRDefault="003B02BF"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lang w:val="sv-SE" w:eastAsia="zh-CN"/>
        </w:rPr>
        <w:t>Both co-located and non-collocated deployment can be considered if inter-cell prediction is involved</w:t>
      </w:r>
      <w:r>
        <w:rPr>
          <w:rFonts w:eastAsiaTheme="minorEastAsia"/>
          <w:lang w:val="sv-SE" w:eastAsia="zh-CN"/>
        </w:rPr>
        <w:t>.</w:t>
      </w:r>
    </w:p>
    <w:p w14:paraId="0719032A" w14:textId="77777777" w:rsidR="003B02BF" w:rsidRPr="009B7945" w:rsidRDefault="003B02BF" w:rsidP="00EC5811">
      <w:pPr>
        <w:pStyle w:val="ListParagraph"/>
        <w:numPr>
          <w:ilvl w:val="0"/>
          <w:numId w:val="15"/>
        </w:numPr>
        <w:spacing w:before="100" w:beforeAutospacing="1" w:after="0"/>
        <w:ind w:firstLineChars="0"/>
        <w:jc w:val="both"/>
        <w:rPr>
          <w:lang w:val="en-US"/>
        </w:rPr>
      </w:pPr>
      <w:r w:rsidRPr="009B7945">
        <w:rPr>
          <w:lang w:val="en-US"/>
        </w:rPr>
        <w:t>RAN4 to study and evaluate the feasibility and applicability of AI/ML based RLM/BFD/CBD, LTM by measurement prediction based on L1/L3 beam measurement multi-domain AI-RRM prediction models</w:t>
      </w:r>
      <w:r w:rsidRPr="002B06FE">
        <w:rPr>
          <w:lang w:val="en-US"/>
        </w:rPr>
        <w:t xml:space="preserve"> in</w:t>
      </w:r>
      <w:r w:rsidRPr="003578E5">
        <w:rPr>
          <w:lang w:val="en-US"/>
        </w:rPr>
        <w:t xml:space="preserve"> 6G</w:t>
      </w:r>
      <w:r>
        <w:rPr>
          <w:lang w:val="en-US"/>
        </w:rPr>
        <w:t xml:space="preserve"> AI RRM</w:t>
      </w:r>
    </w:p>
    <w:p w14:paraId="659B144F" w14:textId="77777777" w:rsidR="003B02BF" w:rsidRPr="007C346B" w:rsidRDefault="003B02BF" w:rsidP="00EC5811">
      <w:pPr>
        <w:pStyle w:val="ListParagraph"/>
        <w:numPr>
          <w:ilvl w:val="0"/>
          <w:numId w:val="26"/>
        </w:numPr>
        <w:spacing w:before="100" w:beforeAutospacing="1" w:after="0" w:line="300" w:lineRule="auto"/>
        <w:ind w:firstLineChars="0"/>
        <w:jc w:val="both"/>
        <w:rPr>
          <w:rFonts w:eastAsiaTheme="minorEastAsia"/>
          <w:lang w:val="sv-SE" w:eastAsia="zh-CN"/>
        </w:rPr>
      </w:pPr>
      <w:r w:rsidRPr="007C346B">
        <w:rPr>
          <w:rFonts w:eastAsiaTheme="minorEastAsia"/>
          <w:lang w:val="sv-SE" w:eastAsia="zh-CN"/>
        </w:rPr>
        <w:t>Whether to/How to consider indirect and direct methods in RLM measurement prediction application scenario</w:t>
      </w:r>
    </w:p>
    <w:p w14:paraId="2B20097E" w14:textId="77777777" w:rsidR="003B02BF" w:rsidRPr="00593ED1" w:rsidRDefault="003B02BF" w:rsidP="009410D5">
      <w:pPr>
        <w:spacing w:after="180"/>
        <w:jc w:val="both"/>
        <w:rPr>
          <w:rFonts w:ascii="Times New Roman" w:eastAsiaTheme="minorEastAsia" w:hAnsi="Times New Roman" w:hint="eastAsia"/>
          <w:lang w:val="en-US" w:eastAsia="zh-CN"/>
        </w:rPr>
      </w:pPr>
    </w:p>
    <w:p w14:paraId="1DCCAF6F" w14:textId="1FA2D298" w:rsidR="008429AD" w:rsidRPr="00593ED1" w:rsidRDefault="00E07551" w:rsidP="008429AD">
      <w:pPr>
        <w:pStyle w:val="Heading1"/>
        <w:tabs>
          <w:tab w:val="num" w:pos="522"/>
        </w:tabs>
        <w:ind w:left="522" w:hanging="522"/>
        <w:rPr>
          <w:lang w:val="en-US" w:eastAsia="zh-CN"/>
        </w:rPr>
      </w:pPr>
      <w:bookmarkStart w:id="30" w:name="_Hlk149926769"/>
      <w:r>
        <w:rPr>
          <w:lang w:val="en-US" w:eastAsia="zh-CN"/>
        </w:rPr>
        <w:t>5</w:t>
      </w:r>
      <w:r w:rsidR="008429AD" w:rsidRPr="00593ED1">
        <w:rPr>
          <w:lang w:val="en-US" w:eastAsia="zh-CN"/>
        </w:rPr>
        <w:t>. Reference</w:t>
      </w:r>
    </w:p>
    <w:bookmarkEnd w:id="30"/>
    <w:p w14:paraId="2FD06FB4" w14:textId="003B9F78" w:rsidR="00E57DEE" w:rsidRPr="00593ED1" w:rsidRDefault="00E57DEE" w:rsidP="00E57DEE">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 xml:space="preserve">[1] </w:t>
      </w:r>
      <w:r w:rsidR="007C248B" w:rsidRPr="00593ED1">
        <w:rPr>
          <w:rFonts w:ascii="Times New Roman" w:eastAsiaTheme="minorEastAsia" w:hAnsi="Times New Roman"/>
          <w:lang w:val="en-US" w:eastAsia="zh-CN"/>
        </w:rPr>
        <w:t>RP-252912</w:t>
      </w:r>
      <w:r w:rsidRPr="00593ED1">
        <w:rPr>
          <w:rFonts w:ascii="Times New Roman" w:eastAsiaTheme="minorEastAsia" w:hAnsi="Times New Roman"/>
          <w:lang w:val="en-US" w:eastAsia="zh-CN"/>
        </w:rPr>
        <w:t xml:space="preserve"> (revision from </w:t>
      </w:r>
      <w:r w:rsidR="007C248B" w:rsidRPr="00593ED1">
        <w:rPr>
          <w:rFonts w:ascii="Times New Roman" w:eastAsiaTheme="minorEastAsia" w:hAnsi="Times New Roman"/>
          <w:lang w:val="en-US" w:eastAsia="zh-CN"/>
        </w:rPr>
        <w:t>RP-251881</w:t>
      </w:r>
      <w:r w:rsidRPr="00593ED1">
        <w:rPr>
          <w:rFonts w:ascii="Times New Roman" w:eastAsiaTheme="minorEastAsia" w:hAnsi="Times New Roman"/>
          <w:lang w:val="en-US" w:eastAsia="zh-CN"/>
        </w:rPr>
        <w:t>), “</w:t>
      </w:r>
      <w:r w:rsidR="005D61EB" w:rsidRPr="00593ED1">
        <w:rPr>
          <w:rFonts w:ascii="Times New Roman" w:eastAsiaTheme="minorEastAsia" w:hAnsi="Times New Roman"/>
          <w:lang w:val="en-US" w:eastAsia="zh-CN"/>
        </w:rPr>
        <w:t>Revised SID: Study on 6G Radio</w:t>
      </w:r>
      <w:r w:rsidRPr="00593ED1">
        <w:rPr>
          <w:rFonts w:ascii="Times New Roman" w:eastAsiaTheme="minorEastAsia" w:hAnsi="Times New Roman"/>
          <w:lang w:val="en-US" w:eastAsia="zh-CN"/>
        </w:rPr>
        <w:t xml:space="preserve">”, </w:t>
      </w:r>
      <w:r w:rsidR="005D61EB" w:rsidRPr="00593ED1">
        <w:rPr>
          <w:rFonts w:ascii="Times New Roman" w:eastAsiaTheme="minorEastAsia" w:hAnsi="Times New Roman"/>
          <w:lang w:val="en-US" w:eastAsia="zh-CN"/>
        </w:rPr>
        <w:t>NTT DOCOMO, CMCC, AT&amp;T, Vodafone</w:t>
      </w:r>
      <w:r w:rsidRPr="00593ED1">
        <w:rPr>
          <w:rFonts w:ascii="Times New Roman" w:eastAsiaTheme="minorEastAsia" w:hAnsi="Times New Roman"/>
          <w:lang w:val="en-US" w:eastAsia="zh-CN"/>
        </w:rPr>
        <w:t>, RAN#10</w:t>
      </w:r>
      <w:r w:rsidR="00AC41B0" w:rsidRPr="00593ED1">
        <w:rPr>
          <w:rFonts w:ascii="Times New Roman" w:eastAsiaTheme="minorEastAsia" w:hAnsi="Times New Roman"/>
          <w:lang w:val="en-US" w:eastAsia="zh-CN"/>
        </w:rPr>
        <w:t>9</w:t>
      </w:r>
      <w:r w:rsidRPr="00593ED1">
        <w:rPr>
          <w:rFonts w:ascii="Times New Roman" w:eastAsiaTheme="minorEastAsia" w:hAnsi="Times New Roman"/>
          <w:lang w:val="en-US" w:eastAsia="zh-CN"/>
        </w:rPr>
        <w:t>.</w:t>
      </w:r>
    </w:p>
    <w:p w14:paraId="31EDA0B9" w14:textId="3AF0ADA8" w:rsidR="005D61EB" w:rsidRPr="00593ED1" w:rsidRDefault="005D61EB" w:rsidP="005D61EB">
      <w:pPr>
        <w:spacing w:after="180"/>
        <w:jc w:val="both"/>
        <w:rPr>
          <w:rFonts w:ascii="Times New Roman" w:eastAsiaTheme="minorEastAsia" w:hAnsi="Times New Roman"/>
          <w:lang w:val="en-US" w:eastAsia="zh-CN"/>
        </w:rPr>
      </w:pPr>
      <w:bookmarkStart w:id="31" w:name="_Hlk189348936"/>
      <w:r w:rsidRPr="00593ED1">
        <w:rPr>
          <w:rFonts w:ascii="Times New Roman" w:eastAsiaTheme="minorEastAsia" w:hAnsi="Times New Roman"/>
          <w:lang w:val="en-US" w:eastAsia="zh-CN"/>
        </w:rPr>
        <w:t>[</w:t>
      </w:r>
      <w:r w:rsidR="00AC41B0" w:rsidRPr="00593ED1">
        <w:rPr>
          <w:rFonts w:ascii="Times New Roman" w:eastAsiaTheme="minorEastAsia" w:hAnsi="Times New Roman"/>
          <w:lang w:val="en-US" w:eastAsia="zh-CN"/>
        </w:rPr>
        <w:t>2</w:t>
      </w:r>
      <w:r w:rsidRPr="00593ED1">
        <w:rPr>
          <w:rFonts w:ascii="Times New Roman" w:eastAsiaTheme="minorEastAsia" w:hAnsi="Times New Roman"/>
          <w:lang w:val="en-US" w:eastAsia="zh-CN"/>
        </w:rPr>
        <w:t xml:space="preserve">] R4-2511652, “RAN4 6G Plan and Meeting Arrangement”, </w:t>
      </w:r>
      <w:r w:rsidR="00AC41B0" w:rsidRPr="00593ED1">
        <w:rPr>
          <w:rFonts w:ascii="Times New Roman" w:eastAsiaTheme="minorEastAsia" w:hAnsi="Times New Roman"/>
          <w:lang w:val="en-US" w:eastAsia="zh-CN"/>
        </w:rPr>
        <w:t>RAN4 chair</w:t>
      </w:r>
      <w:r w:rsidRPr="00593ED1">
        <w:rPr>
          <w:rFonts w:ascii="Times New Roman" w:eastAsiaTheme="minorEastAsia" w:hAnsi="Times New Roman"/>
          <w:lang w:val="en-US" w:eastAsia="zh-CN"/>
        </w:rPr>
        <w:t>, RAN</w:t>
      </w:r>
      <w:r w:rsidR="00AC41B0" w:rsidRPr="00593ED1">
        <w:rPr>
          <w:rFonts w:ascii="Times New Roman" w:eastAsiaTheme="minorEastAsia" w:hAnsi="Times New Roman"/>
          <w:lang w:val="en-US" w:eastAsia="zh-CN"/>
        </w:rPr>
        <w:t>4</w:t>
      </w:r>
      <w:r w:rsidRPr="00593ED1">
        <w:rPr>
          <w:rFonts w:ascii="Times New Roman" w:eastAsiaTheme="minorEastAsia" w:hAnsi="Times New Roman"/>
          <w:lang w:val="en-US" w:eastAsia="zh-CN"/>
        </w:rPr>
        <w:t>#1</w:t>
      </w:r>
      <w:r w:rsidR="00AC41B0" w:rsidRPr="00593ED1">
        <w:rPr>
          <w:rFonts w:ascii="Times New Roman" w:eastAsiaTheme="minorEastAsia" w:hAnsi="Times New Roman"/>
          <w:lang w:val="en-US" w:eastAsia="zh-CN"/>
        </w:rPr>
        <w:t>16</w:t>
      </w:r>
      <w:r w:rsidRPr="00593ED1">
        <w:rPr>
          <w:rFonts w:ascii="Times New Roman" w:eastAsiaTheme="minorEastAsia" w:hAnsi="Times New Roman"/>
          <w:lang w:val="en-US" w:eastAsia="zh-CN"/>
        </w:rPr>
        <w:t>.</w:t>
      </w:r>
    </w:p>
    <w:p w14:paraId="5D17AD8A" w14:textId="6D172485" w:rsidR="00370482" w:rsidRPr="00370482" w:rsidRDefault="00370482" w:rsidP="00370482">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w:t>
      </w:r>
      <w:r>
        <w:rPr>
          <w:rFonts w:ascii="Times New Roman" w:eastAsiaTheme="minorEastAsia" w:hAnsi="Times New Roman"/>
          <w:lang w:val="en-US" w:eastAsia="zh-CN"/>
        </w:rPr>
        <w:t>3</w:t>
      </w:r>
      <w:r w:rsidRPr="00593ED1">
        <w:rPr>
          <w:rFonts w:ascii="Times New Roman" w:eastAsiaTheme="minorEastAsia" w:hAnsi="Times New Roman"/>
          <w:lang w:val="en-US" w:eastAsia="zh-CN"/>
        </w:rPr>
        <w:t>]</w:t>
      </w:r>
      <w:r>
        <w:rPr>
          <w:rFonts w:ascii="Times New Roman" w:eastAsiaTheme="minorEastAsia" w:hAnsi="Times New Roman"/>
          <w:lang w:val="en-US" w:eastAsia="zh-CN"/>
        </w:rPr>
        <w:t xml:space="preserve"> </w:t>
      </w:r>
      <w:r w:rsidRPr="00370482">
        <w:rPr>
          <w:rFonts w:ascii="Times New Roman" w:eastAsiaTheme="minorEastAsia" w:hAnsi="Times New Roman"/>
          <w:lang w:val="en-US" w:eastAsia="zh-CN"/>
        </w:rPr>
        <w:t>R4-2514636</w:t>
      </w:r>
      <w:r>
        <w:rPr>
          <w:rFonts w:ascii="Times New Roman" w:eastAsiaTheme="minorEastAsia" w:hAnsi="Times New Roman"/>
          <w:lang w:val="en-US" w:eastAsia="zh-CN"/>
        </w:rPr>
        <w:t>,</w:t>
      </w:r>
      <w:r w:rsidRPr="00370482">
        <w:rPr>
          <w:rFonts w:ascii="Times New Roman" w:eastAsiaTheme="minorEastAsia" w:hAnsi="Times New Roman"/>
          <w:lang w:val="en-US" w:eastAsia="zh-CN"/>
        </w:rPr>
        <w:tab/>
      </w:r>
      <w:r>
        <w:rPr>
          <w:rFonts w:ascii="Times New Roman" w:eastAsiaTheme="minorEastAsia" w:hAnsi="Times New Roman"/>
          <w:lang w:val="en-US" w:eastAsia="zh-CN"/>
        </w:rPr>
        <w:t>“</w:t>
      </w:r>
      <w:r w:rsidRPr="00370482">
        <w:rPr>
          <w:rFonts w:ascii="Times New Roman" w:eastAsiaTheme="minorEastAsia" w:hAnsi="Times New Roman"/>
          <w:lang w:val="en-US" w:eastAsia="zh-CN"/>
        </w:rPr>
        <w:t>Topic Summary for [116bis][107] 6G AI</w:t>
      </w:r>
      <w:r>
        <w:rPr>
          <w:rFonts w:ascii="Times New Roman" w:eastAsiaTheme="minorEastAsia" w:hAnsi="Times New Roman"/>
          <w:lang w:val="en-US" w:eastAsia="zh-CN"/>
        </w:rPr>
        <w:t xml:space="preserve">”, Samsung, RAN4#116bis. </w:t>
      </w:r>
    </w:p>
    <w:p w14:paraId="2573CC9E" w14:textId="2EEF9B46" w:rsidR="007B6082" w:rsidRPr="00593ED1" w:rsidRDefault="00370482" w:rsidP="00370482">
      <w:pPr>
        <w:spacing w:after="180"/>
        <w:jc w:val="both"/>
        <w:rPr>
          <w:rFonts w:ascii="Times New Roman" w:eastAsiaTheme="minorEastAsia" w:hAnsi="Times New Roman"/>
          <w:lang w:val="en-US" w:eastAsia="zh-CN"/>
        </w:rPr>
      </w:pPr>
      <w:r w:rsidRPr="00593ED1">
        <w:rPr>
          <w:rFonts w:ascii="Times New Roman" w:eastAsiaTheme="minorEastAsia" w:hAnsi="Times New Roman"/>
          <w:lang w:val="en-US" w:eastAsia="zh-CN"/>
        </w:rPr>
        <w:t>[</w:t>
      </w:r>
      <w:r>
        <w:rPr>
          <w:rFonts w:ascii="Times New Roman" w:eastAsiaTheme="minorEastAsia" w:hAnsi="Times New Roman"/>
          <w:lang w:val="en-US" w:eastAsia="zh-CN"/>
        </w:rPr>
        <w:t>4</w:t>
      </w:r>
      <w:r w:rsidRPr="00593ED1">
        <w:rPr>
          <w:rFonts w:ascii="Times New Roman" w:eastAsiaTheme="minorEastAsia" w:hAnsi="Times New Roman"/>
          <w:lang w:val="en-US" w:eastAsia="zh-CN"/>
        </w:rPr>
        <w:t>]</w:t>
      </w:r>
      <w:r>
        <w:rPr>
          <w:rFonts w:ascii="Times New Roman" w:eastAsiaTheme="minorEastAsia" w:hAnsi="Times New Roman"/>
          <w:lang w:val="en-US" w:eastAsia="zh-CN"/>
        </w:rPr>
        <w:t xml:space="preserve"> </w:t>
      </w:r>
      <w:r w:rsidRPr="00370482">
        <w:rPr>
          <w:rFonts w:ascii="Times New Roman" w:eastAsiaTheme="minorEastAsia" w:hAnsi="Times New Roman"/>
          <w:lang w:val="en-US" w:eastAsia="zh-CN"/>
        </w:rPr>
        <w:t>R4-2514637</w:t>
      </w:r>
      <w:r>
        <w:rPr>
          <w:rFonts w:ascii="Times New Roman" w:eastAsiaTheme="minorEastAsia" w:hAnsi="Times New Roman"/>
          <w:lang w:val="en-US" w:eastAsia="zh-CN"/>
        </w:rPr>
        <w:t>,</w:t>
      </w:r>
      <w:r w:rsidRPr="00370482">
        <w:rPr>
          <w:rFonts w:ascii="Times New Roman" w:eastAsiaTheme="minorEastAsia" w:hAnsi="Times New Roman"/>
          <w:lang w:val="en-US" w:eastAsia="zh-CN"/>
        </w:rPr>
        <w:tab/>
      </w:r>
      <w:r>
        <w:rPr>
          <w:rFonts w:ascii="Times New Roman" w:eastAsiaTheme="minorEastAsia" w:hAnsi="Times New Roman"/>
          <w:lang w:val="en-US" w:eastAsia="zh-CN"/>
        </w:rPr>
        <w:t>“</w:t>
      </w:r>
      <w:r w:rsidRPr="00370482">
        <w:rPr>
          <w:rFonts w:ascii="Times New Roman" w:eastAsiaTheme="minorEastAsia" w:hAnsi="Times New Roman"/>
          <w:lang w:val="en-US" w:eastAsia="zh-CN"/>
        </w:rPr>
        <w:t>WF on 6G AI</w:t>
      </w:r>
      <w:r>
        <w:rPr>
          <w:rFonts w:ascii="Times New Roman" w:eastAsiaTheme="minorEastAsia" w:hAnsi="Times New Roman"/>
          <w:lang w:val="en-US" w:eastAsia="zh-CN"/>
        </w:rPr>
        <w:t>”</w:t>
      </w:r>
      <w:r w:rsidR="007B6082" w:rsidRPr="00593ED1">
        <w:rPr>
          <w:rFonts w:ascii="Times New Roman" w:eastAsiaTheme="minorEastAsia" w:hAnsi="Times New Roman"/>
          <w:lang w:val="en-US" w:eastAsia="zh-CN"/>
        </w:rPr>
        <w:t>, Samsung, RAN4#116bis.</w:t>
      </w:r>
    </w:p>
    <w:p w14:paraId="5487EDF9" w14:textId="0D4DBE18" w:rsidR="00F706EE" w:rsidRDefault="00F706EE" w:rsidP="00F706EE">
      <w:pPr>
        <w:spacing w:after="180"/>
        <w:jc w:val="both"/>
        <w:rPr>
          <w:lang w:val="en-US"/>
        </w:rPr>
      </w:pPr>
      <w:r w:rsidRPr="009410D5">
        <w:rPr>
          <w:rFonts w:ascii="Times New Roman" w:eastAsiaTheme="minorEastAsia" w:hAnsi="Times New Roman"/>
          <w:lang w:val="en-US" w:eastAsia="zh-CN"/>
        </w:rPr>
        <w:t>[</w:t>
      </w:r>
      <w:r>
        <w:rPr>
          <w:rFonts w:ascii="Times New Roman" w:eastAsiaTheme="minorEastAsia" w:hAnsi="Times New Roman"/>
          <w:lang w:val="en-US" w:eastAsia="zh-CN"/>
        </w:rPr>
        <w:t>5</w:t>
      </w:r>
      <w:r w:rsidRPr="009410D5">
        <w:rPr>
          <w:rFonts w:ascii="Times New Roman" w:eastAsiaTheme="minorEastAsia" w:hAnsi="Times New Roman"/>
          <w:lang w:val="en-US" w:eastAsia="zh-CN"/>
        </w:rPr>
        <w:t xml:space="preserve">] </w:t>
      </w:r>
      <w:r w:rsidRPr="00AF17B2">
        <w:rPr>
          <w:rFonts w:ascii="Times New Roman" w:eastAsiaTheme="minorEastAsia" w:hAnsi="Times New Roman"/>
          <w:lang w:val="en-US" w:eastAsia="zh-CN"/>
        </w:rPr>
        <w:t>RP-242393</w:t>
      </w:r>
      <w:r>
        <w:rPr>
          <w:rFonts w:ascii="Times New Roman" w:eastAsiaTheme="minorEastAsia" w:hAnsi="Times New Roman"/>
          <w:lang w:val="en-US" w:eastAsia="zh-CN"/>
        </w:rPr>
        <w:t xml:space="preserve">, </w:t>
      </w:r>
      <w:r w:rsidR="00E07551">
        <w:rPr>
          <w:rFonts w:ascii="Times New Roman" w:eastAsiaTheme="minorEastAsia" w:hAnsi="Times New Roman"/>
          <w:lang w:val="en-US" w:eastAsia="zh-CN"/>
        </w:rPr>
        <w:t>“</w:t>
      </w:r>
      <w:r w:rsidRPr="006F3183">
        <w:rPr>
          <w:lang w:val="en-US"/>
        </w:rPr>
        <w:t>Revised SID on AIML for mobility in NR</w:t>
      </w:r>
      <w:r w:rsidR="00E07551">
        <w:rPr>
          <w:lang w:val="en-US"/>
        </w:rPr>
        <w:t>”</w:t>
      </w:r>
      <w:r>
        <w:rPr>
          <w:lang w:val="en-US"/>
        </w:rPr>
        <w:t>, OPPO, RAN#105</w:t>
      </w:r>
      <w:r w:rsidR="00E07551">
        <w:rPr>
          <w:lang w:val="en-US"/>
        </w:rPr>
        <w:t xml:space="preserve">. </w:t>
      </w:r>
    </w:p>
    <w:p w14:paraId="154790B4" w14:textId="1F40020C" w:rsidR="00E07551" w:rsidRPr="005E533F" w:rsidRDefault="00E07551" w:rsidP="00F706EE">
      <w:pPr>
        <w:spacing w:after="180"/>
        <w:jc w:val="both"/>
        <w:rPr>
          <w:rFonts w:ascii="Times New Roman" w:eastAsiaTheme="minorEastAsia" w:hAnsi="Times New Roman"/>
          <w:lang w:val="en-US" w:eastAsia="zh-CN"/>
        </w:rPr>
      </w:pPr>
      <w:r w:rsidRPr="005E533F">
        <w:rPr>
          <w:lang w:val="en-US"/>
        </w:rPr>
        <w:t xml:space="preserve">[6] R4-2520358, “Discussion on general RF and UE RF for 6GR”, </w:t>
      </w:r>
      <w:r w:rsidRPr="005E533F">
        <w:rPr>
          <w:rFonts w:ascii="Times New Roman" w:eastAsiaTheme="minorEastAsia" w:hAnsi="Times New Roman"/>
          <w:lang w:val="en-US" w:eastAsia="zh-CN"/>
        </w:rPr>
        <w:t>Samsung, RAN4#117.</w:t>
      </w:r>
    </w:p>
    <w:p w14:paraId="759B4D04" w14:textId="59BBA1E7" w:rsidR="00887195" w:rsidRPr="005E533F" w:rsidRDefault="00887195" w:rsidP="00887195">
      <w:pPr>
        <w:spacing w:after="180"/>
        <w:jc w:val="both"/>
        <w:rPr>
          <w:rFonts w:ascii="Times New Roman" w:eastAsiaTheme="minorEastAsia" w:hAnsi="Times New Roman"/>
          <w:lang w:val="en-US" w:eastAsia="zh-CN"/>
        </w:rPr>
      </w:pPr>
      <w:r w:rsidRPr="005E533F">
        <w:rPr>
          <w:rFonts w:ascii="Times New Roman" w:eastAsiaTheme="minorEastAsia" w:hAnsi="Times New Roman"/>
          <w:lang w:val="en-US" w:eastAsia="zh-CN"/>
        </w:rPr>
        <w:t>[7] Bin Yu, Chen Qian, et.al, Light-Weight AI Enabled Non-Linearity Compensation Leveraging High Order Modulations. IEEE Trans. Commun. 72(1): 539-552 (2024)</w:t>
      </w:r>
    </w:p>
    <w:p w14:paraId="0E3F05B2" w14:textId="28CB580B" w:rsidR="003A1138" w:rsidRPr="005518BA" w:rsidRDefault="003A1138" w:rsidP="00887195">
      <w:pPr>
        <w:spacing w:after="180"/>
        <w:jc w:val="both"/>
        <w:rPr>
          <w:rFonts w:ascii="Times New Roman" w:eastAsiaTheme="minorEastAsia" w:hAnsi="Times New Roman"/>
          <w:lang w:val="en-US" w:eastAsia="zh-CN"/>
        </w:rPr>
      </w:pPr>
      <w:r w:rsidRPr="005E533F">
        <w:rPr>
          <w:rFonts w:ascii="Times New Roman" w:eastAsiaTheme="minorEastAsia" w:hAnsi="Times New Roman"/>
          <w:lang w:val="en-US" w:eastAsia="zh-CN"/>
        </w:rPr>
        <w:t xml:space="preserve">[8] </w:t>
      </w:r>
      <w:r w:rsidRPr="005E533F">
        <w:rPr>
          <w:rFonts w:eastAsiaTheme="minorEastAsia"/>
          <w:lang w:val="en-US" w:eastAsia="zh-CN"/>
        </w:rPr>
        <w:t>TR 38.803</w:t>
      </w:r>
      <w:r w:rsidR="005E533F">
        <w:rPr>
          <w:rFonts w:eastAsiaTheme="minorEastAsia"/>
          <w:lang w:val="en-US" w:eastAsia="zh-CN"/>
        </w:rPr>
        <w:t xml:space="preserve">, </w:t>
      </w:r>
      <w:r w:rsidR="00A30AD3">
        <w:rPr>
          <w:rFonts w:eastAsiaTheme="minorEastAsia"/>
          <w:lang w:val="en-US" w:eastAsia="zh-CN"/>
        </w:rPr>
        <w:t>“</w:t>
      </w:r>
      <w:r w:rsidR="00A30AD3" w:rsidRPr="00A30AD3">
        <w:rPr>
          <w:rFonts w:eastAsiaTheme="minorEastAsia"/>
          <w:lang w:val="en-US" w:eastAsia="zh-CN"/>
        </w:rPr>
        <w:t>Study on new radio access technology: Radio Frequency (RF) and co-existence aspects</w:t>
      </w:r>
      <w:r w:rsidR="00A30AD3">
        <w:rPr>
          <w:rFonts w:eastAsiaTheme="minorEastAsia"/>
          <w:lang w:val="en-US" w:eastAsia="zh-CN"/>
        </w:rPr>
        <w:t xml:space="preserve">”, 3GPP. </w:t>
      </w:r>
    </w:p>
    <w:p w14:paraId="3E42D861" w14:textId="77777777" w:rsidR="007B6082" w:rsidRPr="00F706EE" w:rsidRDefault="007B6082" w:rsidP="005D61EB">
      <w:pPr>
        <w:spacing w:after="180"/>
        <w:jc w:val="both"/>
        <w:rPr>
          <w:rFonts w:ascii="Times New Roman" w:eastAsiaTheme="minorEastAsia" w:hAnsi="Times New Roman"/>
          <w:lang w:val="en-US" w:eastAsia="zh-CN"/>
        </w:rPr>
      </w:pPr>
    </w:p>
    <w:p w14:paraId="590CA1E6" w14:textId="77777777" w:rsidR="004C1147" w:rsidRPr="00593ED1" w:rsidRDefault="004C1147" w:rsidP="007330E0">
      <w:pPr>
        <w:spacing w:after="180"/>
        <w:jc w:val="both"/>
        <w:rPr>
          <w:rFonts w:ascii="Times New Roman" w:eastAsiaTheme="minorEastAsia" w:hAnsi="Times New Roman"/>
          <w:lang w:val="en-US" w:eastAsia="zh-CN"/>
        </w:rPr>
      </w:pPr>
    </w:p>
    <w:bookmarkEnd w:id="31"/>
    <w:p w14:paraId="0B2761E7" w14:textId="77777777" w:rsidR="0055778C" w:rsidRPr="00593ED1" w:rsidRDefault="0055778C" w:rsidP="004418D3">
      <w:pPr>
        <w:spacing w:after="180"/>
        <w:jc w:val="both"/>
        <w:rPr>
          <w:rFonts w:ascii="Times New Roman" w:eastAsiaTheme="minorEastAsia" w:hAnsi="Times New Roman"/>
          <w:lang w:val="en-US" w:eastAsia="zh-CN"/>
        </w:rPr>
      </w:pPr>
    </w:p>
    <w:sectPr w:rsidR="0055778C" w:rsidRPr="00593ED1" w:rsidSect="003D76A6">
      <w:footnotePr>
        <w:numRestart w:val="eachSect"/>
      </w:footnotePr>
      <w:type w:val="continuous"/>
      <w:pgSz w:w="11907" w:h="16840" w:code="9"/>
      <w:pgMar w:top="1276" w:right="1133" w:bottom="127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3076F1" w14:textId="77777777" w:rsidR="00EC5811" w:rsidRDefault="00EC5811">
      <w:r>
        <w:separator/>
      </w:r>
    </w:p>
  </w:endnote>
  <w:endnote w:type="continuationSeparator" w:id="0">
    <w:p w14:paraId="2FC65C86" w14:textId="77777777" w:rsidR="00EC5811" w:rsidRDefault="00EC58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altName w:val="HGMaruGothicMPRO"/>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imbusRomNo9L-Regu">
    <w:altName w:val="Times New Roman"/>
    <w:panose1 w:val="00000000000000000000"/>
    <w:charset w:val="00"/>
    <w:family w:val="auto"/>
    <w:notTrueType/>
    <w:pitch w:val="default"/>
    <w:sig w:usb0="00000003"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CMR10">
    <w:altName w:val="MS Gothic"/>
    <w:panose1 w:val="00000000000000000000"/>
    <w:charset w:val="80"/>
    <w:family w:val="auto"/>
    <w:notTrueType/>
    <w:pitch w:val="default"/>
    <w:sig w:usb0="00000001" w:usb1="09070000" w:usb2="00000010" w:usb3="00000000" w:csb0="000A0000" w:csb1="00000000"/>
  </w:font>
  <w:font w:name="CMMI10">
    <w:altName w:val="Malgun Gothic Semilight"/>
    <w:panose1 w:val="00000000000000000000"/>
    <w:charset w:val="81"/>
    <w:family w:val="auto"/>
    <w:notTrueType/>
    <w:pitch w:val="default"/>
    <w:sig w:usb0="00000000" w:usb1="09060000" w:usb2="00000010" w:usb3="00000000" w:csb0="0008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C4BCE2" w14:textId="77777777" w:rsidR="00EC5811" w:rsidRDefault="00EC5811">
      <w:r>
        <w:separator/>
      </w:r>
    </w:p>
  </w:footnote>
  <w:footnote w:type="continuationSeparator" w:id="0">
    <w:p w14:paraId="3557720C" w14:textId="77777777" w:rsidR="00EC5811" w:rsidRDefault="00EC581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11B15C6"/>
    <w:multiLevelType w:val="hybridMultilevel"/>
    <w:tmpl w:val="EC701586"/>
    <w:lvl w:ilvl="0" w:tplc="FAA29D2C">
      <w:start w:val="5"/>
      <w:numFmt w:val="bullet"/>
      <w:lvlText w:val="-"/>
      <w:lvlJc w:val="left"/>
      <w:pPr>
        <w:ind w:left="800" w:hanging="40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5176B2F"/>
    <w:multiLevelType w:val="hybridMultilevel"/>
    <w:tmpl w:val="9FBA4100"/>
    <w:lvl w:ilvl="0" w:tplc="4EA8EAA4">
      <w:start w:val="1"/>
      <w:numFmt w:val="decimal"/>
      <w:lvlText w:val="Observation %1:"/>
      <w:lvlJc w:val="left"/>
      <w:pPr>
        <w:ind w:left="420" w:hanging="420"/>
      </w:pPr>
      <w:rPr>
        <w:rFonts w:ascii="Times New Roman Bold" w:hAnsi="Times New Roman Bold" w:cs="Arial" w:hint="default"/>
        <w:b/>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65475AB"/>
    <w:multiLevelType w:val="hybridMultilevel"/>
    <w:tmpl w:val="CF9AC756"/>
    <w:lvl w:ilvl="0" w:tplc="04090003">
      <w:start w:val="1"/>
      <w:numFmt w:val="bullet"/>
      <w:lvlText w:val="o"/>
      <w:lvlJc w:val="left"/>
      <w:pPr>
        <w:ind w:left="450" w:hanging="420"/>
      </w:pPr>
      <w:rPr>
        <w:rFonts w:ascii="Courier New" w:hAnsi="Courier New" w:cs="Courier New" w:hint="default"/>
      </w:rPr>
    </w:lvl>
    <w:lvl w:ilvl="1" w:tplc="0409000B">
      <w:start w:val="1"/>
      <w:numFmt w:val="bullet"/>
      <w:lvlText w:val=""/>
      <w:lvlJc w:val="left"/>
      <w:pPr>
        <w:ind w:left="870" w:hanging="420"/>
      </w:pPr>
      <w:rPr>
        <w:rFonts w:ascii="Wingdings" w:hAnsi="Wingdings" w:hint="default"/>
      </w:rPr>
    </w:lvl>
    <w:lvl w:ilvl="2" w:tplc="04090005">
      <w:start w:val="1"/>
      <w:numFmt w:val="bullet"/>
      <w:lvlText w:val=""/>
      <w:lvlJc w:val="left"/>
      <w:pPr>
        <w:ind w:left="1290" w:hanging="420"/>
      </w:pPr>
      <w:rPr>
        <w:rFonts w:ascii="Wingdings" w:hAnsi="Wingdings" w:hint="default"/>
      </w:rPr>
    </w:lvl>
    <w:lvl w:ilvl="3" w:tplc="04090001">
      <w:start w:val="1"/>
      <w:numFmt w:val="bullet"/>
      <w:lvlText w:val=""/>
      <w:lvlJc w:val="left"/>
      <w:pPr>
        <w:ind w:left="1710" w:hanging="420"/>
      </w:pPr>
      <w:rPr>
        <w:rFonts w:ascii="Wingdings" w:hAnsi="Wingdings" w:hint="default"/>
      </w:rPr>
    </w:lvl>
    <w:lvl w:ilvl="4" w:tplc="04090003">
      <w:start w:val="1"/>
      <w:numFmt w:val="bullet"/>
      <w:lvlText w:val=""/>
      <w:lvlJc w:val="left"/>
      <w:pPr>
        <w:ind w:left="2130" w:hanging="420"/>
      </w:pPr>
      <w:rPr>
        <w:rFonts w:ascii="Wingdings" w:hAnsi="Wingdings" w:hint="default"/>
      </w:rPr>
    </w:lvl>
    <w:lvl w:ilvl="5" w:tplc="04090005">
      <w:start w:val="1"/>
      <w:numFmt w:val="bullet"/>
      <w:lvlText w:val=""/>
      <w:lvlJc w:val="left"/>
      <w:pPr>
        <w:ind w:left="2550" w:hanging="420"/>
      </w:pPr>
      <w:rPr>
        <w:rFonts w:ascii="Wingdings" w:hAnsi="Wingdings" w:hint="default"/>
      </w:rPr>
    </w:lvl>
    <w:lvl w:ilvl="6" w:tplc="04090001">
      <w:start w:val="1"/>
      <w:numFmt w:val="bullet"/>
      <w:lvlText w:val=""/>
      <w:lvlJc w:val="left"/>
      <w:pPr>
        <w:ind w:left="2970" w:hanging="420"/>
      </w:pPr>
      <w:rPr>
        <w:rFonts w:ascii="Wingdings" w:hAnsi="Wingdings" w:hint="default"/>
      </w:rPr>
    </w:lvl>
    <w:lvl w:ilvl="7" w:tplc="04090003">
      <w:start w:val="1"/>
      <w:numFmt w:val="bullet"/>
      <w:lvlText w:val=""/>
      <w:lvlJc w:val="left"/>
      <w:pPr>
        <w:ind w:left="3390" w:hanging="420"/>
      </w:pPr>
      <w:rPr>
        <w:rFonts w:ascii="Wingdings" w:hAnsi="Wingdings" w:hint="default"/>
      </w:rPr>
    </w:lvl>
    <w:lvl w:ilvl="8" w:tplc="04090005">
      <w:start w:val="1"/>
      <w:numFmt w:val="bullet"/>
      <w:lvlText w:val=""/>
      <w:lvlJc w:val="left"/>
      <w:pPr>
        <w:ind w:left="3810" w:hanging="420"/>
      </w:pPr>
      <w:rPr>
        <w:rFonts w:ascii="Wingdings" w:hAnsi="Wingdings" w:hint="default"/>
      </w:rPr>
    </w:lvl>
  </w:abstractNum>
  <w:abstractNum w:abstractNumId="4" w15:restartNumberingAfterBreak="0">
    <w:nsid w:val="0CF13CEC"/>
    <w:multiLevelType w:val="hybridMultilevel"/>
    <w:tmpl w:val="C260683A"/>
    <w:lvl w:ilvl="0" w:tplc="D2EC30FC">
      <w:start w:val="1"/>
      <w:numFmt w:val="bullet"/>
      <w:lvlText w:val="•"/>
      <w:lvlJc w:val="left"/>
      <w:pPr>
        <w:ind w:left="472" w:hanging="420"/>
      </w:pPr>
      <w:rPr>
        <w:rFonts w:ascii="Arial" w:hAnsi="Arial" w:hint="default"/>
      </w:rPr>
    </w:lvl>
    <w:lvl w:ilvl="1" w:tplc="04090003">
      <w:start w:val="1"/>
      <w:numFmt w:val="bullet"/>
      <w:lvlText w:val=""/>
      <w:lvlJc w:val="left"/>
      <w:pPr>
        <w:ind w:left="892" w:hanging="420"/>
      </w:pPr>
      <w:rPr>
        <w:rFonts w:ascii="Wingdings" w:hAnsi="Wingdings" w:hint="default"/>
      </w:rPr>
    </w:lvl>
    <w:lvl w:ilvl="2" w:tplc="04090005" w:tentative="1">
      <w:start w:val="1"/>
      <w:numFmt w:val="bullet"/>
      <w:lvlText w:val=""/>
      <w:lvlJc w:val="left"/>
      <w:pPr>
        <w:ind w:left="1312" w:hanging="420"/>
      </w:pPr>
      <w:rPr>
        <w:rFonts w:ascii="Wingdings" w:hAnsi="Wingdings" w:hint="default"/>
      </w:rPr>
    </w:lvl>
    <w:lvl w:ilvl="3" w:tplc="04090001" w:tentative="1">
      <w:start w:val="1"/>
      <w:numFmt w:val="bullet"/>
      <w:lvlText w:val=""/>
      <w:lvlJc w:val="left"/>
      <w:pPr>
        <w:ind w:left="1732" w:hanging="420"/>
      </w:pPr>
      <w:rPr>
        <w:rFonts w:ascii="Wingdings" w:hAnsi="Wingdings" w:hint="default"/>
      </w:rPr>
    </w:lvl>
    <w:lvl w:ilvl="4" w:tplc="04090003" w:tentative="1">
      <w:start w:val="1"/>
      <w:numFmt w:val="bullet"/>
      <w:lvlText w:val=""/>
      <w:lvlJc w:val="left"/>
      <w:pPr>
        <w:ind w:left="2152" w:hanging="420"/>
      </w:pPr>
      <w:rPr>
        <w:rFonts w:ascii="Wingdings" w:hAnsi="Wingdings" w:hint="default"/>
      </w:rPr>
    </w:lvl>
    <w:lvl w:ilvl="5" w:tplc="04090005" w:tentative="1">
      <w:start w:val="1"/>
      <w:numFmt w:val="bullet"/>
      <w:lvlText w:val=""/>
      <w:lvlJc w:val="left"/>
      <w:pPr>
        <w:ind w:left="2572" w:hanging="420"/>
      </w:pPr>
      <w:rPr>
        <w:rFonts w:ascii="Wingdings" w:hAnsi="Wingdings" w:hint="default"/>
      </w:rPr>
    </w:lvl>
    <w:lvl w:ilvl="6" w:tplc="04090001" w:tentative="1">
      <w:start w:val="1"/>
      <w:numFmt w:val="bullet"/>
      <w:lvlText w:val=""/>
      <w:lvlJc w:val="left"/>
      <w:pPr>
        <w:ind w:left="2992" w:hanging="420"/>
      </w:pPr>
      <w:rPr>
        <w:rFonts w:ascii="Wingdings" w:hAnsi="Wingdings" w:hint="default"/>
      </w:rPr>
    </w:lvl>
    <w:lvl w:ilvl="7" w:tplc="04090003" w:tentative="1">
      <w:start w:val="1"/>
      <w:numFmt w:val="bullet"/>
      <w:lvlText w:val=""/>
      <w:lvlJc w:val="left"/>
      <w:pPr>
        <w:ind w:left="3412" w:hanging="420"/>
      </w:pPr>
      <w:rPr>
        <w:rFonts w:ascii="Wingdings" w:hAnsi="Wingdings" w:hint="default"/>
      </w:rPr>
    </w:lvl>
    <w:lvl w:ilvl="8" w:tplc="04090005" w:tentative="1">
      <w:start w:val="1"/>
      <w:numFmt w:val="bullet"/>
      <w:lvlText w:val=""/>
      <w:lvlJc w:val="left"/>
      <w:pPr>
        <w:ind w:left="3832" w:hanging="420"/>
      </w:pPr>
      <w:rPr>
        <w:rFonts w:ascii="Wingdings" w:hAnsi="Wingdings" w:hint="default"/>
      </w:rPr>
    </w:lvl>
  </w:abstractNum>
  <w:abstractNum w:abstractNumId="5" w15:restartNumberingAfterBreak="0">
    <w:nsid w:val="0DFD56D8"/>
    <w:multiLevelType w:val="multilevel"/>
    <w:tmpl w:val="CB68E4D0"/>
    <w:lvl w:ilvl="0">
      <w:start w:val="1"/>
      <w:numFmt w:val="decimal"/>
      <w:pStyle w:val="a"/>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BE326A"/>
    <w:multiLevelType w:val="hybridMultilevel"/>
    <w:tmpl w:val="87FC617E"/>
    <w:lvl w:ilvl="0" w:tplc="5900DEEA">
      <w:start w:val="1"/>
      <w:numFmt w:val="decimal"/>
      <w:lvlText w:val="Proposal %1:"/>
      <w:lvlJc w:val="left"/>
      <w:pPr>
        <w:ind w:left="420" w:hanging="420"/>
      </w:pPr>
      <w:rPr>
        <w:rFonts w:ascii="Times New Roman Bold" w:hAnsi="Times New Roman Bold" w:cs="Arial" w:hint="default"/>
        <w:b/>
        <w:i w:val="0"/>
        <w:color w:val="000000" w:themeColor="text1"/>
        <w:sz w:val="20"/>
        <w:szCs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93F2917"/>
    <w:multiLevelType w:val="hybridMultilevel"/>
    <w:tmpl w:val="2472881C"/>
    <w:lvl w:ilvl="0" w:tplc="DD56BEB8">
      <w:start w:val="2"/>
      <w:numFmt w:val="bullet"/>
      <w:lvlText w:val="-"/>
      <w:lvlJc w:val="left"/>
      <w:pPr>
        <w:ind w:left="420" w:hanging="420"/>
      </w:pPr>
      <w:rPr>
        <w:rFonts w:ascii="Calibri" w:eastAsia="Calibri" w:hAnsi="Calibri"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248504F"/>
    <w:multiLevelType w:val="multilevel"/>
    <w:tmpl w:val="FE98B744"/>
    <w:lvl w:ilvl="0">
      <w:start w:val="1"/>
      <w:numFmt w:val="decimal"/>
      <w:pStyle w:val="a0"/>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25AB4B1F"/>
    <w:multiLevelType w:val="hybridMultilevel"/>
    <w:tmpl w:val="14F08ACC"/>
    <w:lvl w:ilvl="0" w:tplc="4EA8EAA4">
      <w:start w:val="1"/>
      <w:numFmt w:val="decimal"/>
      <w:lvlText w:val="Observation %1:"/>
      <w:lvlJc w:val="left"/>
      <w:pPr>
        <w:ind w:left="420" w:hanging="420"/>
      </w:pPr>
      <w:rPr>
        <w:rFonts w:ascii="Times New Roman Bold" w:hAnsi="Times New Roman Bold" w:cs="Arial" w:hint="default"/>
        <w:b/>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2937559"/>
    <w:multiLevelType w:val="hybridMultilevel"/>
    <w:tmpl w:val="55146DEC"/>
    <w:lvl w:ilvl="0" w:tplc="04090003">
      <w:start w:val="1"/>
      <w:numFmt w:val="bullet"/>
      <w:lvlText w:val="o"/>
      <w:lvlJc w:val="left"/>
      <w:pPr>
        <w:ind w:left="450" w:hanging="420"/>
      </w:pPr>
      <w:rPr>
        <w:rFonts w:ascii="Courier New" w:hAnsi="Courier New" w:cs="Courier New" w:hint="default"/>
      </w:rPr>
    </w:lvl>
    <w:lvl w:ilvl="1" w:tplc="04090003">
      <w:start w:val="1"/>
      <w:numFmt w:val="bullet"/>
      <w:lvlText w:val=""/>
      <w:lvlJc w:val="left"/>
      <w:pPr>
        <w:ind w:left="870" w:hanging="420"/>
      </w:pPr>
      <w:rPr>
        <w:rFonts w:ascii="Wingdings" w:hAnsi="Wingdings" w:hint="default"/>
      </w:rPr>
    </w:lvl>
    <w:lvl w:ilvl="2" w:tplc="04090005">
      <w:start w:val="1"/>
      <w:numFmt w:val="bullet"/>
      <w:lvlText w:val=""/>
      <w:lvlJc w:val="left"/>
      <w:pPr>
        <w:ind w:left="1290" w:hanging="420"/>
      </w:pPr>
      <w:rPr>
        <w:rFonts w:ascii="Wingdings" w:hAnsi="Wingdings" w:hint="default"/>
      </w:rPr>
    </w:lvl>
    <w:lvl w:ilvl="3" w:tplc="04090001">
      <w:start w:val="1"/>
      <w:numFmt w:val="bullet"/>
      <w:lvlText w:val=""/>
      <w:lvlJc w:val="left"/>
      <w:pPr>
        <w:ind w:left="1710" w:hanging="420"/>
      </w:pPr>
      <w:rPr>
        <w:rFonts w:ascii="Wingdings" w:hAnsi="Wingdings" w:hint="default"/>
      </w:rPr>
    </w:lvl>
    <w:lvl w:ilvl="4" w:tplc="04090003">
      <w:start w:val="1"/>
      <w:numFmt w:val="bullet"/>
      <w:lvlText w:val=""/>
      <w:lvlJc w:val="left"/>
      <w:pPr>
        <w:ind w:left="2130" w:hanging="420"/>
      </w:pPr>
      <w:rPr>
        <w:rFonts w:ascii="Wingdings" w:hAnsi="Wingdings" w:hint="default"/>
      </w:rPr>
    </w:lvl>
    <w:lvl w:ilvl="5" w:tplc="04090005">
      <w:start w:val="1"/>
      <w:numFmt w:val="bullet"/>
      <w:lvlText w:val=""/>
      <w:lvlJc w:val="left"/>
      <w:pPr>
        <w:ind w:left="2550" w:hanging="420"/>
      </w:pPr>
      <w:rPr>
        <w:rFonts w:ascii="Wingdings" w:hAnsi="Wingdings" w:hint="default"/>
      </w:rPr>
    </w:lvl>
    <w:lvl w:ilvl="6" w:tplc="04090001">
      <w:start w:val="1"/>
      <w:numFmt w:val="bullet"/>
      <w:lvlText w:val=""/>
      <w:lvlJc w:val="left"/>
      <w:pPr>
        <w:ind w:left="2970" w:hanging="420"/>
      </w:pPr>
      <w:rPr>
        <w:rFonts w:ascii="Wingdings" w:hAnsi="Wingdings" w:hint="default"/>
      </w:rPr>
    </w:lvl>
    <w:lvl w:ilvl="7" w:tplc="04090003">
      <w:start w:val="1"/>
      <w:numFmt w:val="bullet"/>
      <w:lvlText w:val=""/>
      <w:lvlJc w:val="left"/>
      <w:pPr>
        <w:ind w:left="3390" w:hanging="420"/>
      </w:pPr>
      <w:rPr>
        <w:rFonts w:ascii="Wingdings" w:hAnsi="Wingdings" w:hint="default"/>
      </w:rPr>
    </w:lvl>
    <w:lvl w:ilvl="8" w:tplc="04090005">
      <w:start w:val="1"/>
      <w:numFmt w:val="bullet"/>
      <w:lvlText w:val=""/>
      <w:lvlJc w:val="left"/>
      <w:pPr>
        <w:ind w:left="3810" w:hanging="420"/>
      </w:pPr>
      <w:rPr>
        <w:rFonts w:ascii="Wingdings" w:hAnsi="Wingdings" w:hint="default"/>
      </w:rPr>
    </w:lvl>
  </w:abstractNum>
  <w:abstractNum w:abstractNumId="14" w15:restartNumberingAfterBreak="0">
    <w:nsid w:val="35AB1E93"/>
    <w:multiLevelType w:val="hybridMultilevel"/>
    <w:tmpl w:val="9E7A3842"/>
    <w:lvl w:ilvl="0" w:tplc="1A989DBA">
      <w:numFmt w:val="bullet"/>
      <w:lvlText w:val="•"/>
      <w:lvlJc w:val="left"/>
      <w:pPr>
        <w:ind w:left="800" w:hanging="400"/>
      </w:pPr>
      <w:rPr>
        <w:rFonts w:ascii="Batang" w:eastAsia="Batang" w:hAnsi="Batang" w:cs="Times New Roman" w:hint="eastAsia"/>
      </w:rPr>
    </w:lvl>
    <w:lvl w:ilvl="1" w:tplc="04090003">
      <w:start w:val="1"/>
      <w:numFmt w:val="bullet"/>
      <w:lvlText w:val="o"/>
      <w:lvlJc w:val="left"/>
      <w:pPr>
        <w:ind w:left="1200" w:hanging="400"/>
      </w:pPr>
      <w:rPr>
        <w:rFonts w:ascii="Courier New" w:hAnsi="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6" w15:restartNumberingAfterBreak="0">
    <w:nsid w:val="3F5B34AC"/>
    <w:multiLevelType w:val="hybridMultilevel"/>
    <w:tmpl w:val="FB3E2592"/>
    <w:lvl w:ilvl="0" w:tplc="1C648D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42759C"/>
    <w:multiLevelType w:val="hybridMultilevel"/>
    <w:tmpl w:val="6F569F42"/>
    <w:lvl w:ilvl="0" w:tplc="10E81124">
      <w:start w:val="7"/>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7751471"/>
    <w:multiLevelType w:val="hybridMultilevel"/>
    <w:tmpl w:val="1550F794"/>
    <w:lvl w:ilvl="0" w:tplc="1E9CCF88">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EAD170C"/>
    <w:multiLevelType w:val="hybridMultilevel"/>
    <w:tmpl w:val="4306A7FE"/>
    <w:lvl w:ilvl="0" w:tplc="2D383218">
      <w:numFmt w:val="bullet"/>
      <w:lvlText w:val=""/>
      <w:lvlJc w:val="left"/>
      <w:pPr>
        <w:ind w:left="1800" w:hanging="360"/>
      </w:pPr>
      <w:rPr>
        <w:rFonts w:ascii="Wingdings" w:eastAsia="等线" w:hAnsi="Wingdings" w:cs="Times New Roman" w:hint="default"/>
      </w:rPr>
    </w:lvl>
    <w:lvl w:ilvl="1" w:tplc="04090003">
      <w:start w:val="1"/>
      <w:numFmt w:val="bullet"/>
      <w:lvlText w:val=""/>
      <w:lvlJc w:val="left"/>
      <w:pPr>
        <w:ind w:left="2280" w:hanging="420"/>
      </w:pPr>
      <w:rPr>
        <w:rFonts w:ascii="Wingdings" w:hAnsi="Wingdings" w:hint="default"/>
      </w:rPr>
    </w:lvl>
    <w:lvl w:ilvl="2" w:tplc="04090005">
      <w:start w:val="1"/>
      <w:numFmt w:val="bullet"/>
      <w:lvlText w:val=""/>
      <w:lvlJc w:val="left"/>
      <w:pPr>
        <w:ind w:left="2700" w:hanging="420"/>
      </w:pPr>
      <w:rPr>
        <w:rFonts w:ascii="Wingdings" w:hAnsi="Wingdings" w:hint="default"/>
      </w:rPr>
    </w:lvl>
    <w:lvl w:ilvl="3" w:tplc="04090001">
      <w:start w:val="1"/>
      <w:numFmt w:val="bullet"/>
      <w:lvlText w:val=""/>
      <w:lvlJc w:val="left"/>
      <w:pPr>
        <w:ind w:left="3120" w:hanging="420"/>
      </w:pPr>
      <w:rPr>
        <w:rFonts w:ascii="Wingdings" w:hAnsi="Wingdings" w:hint="default"/>
      </w:rPr>
    </w:lvl>
    <w:lvl w:ilvl="4" w:tplc="04090003">
      <w:start w:val="1"/>
      <w:numFmt w:val="bullet"/>
      <w:lvlText w:val=""/>
      <w:lvlJc w:val="left"/>
      <w:pPr>
        <w:ind w:left="3540" w:hanging="420"/>
      </w:pPr>
      <w:rPr>
        <w:rFonts w:ascii="Wingdings" w:hAnsi="Wingdings" w:hint="default"/>
      </w:rPr>
    </w:lvl>
    <w:lvl w:ilvl="5" w:tplc="04090005">
      <w:start w:val="1"/>
      <w:numFmt w:val="bullet"/>
      <w:lvlText w:val=""/>
      <w:lvlJc w:val="left"/>
      <w:pPr>
        <w:ind w:left="3960" w:hanging="420"/>
      </w:pPr>
      <w:rPr>
        <w:rFonts w:ascii="Wingdings" w:hAnsi="Wingdings" w:hint="default"/>
      </w:rPr>
    </w:lvl>
    <w:lvl w:ilvl="6" w:tplc="04090001">
      <w:start w:val="1"/>
      <w:numFmt w:val="bullet"/>
      <w:lvlText w:val=""/>
      <w:lvlJc w:val="left"/>
      <w:pPr>
        <w:ind w:left="4380" w:hanging="420"/>
      </w:pPr>
      <w:rPr>
        <w:rFonts w:ascii="Wingdings" w:hAnsi="Wingdings" w:hint="default"/>
      </w:rPr>
    </w:lvl>
    <w:lvl w:ilvl="7" w:tplc="04090003">
      <w:start w:val="1"/>
      <w:numFmt w:val="bullet"/>
      <w:lvlText w:val=""/>
      <w:lvlJc w:val="left"/>
      <w:pPr>
        <w:ind w:left="4800" w:hanging="420"/>
      </w:pPr>
      <w:rPr>
        <w:rFonts w:ascii="Wingdings" w:hAnsi="Wingdings" w:hint="default"/>
      </w:rPr>
    </w:lvl>
    <w:lvl w:ilvl="8" w:tplc="04090005">
      <w:start w:val="1"/>
      <w:numFmt w:val="bullet"/>
      <w:lvlText w:val=""/>
      <w:lvlJc w:val="left"/>
      <w:pPr>
        <w:ind w:left="5220" w:hanging="420"/>
      </w:pPr>
      <w:rPr>
        <w:rFonts w:ascii="Wingdings" w:hAnsi="Wingdings" w:hint="default"/>
      </w:rPr>
    </w:lvl>
  </w:abstractNum>
  <w:abstractNum w:abstractNumId="20" w15:restartNumberingAfterBreak="0">
    <w:nsid w:val="51932F52"/>
    <w:multiLevelType w:val="hybridMultilevel"/>
    <w:tmpl w:val="88C806C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6804516"/>
    <w:multiLevelType w:val="hybridMultilevel"/>
    <w:tmpl w:val="3D183360"/>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3" w15:restartNumberingAfterBreak="0">
    <w:nsid w:val="5E1C24A9"/>
    <w:multiLevelType w:val="hybridMultilevel"/>
    <w:tmpl w:val="66AE7B14"/>
    <w:lvl w:ilvl="0" w:tplc="73E0C898">
      <w:start w:val="1"/>
      <w:numFmt w:val="bullet"/>
      <w:lvlText w:val=""/>
      <w:lvlJc w:val="left"/>
      <w:pPr>
        <w:ind w:left="420" w:hanging="420"/>
      </w:pPr>
      <w:rPr>
        <w:rFonts w:ascii="Symbol" w:hAnsi="Symbol"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63D665AE"/>
    <w:multiLevelType w:val="hybridMultilevel"/>
    <w:tmpl w:val="443E5A5A"/>
    <w:lvl w:ilvl="0" w:tplc="10E81124">
      <w:start w:val="7"/>
      <w:numFmt w:val="bullet"/>
      <w:lvlText w:val="-"/>
      <w:lvlJc w:val="left"/>
      <w:pPr>
        <w:ind w:left="988" w:hanging="42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64817E72"/>
    <w:multiLevelType w:val="hybridMultilevel"/>
    <w:tmpl w:val="812A952A"/>
    <w:lvl w:ilvl="0" w:tplc="DD56BEB8">
      <w:start w:val="2"/>
      <w:numFmt w:val="bullet"/>
      <w:lvlText w:val="-"/>
      <w:lvlJc w:val="left"/>
      <w:pPr>
        <w:ind w:left="420" w:hanging="420"/>
      </w:pPr>
      <w:rPr>
        <w:rFonts w:ascii="Calibri" w:eastAsia="Calibri"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56C13A6"/>
    <w:multiLevelType w:val="hybridMultilevel"/>
    <w:tmpl w:val="0016930C"/>
    <w:lvl w:ilvl="0" w:tplc="5900DEEA">
      <w:start w:val="1"/>
      <w:numFmt w:val="decimal"/>
      <w:lvlText w:val="Proposal %1:"/>
      <w:lvlJc w:val="left"/>
      <w:pPr>
        <w:ind w:left="420" w:hanging="420"/>
      </w:pPr>
      <w:rPr>
        <w:rFonts w:ascii="Times New Roman Bold" w:hAnsi="Times New Roman Bold" w:cs="Arial" w:hint="default"/>
        <w:b/>
        <w:i w:val="0"/>
        <w:color w:val="000000" w:themeColor="text1"/>
        <w:sz w:val="20"/>
        <w:szCs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85D522B"/>
    <w:multiLevelType w:val="hybridMultilevel"/>
    <w:tmpl w:val="2014FD60"/>
    <w:lvl w:ilvl="0" w:tplc="10E81124">
      <w:start w:val="7"/>
      <w:numFmt w:val="bullet"/>
      <w:lvlText w:val="-"/>
      <w:lvlJc w:val="left"/>
      <w:pPr>
        <w:ind w:left="988" w:hanging="42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33"/>
  </w:num>
  <w:num w:numId="3">
    <w:abstractNumId w:val="15"/>
  </w:num>
  <w:num w:numId="4">
    <w:abstractNumId w:val="11"/>
  </w:num>
  <w:num w:numId="5">
    <w:abstractNumId w:val="31"/>
  </w:num>
  <w:num w:numId="6">
    <w:abstractNumId w:val="6"/>
  </w:num>
  <w:num w:numId="7">
    <w:abstractNumId w:val="28"/>
  </w:num>
  <w:num w:numId="8">
    <w:abstractNumId w:val="32"/>
  </w:num>
  <w:num w:numId="9">
    <w:abstractNumId w:val="12"/>
  </w:num>
  <w:num w:numId="10">
    <w:abstractNumId w:val="18"/>
  </w:num>
  <w:num w:numId="11">
    <w:abstractNumId w:val="0"/>
  </w:num>
  <w:num w:numId="12">
    <w:abstractNumId w:val="24"/>
  </w:num>
  <w:num w:numId="13">
    <w:abstractNumId w:val="1"/>
  </w:num>
  <w:num w:numId="14">
    <w:abstractNumId w:val="14"/>
  </w:num>
  <w:num w:numId="15">
    <w:abstractNumId w:val="7"/>
  </w:num>
  <w:num w:numId="16">
    <w:abstractNumId w:val="13"/>
  </w:num>
  <w:num w:numId="17">
    <w:abstractNumId w:val="19"/>
  </w:num>
  <w:num w:numId="18">
    <w:abstractNumId w:val="3"/>
  </w:num>
  <w:num w:numId="19">
    <w:abstractNumId w:val="10"/>
  </w:num>
  <w:num w:numId="20">
    <w:abstractNumId w:val="4"/>
  </w:num>
  <w:num w:numId="21">
    <w:abstractNumId w:val="16"/>
  </w:num>
  <w:num w:numId="22">
    <w:abstractNumId w:val="27"/>
  </w:num>
  <w:num w:numId="23">
    <w:abstractNumId w:val="20"/>
  </w:num>
  <w:num w:numId="24">
    <w:abstractNumId w:val="26"/>
  </w:num>
  <w:num w:numId="25">
    <w:abstractNumId w:val="23"/>
  </w:num>
  <w:num w:numId="26">
    <w:abstractNumId w:val="8"/>
  </w:num>
  <w:num w:numId="27">
    <w:abstractNumId w:val="9"/>
  </w:num>
  <w:num w:numId="28">
    <w:abstractNumId w:val="30"/>
  </w:num>
  <w:num w:numId="29">
    <w:abstractNumId w:val="21"/>
  </w:num>
  <w:num w:numId="30">
    <w:abstractNumId w:val="25"/>
  </w:num>
  <w:num w:numId="31">
    <w:abstractNumId w:val="17"/>
  </w:num>
  <w:num w:numId="32">
    <w:abstractNumId w:val="5"/>
  </w:num>
  <w:num w:numId="33">
    <w:abstractNumId w:val="2"/>
  </w:num>
  <w:num w:numId="34">
    <w:abstractNumId w:val="2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2213"/>
    <w:rsid w:val="000026A2"/>
    <w:rsid w:val="00002724"/>
    <w:rsid w:val="000028D3"/>
    <w:rsid w:val="00002DD4"/>
    <w:rsid w:val="0000335A"/>
    <w:rsid w:val="000036B7"/>
    <w:rsid w:val="00005C08"/>
    <w:rsid w:val="00006323"/>
    <w:rsid w:val="00006A12"/>
    <w:rsid w:val="00006AE6"/>
    <w:rsid w:val="00006D9A"/>
    <w:rsid w:val="000079EF"/>
    <w:rsid w:val="000139BB"/>
    <w:rsid w:val="00014EF3"/>
    <w:rsid w:val="0001549D"/>
    <w:rsid w:val="00015C27"/>
    <w:rsid w:val="000168DE"/>
    <w:rsid w:val="00017444"/>
    <w:rsid w:val="00017954"/>
    <w:rsid w:val="00017CD6"/>
    <w:rsid w:val="00017DBD"/>
    <w:rsid w:val="0002089E"/>
    <w:rsid w:val="00020BD2"/>
    <w:rsid w:val="00020FE2"/>
    <w:rsid w:val="00021222"/>
    <w:rsid w:val="00021AAA"/>
    <w:rsid w:val="00021B94"/>
    <w:rsid w:val="00022590"/>
    <w:rsid w:val="000236C3"/>
    <w:rsid w:val="00023855"/>
    <w:rsid w:val="0002510E"/>
    <w:rsid w:val="0002514C"/>
    <w:rsid w:val="0002530B"/>
    <w:rsid w:val="00026AD6"/>
    <w:rsid w:val="00026F3E"/>
    <w:rsid w:val="00030E38"/>
    <w:rsid w:val="0003117D"/>
    <w:rsid w:val="000312C1"/>
    <w:rsid w:val="0003171D"/>
    <w:rsid w:val="00031C1D"/>
    <w:rsid w:val="00031E61"/>
    <w:rsid w:val="000320DE"/>
    <w:rsid w:val="00032AF6"/>
    <w:rsid w:val="00034409"/>
    <w:rsid w:val="000353D1"/>
    <w:rsid w:val="000358CD"/>
    <w:rsid w:val="00036B50"/>
    <w:rsid w:val="0003705B"/>
    <w:rsid w:val="0003795B"/>
    <w:rsid w:val="00040094"/>
    <w:rsid w:val="00040797"/>
    <w:rsid w:val="000419DA"/>
    <w:rsid w:val="00041A3E"/>
    <w:rsid w:val="000428A4"/>
    <w:rsid w:val="00042CCD"/>
    <w:rsid w:val="00044A50"/>
    <w:rsid w:val="0004559C"/>
    <w:rsid w:val="000457A1"/>
    <w:rsid w:val="000466B9"/>
    <w:rsid w:val="0004720B"/>
    <w:rsid w:val="00047B7B"/>
    <w:rsid w:val="00047F22"/>
    <w:rsid w:val="00047FCD"/>
    <w:rsid w:val="00050001"/>
    <w:rsid w:val="000503EA"/>
    <w:rsid w:val="000507BF"/>
    <w:rsid w:val="00052041"/>
    <w:rsid w:val="0005326A"/>
    <w:rsid w:val="00053FAC"/>
    <w:rsid w:val="00054750"/>
    <w:rsid w:val="00057CD0"/>
    <w:rsid w:val="00057F68"/>
    <w:rsid w:val="000601E0"/>
    <w:rsid w:val="000609C6"/>
    <w:rsid w:val="0006109E"/>
    <w:rsid w:val="00061A9B"/>
    <w:rsid w:val="0006266D"/>
    <w:rsid w:val="000631CD"/>
    <w:rsid w:val="000641E6"/>
    <w:rsid w:val="000646CA"/>
    <w:rsid w:val="00064DDF"/>
    <w:rsid w:val="00065506"/>
    <w:rsid w:val="00066E7E"/>
    <w:rsid w:val="00067E07"/>
    <w:rsid w:val="00070610"/>
    <w:rsid w:val="00070C41"/>
    <w:rsid w:val="00070EA7"/>
    <w:rsid w:val="00070F82"/>
    <w:rsid w:val="00071E68"/>
    <w:rsid w:val="00072282"/>
    <w:rsid w:val="0007382E"/>
    <w:rsid w:val="000766E1"/>
    <w:rsid w:val="000771B8"/>
    <w:rsid w:val="000776AA"/>
    <w:rsid w:val="00077AE4"/>
    <w:rsid w:val="00077FF6"/>
    <w:rsid w:val="00080788"/>
    <w:rsid w:val="00080902"/>
    <w:rsid w:val="00080D82"/>
    <w:rsid w:val="00081692"/>
    <w:rsid w:val="00081788"/>
    <w:rsid w:val="00081BDA"/>
    <w:rsid w:val="00082AEE"/>
    <w:rsid w:val="00082C46"/>
    <w:rsid w:val="00083219"/>
    <w:rsid w:val="00083335"/>
    <w:rsid w:val="00083764"/>
    <w:rsid w:val="00087548"/>
    <w:rsid w:val="000877D0"/>
    <w:rsid w:val="0008796C"/>
    <w:rsid w:val="00092513"/>
    <w:rsid w:val="00092ED5"/>
    <w:rsid w:val="0009360C"/>
    <w:rsid w:val="00093E7E"/>
    <w:rsid w:val="00094DDE"/>
    <w:rsid w:val="00096F21"/>
    <w:rsid w:val="00096F36"/>
    <w:rsid w:val="000975EE"/>
    <w:rsid w:val="00097C14"/>
    <w:rsid w:val="00097DBC"/>
    <w:rsid w:val="000A00FE"/>
    <w:rsid w:val="000A07C1"/>
    <w:rsid w:val="000A1830"/>
    <w:rsid w:val="000A20C0"/>
    <w:rsid w:val="000A4121"/>
    <w:rsid w:val="000A4AA3"/>
    <w:rsid w:val="000A550E"/>
    <w:rsid w:val="000A72E5"/>
    <w:rsid w:val="000A73A6"/>
    <w:rsid w:val="000B196B"/>
    <w:rsid w:val="000B1A55"/>
    <w:rsid w:val="000B1B93"/>
    <w:rsid w:val="000B20BB"/>
    <w:rsid w:val="000B2EF6"/>
    <w:rsid w:val="000B2FA6"/>
    <w:rsid w:val="000B31A6"/>
    <w:rsid w:val="000B3502"/>
    <w:rsid w:val="000B39CE"/>
    <w:rsid w:val="000B4AA0"/>
    <w:rsid w:val="000B4DA4"/>
    <w:rsid w:val="000B5826"/>
    <w:rsid w:val="000B5A23"/>
    <w:rsid w:val="000B61DE"/>
    <w:rsid w:val="000B63BD"/>
    <w:rsid w:val="000B773B"/>
    <w:rsid w:val="000B776A"/>
    <w:rsid w:val="000C064D"/>
    <w:rsid w:val="000C1581"/>
    <w:rsid w:val="000C2BBB"/>
    <w:rsid w:val="000C38C3"/>
    <w:rsid w:val="000C502C"/>
    <w:rsid w:val="000C5073"/>
    <w:rsid w:val="000C5B53"/>
    <w:rsid w:val="000C663B"/>
    <w:rsid w:val="000D110F"/>
    <w:rsid w:val="000D1CED"/>
    <w:rsid w:val="000D329B"/>
    <w:rsid w:val="000D4089"/>
    <w:rsid w:val="000D44FB"/>
    <w:rsid w:val="000D66A7"/>
    <w:rsid w:val="000D69D6"/>
    <w:rsid w:val="000D6CFC"/>
    <w:rsid w:val="000D726E"/>
    <w:rsid w:val="000E0FD0"/>
    <w:rsid w:val="000E1B37"/>
    <w:rsid w:val="000E2599"/>
    <w:rsid w:val="000E30BF"/>
    <w:rsid w:val="000E4891"/>
    <w:rsid w:val="000E5002"/>
    <w:rsid w:val="000E537B"/>
    <w:rsid w:val="000E57D0"/>
    <w:rsid w:val="000E595A"/>
    <w:rsid w:val="000E60B9"/>
    <w:rsid w:val="000E631C"/>
    <w:rsid w:val="000E6A23"/>
    <w:rsid w:val="000E71EF"/>
    <w:rsid w:val="000E7858"/>
    <w:rsid w:val="000F101B"/>
    <w:rsid w:val="000F14B4"/>
    <w:rsid w:val="000F2B58"/>
    <w:rsid w:val="000F2B88"/>
    <w:rsid w:val="000F30C5"/>
    <w:rsid w:val="000F330F"/>
    <w:rsid w:val="000F3436"/>
    <w:rsid w:val="000F3A78"/>
    <w:rsid w:val="000F4124"/>
    <w:rsid w:val="000F4188"/>
    <w:rsid w:val="000F5023"/>
    <w:rsid w:val="000F5454"/>
    <w:rsid w:val="000F5535"/>
    <w:rsid w:val="000F7828"/>
    <w:rsid w:val="0010249C"/>
    <w:rsid w:val="0010295F"/>
    <w:rsid w:val="00103AB6"/>
    <w:rsid w:val="00104C94"/>
    <w:rsid w:val="00104DFD"/>
    <w:rsid w:val="0010519A"/>
    <w:rsid w:val="0010620D"/>
    <w:rsid w:val="0010639C"/>
    <w:rsid w:val="00107688"/>
    <w:rsid w:val="00110E26"/>
    <w:rsid w:val="0011100D"/>
    <w:rsid w:val="00111C8D"/>
    <w:rsid w:val="001134D1"/>
    <w:rsid w:val="00114609"/>
    <w:rsid w:val="00114F88"/>
    <w:rsid w:val="0011606E"/>
    <w:rsid w:val="001163AF"/>
    <w:rsid w:val="0011646C"/>
    <w:rsid w:val="00117BD6"/>
    <w:rsid w:val="0012057A"/>
    <w:rsid w:val="001206C2"/>
    <w:rsid w:val="001208A4"/>
    <w:rsid w:val="00121360"/>
    <w:rsid w:val="00121978"/>
    <w:rsid w:val="00123422"/>
    <w:rsid w:val="00123813"/>
    <w:rsid w:val="00123AC5"/>
    <w:rsid w:val="00124B6A"/>
    <w:rsid w:val="001255EF"/>
    <w:rsid w:val="00125D37"/>
    <w:rsid w:val="00126AEC"/>
    <w:rsid w:val="00126E68"/>
    <w:rsid w:val="001270DF"/>
    <w:rsid w:val="00127974"/>
    <w:rsid w:val="00127AF8"/>
    <w:rsid w:val="001309CD"/>
    <w:rsid w:val="001318B6"/>
    <w:rsid w:val="00131ED8"/>
    <w:rsid w:val="00132030"/>
    <w:rsid w:val="0013216F"/>
    <w:rsid w:val="00132B79"/>
    <w:rsid w:val="00135800"/>
    <w:rsid w:val="001364C3"/>
    <w:rsid w:val="00137996"/>
    <w:rsid w:val="001423B0"/>
    <w:rsid w:val="001437F2"/>
    <w:rsid w:val="001440CF"/>
    <w:rsid w:val="00144F96"/>
    <w:rsid w:val="001462E1"/>
    <w:rsid w:val="00150010"/>
    <w:rsid w:val="00150641"/>
    <w:rsid w:val="00150C52"/>
    <w:rsid w:val="00151EAC"/>
    <w:rsid w:val="00152C68"/>
    <w:rsid w:val="00153528"/>
    <w:rsid w:val="00153659"/>
    <w:rsid w:val="00153941"/>
    <w:rsid w:val="00153AF7"/>
    <w:rsid w:val="00154116"/>
    <w:rsid w:val="00154E68"/>
    <w:rsid w:val="00155651"/>
    <w:rsid w:val="00156839"/>
    <w:rsid w:val="0015707D"/>
    <w:rsid w:val="00161768"/>
    <w:rsid w:val="00161B86"/>
    <w:rsid w:val="00161FB6"/>
    <w:rsid w:val="00162548"/>
    <w:rsid w:val="001628B4"/>
    <w:rsid w:val="00163AE2"/>
    <w:rsid w:val="00163D48"/>
    <w:rsid w:val="001643E4"/>
    <w:rsid w:val="00164793"/>
    <w:rsid w:val="00165FD3"/>
    <w:rsid w:val="00166104"/>
    <w:rsid w:val="0017041F"/>
    <w:rsid w:val="00170C9E"/>
    <w:rsid w:val="0017138B"/>
    <w:rsid w:val="00171561"/>
    <w:rsid w:val="00172183"/>
    <w:rsid w:val="0017282B"/>
    <w:rsid w:val="00173F69"/>
    <w:rsid w:val="0017426C"/>
    <w:rsid w:val="00174284"/>
    <w:rsid w:val="001749F7"/>
    <w:rsid w:val="001751AB"/>
    <w:rsid w:val="00175A3F"/>
    <w:rsid w:val="00176427"/>
    <w:rsid w:val="00176430"/>
    <w:rsid w:val="00176E4F"/>
    <w:rsid w:val="00177422"/>
    <w:rsid w:val="00180E09"/>
    <w:rsid w:val="00181DD4"/>
    <w:rsid w:val="00181FEA"/>
    <w:rsid w:val="001832A4"/>
    <w:rsid w:val="00183D4C"/>
    <w:rsid w:val="00183F6D"/>
    <w:rsid w:val="001844F2"/>
    <w:rsid w:val="00184B42"/>
    <w:rsid w:val="00185BC9"/>
    <w:rsid w:val="00185CB2"/>
    <w:rsid w:val="00186625"/>
    <w:rsid w:val="0018670E"/>
    <w:rsid w:val="0018681E"/>
    <w:rsid w:val="00187C00"/>
    <w:rsid w:val="00187E57"/>
    <w:rsid w:val="00190516"/>
    <w:rsid w:val="00191505"/>
    <w:rsid w:val="00191847"/>
    <w:rsid w:val="00191BAE"/>
    <w:rsid w:val="00191F61"/>
    <w:rsid w:val="00192171"/>
    <w:rsid w:val="00192A94"/>
    <w:rsid w:val="0019321D"/>
    <w:rsid w:val="001936C5"/>
    <w:rsid w:val="00193D05"/>
    <w:rsid w:val="0019420B"/>
    <w:rsid w:val="00194800"/>
    <w:rsid w:val="0019495A"/>
    <w:rsid w:val="00194A73"/>
    <w:rsid w:val="00195077"/>
    <w:rsid w:val="001952A9"/>
    <w:rsid w:val="0019545B"/>
    <w:rsid w:val="00195501"/>
    <w:rsid w:val="001A08AA"/>
    <w:rsid w:val="001A09F0"/>
    <w:rsid w:val="001A1A3C"/>
    <w:rsid w:val="001A4177"/>
    <w:rsid w:val="001A454D"/>
    <w:rsid w:val="001A7004"/>
    <w:rsid w:val="001A7739"/>
    <w:rsid w:val="001B011A"/>
    <w:rsid w:val="001B15E9"/>
    <w:rsid w:val="001B1820"/>
    <w:rsid w:val="001B3813"/>
    <w:rsid w:val="001B4385"/>
    <w:rsid w:val="001B4F40"/>
    <w:rsid w:val="001B6CCA"/>
    <w:rsid w:val="001C08F8"/>
    <w:rsid w:val="001C1409"/>
    <w:rsid w:val="001C2D5C"/>
    <w:rsid w:val="001C2EC3"/>
    <w:rsid w:val="001C30EF"/>
    <w:rsid w:val="001C367D"/>
    <w:rsid w:val="001C4517"/>
    <w:rsid w:val="001C49FA"/>
    <w:rsid w:val="001C4A89"/>
    <w:rsid w:val="001C50EC"/>
    <w:rsid w:val="001C529C"/>
    <w:rsid w:val="001C6177"/>
    <w:rsid w:val="001C636C"/>
    <w:rsid w:val="001C673A"/>
    <w:rsid w:val="001C75E5"/>
    <w:rsid w:val="001C7C0E"/>
    <w:rsid w:val="001C7D95"/>
    <w:rsid w:val="001D0363"/>
    <w:rsid w:val="001D0EDC"/>
    <w:rsid w:val="001D12EA"/>
    <w:rsid w:val="001D2EEB"/>
    <w:rsid w:val="001D39C5"/>
    <w:rsid w:val="001D3CD3"/>
    <w:rsid w:val="001D6BF1"/>
    <w:rsid w:val="001D7D94"/>
    <w:rsid w:val="001E064E"/>
    <w:rsid w:val="001E0673"/>
    <w:rsid w:val="001E170A"/>
    <w:rsid w:val="001E1D29"/>
    <w:rsid w:val="001E2DF5"/>
    <w:rsid w:val="001E3B31"/>
    <w:rsid w:val="001E4218"/>
    <w:rsid w:val="001E4B3E"/>
    <w:rsid w:val="001E51F6"/>
    <w:rsid w:val="001E52F2"/>
    <w:rsid w:val="001E6B90"/>
    <w:rsid w:val="001E72D2"/>
    <w:rsid w:val="001F0B20"/>
    <w:rsid w:val="001F102D"/>
    <w:rsid w:val="001F18A9"/>
    <w:rsid w:val="001F6C75"/>
    <w:rsid w:val="001F7E8A"/>
    <w:rsid w:val="00200A62"/>
    <w:rsid w:val="00200E8D"/>
    <w:rsid w:val="002010E0"/>
    <w:rsid w:val="0020272F"/>
    <w:rsid w:val="00202D29"/>
    <w:rsid w:val="0020344A"/>
    <w:rsid w:val="00203740"/>
    <w:rsid w:val="00203B13"/>
    <w:rsid w:val="002046C7"/>
    <w:rsid w:val="00204E04"/>
    <w:rsid w:val="002058F4"/>
    <w:rsid w:val="0020669B"/>
    <w:rsid w:val="002072CA"/>
    <w:rsid w:val="00211143"/>
    <w:rsid w:val="0021162C"/>
    <w:rsid w:val="002119C4"/>
    <w:rsid w:val="0021266C"/>
    <w:rsid w:val="00213818"/>
    <w:rsid w:val="002138EA"/>
    <w:rsid w:val="00213F84"/>
    <w:rsid w:val="00214B31"/>
    <w:rsid w:val="00214FBD"/>
    <w:rsid w:val="00216DA0"/>
    <w:rsid w:val="00217905"/>
    <w:rsid w:val="00217F7A"/>
    <w:rsid w:val="00221F9A"/>
    <w:rsid w:val="00222897"/>
    <w:rsid w:val="00222A2C"/>
    <w:rsid w:val="00222B0C"/>
    <w:rsid w:val="00222E76"/>
    <w:rsid w:val="002237CC"/>
    <w:rsid w:val="0022584F"/>
    <w:rsid w:val="00227A12"/>
    <w:rsid w:val="0023055E"/>
    <w:rsid w:val="00230769"/>
    <w:rsid w:val="00230859"/>
    <w:rsid w:val="002320B1"/>
    <w:rsid w:val="002321E8"/>
    <w:rsid w:val="00232462"/>
    <w:rsid w:val="00232E2B"/>
    <w:rsid w:val="00233006"/>
    <w:rsid w:val="00235180"/>
    <w:rsid w:val="00235394"/>
    <w:rsid w:val="00235577"/>
    <w:rsid w:val="00235AE7"/>
    <w:rsid w:val="002360DE"/>
    <w:rsid w:val="0023668F"/>
    <w:rsid w:val="002370D9"/>
    <w:rsid w:val="00237D2A"/>
    <w:rsid w:val="002405B0"/>
    <w:rsid w:val="00240B43"/>
    <w:rsid w:val="00241B2C"/>
    <w:rsid w:val="00241FA4"/>
    <w:rsid w:val="002424AF"/>
    <w:rsid w:val="0024273D"/>
    <w:rsid w:val="00242B1D"/>
    <w:rsid w:val="002435CA"/>
    <w:rsid w:val="00243EBA"/>
    <w:rsid w:val="0024469F"/>
    <w:rsid w:val="00244772"/>
    <w:rsid w:val="00244C02"/>
    <w:rsid w:val="00245569"/>
    <w:rsid w:val="00247FA8"/>
    <w:rsid w:val="00247FC0"/>
    <w:rsid w:val="00250EA0"/>
    <w:rsid w:val="00251B51"/>
    <w:rsid w:val="00251D5C"/>
    <w:rsid w:val="00252993"/>
    <w:rsid w:val="002529D2"/>
    <w:rsid w:val="00252B45"/>
    <w:rsid w:val="00252E27"/>
    <w:rsid w:val="00252F39"/>
    <w:rsid w:val="002537BC"/>
    <w:rsid w:val="00254C45"/>
    <w:rsid w:val="0025509D"/>
    <w:rsid w:val="0025516F"/>
    <w:rsid w:val="0025538D"/>
    <w:rsid w:val="00255C56"/>
    <w:rsid w:val="00255C58"/>
    <w:rsid w:val="0025631B"/>
    <w:rsid w:val="002606B7"/>
    <w:rsid w:val="00260EC7"/>
    <w:rsid w:val="0026179F"/>
    <w:rsid w:val="00261CBB"/>
    <w:rsid w:val="00261FC6"/>
    <w:rsid w:val="00262550"/>
    <w:rsid w:val="00262EE7"/>
    <w:rsid w:val="0026389A"/>
    <w:rsid w:val="0026460F"/>
    <w:rsid w:val="00264F5A"/>
    <w:rsid w:val="00266098"/>
    <w:rsid w:val="00271A38"/>
    <w:rsid w:val="00272CA8"/>
    <w:rsid w:val="00272E7A"/>
    <w:rsid w:val="002749DD"/>
    <w:rsid w:val="00274E1A"/>
    <w:rsid w:val="00276691"/>
    <w:rsid w:val="002775B1"/>
    <w:rsid w:val="002775B9"/>
    <w:rsid w:val="002811C4"/>
    <w:rsid w:val="00281639"/>
    <w:rsid w:val="00281A51"/>
    <w:rsid w:val="00281C37"/>
    <w:rsid w:val="00282213"/>
    <w:rsid w:val="00282AB3"/>
    <w:rsid w:val="002830DA"/>
    <w:rsid w:val="00283E5E"/>
    <w:rsid w:val="00284016"/>
    <w:rsid w:val="002848C5"/>
    <w:rsid w:val="00284DE7"/>
    <w:rsid w:val="00285811"/>
    <w:rsid w:val="002858BF"/>
    <w:rsid w:val="00285FDB"/>
    <w:rsid w:val="00287864"/>
    <w:rsid w:val="00287D08"/>
    <w:rsid w:val="00287D0C"/>
    <w:rsid w:val="002928D0"/>
    <w:rsid w:val="002939AF"/>
    <w:rsid w:val="00294491"/>
    <w:rsid w:val="00294BDE"/>
    <w:rsid w:val="00295D81"/>
    <w:rsid w:val="00296A91"/>
    <w:rsid w:val="00297366"/>
    <w:rsid w:val="00297E2B"/>
    <w:rsid w:val="002A0346"/>
    <w:rsid w:val="002A07C2"/>
    <w:rsid w:val="002A0B8D"/>
    <w:rsid w:val="002A0CED"/>
    <w:rsid w:val="002A18BE"/>
    <w:rsid w:val="002A23FA"/>
    <w:rsid w:val="002A26D2"/>
    <w:rsid w:val="002A2752"/>
    <w:rsid w:val="002A2BEE"/>
    <w:rsid w:val="002A389C"/>
    <w:rsid w:val="002A3BB8"/>
    <w:rsid w:val="002A4CD0"/>
    <w:rsid w:val="002A5939"/>
    <w:rsid w:val="002A678A"/>
    <w:rsid w:val="002A7DA6"/>
    <w:rsid w:val="002A7DC4"/>
    <w:rsid w:val="002A7F2B"/>
    <w:rsid w:val="002B00C9"/>
    <w:rsid w:val="002B06BE"/>
    <w:rsid w:val="002B06FE"/>
    <w:rsid w:val="002B0A69"/>
    <w:rsid w:val="002B1D95"/>
    <w:rsid w:val="002B3361"/>
    <w:rsid w:val="002B4D97"/>
    <w:rsid w:val="002B516C"/>
    <w:rsid w:val="002B51B1"/>
    <w:rsid w:val="002B60C1"/>
    <w:rsid w:val="002B6762"/>
    <w:rsid w:val="002B68B0"/>
    <w:rsid w:val="002B6DCE"/>
    <w:rsid w:val="002C1068"/>
    <w:rsid w:val="002C1090"/>
    <w:rsid w:val="002C158A"/>
    <w:rsid w:val="002C170E"/>
    <w:rsid w:val="002C1CAA"/>
    <w:rsid w:val="002C297F"/>
    <w:rsid w:val="002C2A07"/>
    <w:rsid w:val="002C32A9"/>
    <w:rsid w:val="002C340A"/>
    <w:rsid w:val="002C3573"/>
    <w:rsid w:val="002C3A98"/>
    <w:rsid w:val="002C4B52"/>
    <w:rsid w:val="002C4C0E"/>
    <w:rsid w:val="002C4D14"/>
    <w:rsid w:val="002C4DF1"/>
    <w:rsid w:val="002C5C0E"/>
    <w:rsid w:val="002C6FF4"/>
    <w:rsid w:val="002C7551"/>
    <w:rsid w:val="002C775A"/>
    <w:rsid w:val="002C7ABE"/>
    <w:rsid w:val="002D03E5"/>
    <w:rsid w:val="002D1166"/>
    <w:rsid w:val="002D11ED"/>
    <w:rsid w:val="002D1208"/>
    <w:rsid w:val="002D14DE"/>
    <w:rsid w:val="002D1760"/>
    <w:rsid w:val="002D1F83"/>
    <w:rsid w:val="002D2149"/>
    <w:rsid w:val="002D219E"/>
    <w:rsid w:val="002D25B1"/>
    <w:rsid w:val="002D2A56"/>
    <w:rsid w:val="002D3587"/>
    <w:rsid w:val="002D36EB"/>
    <w:rsid w:val="002D417D"/>
    <w:rsid w:val="002D4FAB"/>
    <w:rsid w:val="002D7AFC"/>
    <w:rsid w:val="002E03AE"/>
    <w:rsid w:val="002E0CCF"/>
    <w:rsid w:val="002E11AF"/>
    <w:rsid w:val="002E16E3"/>
    <w:rsid w:val="002E195F"/>
    <w:rsid w:val="002E2158"/>
    <w:rsid w:val="002E2A1C"/>
    <w:rsid w:val="002E2CBE"/>
    <w:rsid w:val="002E2CE9"/>
    <w:rsid w:val="002E345E"/>
    <w:rsid w:val="002E3BF7"/>
    <w:rsid w:val="002E3D47"/>
    <w:rsid w:val="002E4DEC"/>
    <w:rsid w:val="002E549E"/>
    <w:rsid w:val="002E5694"/>
    <w:rsid w:val="002E70AF"/>
    <w:rsid w:val="002F114A"/>
    <w:rsid w:val="002F158C"/>
    <w:rsid w:val="002F1694"/>
    <w:rsid w:val="002F272C"/>
    <w:rsid w:val="002F2D2E"/>
    <w:rsid w:val="002F3152"/>
    <w:rsid w:val="002F4093"/>
    <w:rsid w:val="002F4C33"/>
    <w:rsid w:val="002F50F5"/>
    <w:rsid w:val="002F55C2"/>
    <w:rsid w:val="002F5636"/>
    <w:rsid w:val="002F6E75"/>
    <w:rsid w:val="002F6FE4"/>
    <w:rsid w:val="002F7034"/>
    <w:rsid w:val="002F79E8"/>
    <w:rsid w:val="00301B29"/>
    <w:rsid w:val="003022A5"/>
    <w:rsid w:val="00302914"/>
    <w:rsid w:val="00303AF7"/>
    <w:rsid w:val="00304D57"/>
    <w:rsid w:val="00305393"/>
    <w:rsid w:val="00305A2E"/>
    <w:rsid w:val="00305CF9"/>
    <w:rsid w:val="00305CFB"/>
    <w:rsid w:val="00305D05"/>
    <w:rsid w:val="00307535"/>
    <w:rsid w:val="0030753F"/>
    <w:rsid w:val="003075E3"/>
    <w:rsid w:val="003077AF"/>
    <w:rsid w:val="00310462"/>
    <w:rsid w:val="0031061B"/>
    <w:rsid w:val="00310712"/>
    <w:rsid w:val="00311116"/>
    <w:rsid w:val="00311148"/>
    <w:rsid w:val="003111F1"/>
    <w:rsid w:val="0031298A"/>
    <w:rsid w:val="00315207"/>
    <w:rsid w:val="00315267"/>
    <w:rsid w:val="0031577E"/>
    <w:rsid w:val="00315867"/>
    <w:rsid w:val="00316809"/>
    <w:rsid w:val="00322146"/>
    <w:rsid w:val="00323613"/>
    <w:rsid w:val="00324956"/>
    <w:rsid w:val="0032544D"/>
    <w:rsid w:val="0032605D"/>
    <w:rsid w:val="003260D7"/>
    <w:rsid w:val="003267D0"/>
    <w:rsid w:val="00326CAF"/>
    <w:rsid w:val="00327477"/>
    <w:rsid w:val="003301F8"/>
    <w:rsid w:val="003302F3"/>
    <w:rsid w:val="003303EF"/>
    <w:rsid w:val="00330F1F"/>
    <w:rsid w:val="0033138D"/>
    <w:rsid w:val="003316B2"/>
    <w:rsid w:val="003321FF"/>
    <w:rsid w:val="003328ED"/>
    <w:rsid w:val="00332A1C"/>
    <w:rsid w:val="00332B0C"/>
    <w:rsid w:val="0033480B"/>
    <w:rsid w:val="00334AA0"/>
    <w:rsid w:val="00335634"/>
    <w:rsid w:val="003356B9"/>
    <w:rsid w:val="003363C6"/>
    <w:rsid w:val="00337A28"/>
    <w:rsid w:val="00341646"/>
    <w:rsid w:val="00342CE8"/>
    <w:rsid w:val="00351331"/>
    <w:rsid w:val="00351B8E"/>
    <w:rsid w:val="00352BCD"/>
    <w:rsid w:val="00352C53"/>
    <w:rsid w:val="00353BC8"/>
    <w:rsid w:val="00354654"/>
    <w:rsid w:val="00355873"/>
    <w:rsid w:val="003561D8"/>
    <w:rsid w:val="0035660F"/>
    <w:rsid w:val="003578E5"/>
    <w:rsid w:val="00357F4C"/>
    <w:rsid w:val="00357FAF"/>
    <w:rsid w:val="00361025"/>
    <w:rsid w:val="003628B9"/>
    <w:rsid w:val="003628F0"/>
    <w:rsid w:val="00362C6E"/>
    <w:rsid w:val="00362D8F"/>
    <w:rsid w:val="00363903"/>
    <w:rsid w:val="00363C9B"/>
    <w:rsid w:val="00363FEB"/>
    <w:rsid w:val="00364A4E"/>
    <w:rsid w:val="00364F4B"/>
    <w:rsid w:val="00365E23"/>
    <w:rsid w:val="0036686C"/>
    <w:rsid w:val="0036699B"/>
    <w:rsid w:val="00366B49"/>
    <w:rsid w:val="003671C9"/>
    <w:rsid w:val="00367397"/>
    <w:rsid w:val="00367724"/>
    <w:rsid w:val="00367CB7"/>
    <w:rsid w:val="00370482"/>
    <w:rsid w:val="00370F68"/>
    <w:rsid w:val="0037206F"/>
    <w:rsid w:val="0037239A"/>
    <w:rsid w:val="003729B2"/>
    <w:rsid w:val="003729EC"/>
    <w:rsid w:val="003730C9"/>
    <w:rsid w:val="0037325F"/>
    <w:rsid w:val="003735CE"/>
    <w:rsid w:val="00373CF5"/>
    <w:rsid w:val="00375B35"/>
    <w:rsid w:val="00375C55"/>
    <w:rsid w:val="003763D8"/>
    <w:rsid w:val="00376723"/>
    <w:rsid w:val="0037685F"/>
    <w:rsid w:val="00376BB3"/>
    <w:rsid w:val="003770F6"/>
    <w:rsid w:val="003811EA"/>
    <w:rsid w:val="00381A1F"/>
    <w:rsid w:val="0038258E"/>
    <w:rsid w:val="00384582"/>
    <w:rsid w:val="003849EE"/>
    <w:rsid w:val="00390724"/>
    <w:rsid w:val="00390D50"/>
    <w:rsid w:val="003915C7"/>
    <w:rsid w:val="00391F19"/>
    <w:rsid w:val="00391FCC"/>
    <w:rsid w:val="00392D61"/>
    <w:rsid w:val="00392E51"/>
    <w:rsid w:val="00393042"/>
    <w:rsid w:val="003938F7"/>
    <w:rsid w:val="00394AD5"/>
    <w:rsid w:val="00394C21"/>
    <w:rsid w:val="003959F3"/>
    <w:rsid w:val="00395C5E"/>
    <w:rsid w:val="0039642D"/>
    <w:rsid w:val="003974A6"/>
    <w:rsid w:val="003A03EF"/>
    <w:rsid w:val="003A066B"/>
    <w:rsid w:val="003A1138"/>
    <w:rsid w:val="003A1157"/>
    <w:rsid w:val="003A1DC8"/>
    <w:rsid w:val="003A2E40"/>
    <w:rsid w:val="003A342C"/>
    <w:rsid w:val="003A36EC"/>
    <w:rsid w:val="003A3E2A"/>
    <w:rsid w:val="003A43FE"/>
    <w:rsid w:val="003A4983"/>
    <w:rsid w:val="003A4F44"/>
    <w:rsid w:val="003A6115"/>
    <w:rsid w:val="003A72FB"/>
    <w:rsid w:val="003A7EDE"/>
    <w:rsid w:val="003B0158"/>
    <w:rsid w:val="003B027F"/>
    <w:rsid w:val="003B02BF"/>
    <w:rsid w:val="003B0688"/>
    <w:rsid w:val="003B0EAA"/>
    <w:rsid w:val="003B1617"/>
    <w:rsid w:val="003B2B95"/>
    <w:rsid w:val="003B3CB3"/>
    <w:rsid w:val="003B488C"/>
    <w:rsid w:val="003B49E9"/>
    <w:rsid w:val="003B4DE7"/>
    <w:rsid w:val="003B4DE8"/>
    <w:rsid w:val="003B56DB"/>
    <w:rsid w:val="003B5A80"/>
    <w:rsid w:val="003B755E"/>
    <w:rsid w:val="003B7EBF"/>
    <w:rsid w:val="003C000B"/>
    <w:rsid w:val="003C0370"/>
    <w:rsid w:val="003C0FF6"/>
    <w:rsid w:val="003C1CA8"/>
    <w:rsid w:val="003C2186"/>
    <w:rsid w:val="003C228E"/>
    <w:rsid w:val="003C2937"/>
    <w:rsid w:val="003C2BA5"/>
    <w:rsid w:val="003C30F4"/>
    <w:rsid w:val="003C3CDD"/>
    <w:rsid w:val="003C4274"/>
    <w:rsid w:val="003C51E7"/>
    <w:rsid w:val="003C6224"/>
    <w:rsid w:val="003C7B1F"/>
    <w:rsid w:val="003D0331"/>
    <w:rsid w:val="003D043D"/>
    <w:rsid w:val="003D05E8"/>
    <w:rsid w:val="003D0CBF"/>
    <w:rsid w:val="003D172C"/>
    <w:rsid w:val="003D1B12"/>
    <w:rsid w:val="003D1EFD"/>
    <w:rsid w:val="003D28BF"/>
    <w:rsid w:val="003D3E03"/>
    <w:rsid w:val="003D4215"/>
    <w:rsid w:val="003D562A"/>
    <w:rsid w:val="003D576B"/>
    <w:rsid w:val="003D76A6"/>
    <w:rsid w:val="003D7719"/>
    <w:rsid w:val="003D7B0D"/>
    <w:rsid w:val="003E0E24"/>
    <w:rsid w:val="003E0F16"/>
    <w:rsid w:val="003E1EEF"/>
    <w:rsid w:val="003E456F"/>
    <w:rsid w:val="003E4738"/>
    <w:rsid w:val="003E4A15"/>
    <w:rsid w:val="003E741E"/>
    <w:rsid w:val="003E7C5E"/>
    <w:rsid w:val="003F014D"/>
    <w:rsid w:val="003F05BE"/>
    <w:rsid w:val="003F0C1D"/>
    <w:rsid w:val="003F13B8"/>
    <w:rsid w:val="003F1C1B"/>
    <w:rsid w:val="003F2FEF"/>
    <w:rsid w:val="003F3452"/>
    <w:rsid w:val="003F35B1"/>
    <w:rsid w:val="003F4851"/>
    <w:rsid w:val="003F63D9"/>
    <w:rsid w:val="003F6C42"/>
    <w:rsid w:val="003F6D17"/>
    <w:rsid w:val="003F7EEC"/>
    <w:rsid w:val="004007FE"/>
    <w:rsid w:val="00400C90"/>
    <w:rsid w:val="00401144"/>
    <w:rsid w:val="004013A2"/>
    <w:rsid w:val="00401433"/>
    <w:rsid w:val="00402D73"/>
    <w:rsid w:val="0040316B"/>
    <w:rsid w:val="00403297"/>
    <w:rsid w:val="00403CE7"/>
    <w:rsid w:val="00407286"/>
    <w:rsid w:val="00407661"/>
    <w:rsid w:val="00410314"/>
    <w:rsid w:val="00410DDB"/>
    <w:rsid w:val="00410E86"/>
    <w:rsid w:val="00411995"/>
    <w:rsid w:val="00412063"/>
    <w:rsid w:val="0041254D"/>
    <w:rsid w:val="00412AE9"/>
    <w:rsid w:val="00412EB1"/>
    <w:rsid w:val="00414118"/>
    <w:rsid w:val="00415088"/>
    <w:rsid w:val="004157E8"/>
    <w:rsid w:val="00416084"/>
    <w:rsid w:val="00416811"/>
    <w:rsid w:val="004168BB"/>
    <w:rsid w:val="00416F79"/>
    <w:rsid w:val="00417625"/>
    <w:rsid w:val="00417DFD"/>
    <w:rsid w:val="00420587"/>
    <w:rsid w:val="00421B1D"/>
    <w:rsid w:val="00422F51"/>
    <w:rsid w:val="00423678"/>
    <w:rsid w:val="00423E9E"/>
    <w:rsid w:val="00424F8C"/>
    <w:rsid w:val="004255E1"/>
    <w:rsid w:val="00426631"/>
    <w:rsid w:val="004271BA"/>
    <w:rsid w:val="00430153"/>
    <w:rsid w:val="00432102"/>
    <w:rsid w:val="004325D4"/>
    <w:rsid w:val="004328AB"/>
    <w:rsid w:val="00433920"/>
    <w:rsid w:val="00433F81"/>
    <w:rsid w:val="00433FAC"/>
    <w:rsid w:val="00433FE0"/>
    <w:rsid w:val="004344E5"/>
    <w:rsid w:val="00434DC1"/>
    <w:rsid w:val="004350F4"/>
    <w:rsid w:val="00435144"/>
    <w:rsid w:val="0043566B"/>
    <w:rsid w:val="00435EE5"/>
    <w:rsid w:val="004412A0"/>
    <w:rsid w:val="004418D3"/>
    <w:rsid w:val="00441B91"/>
    <w:rsid w:val="00442654"/>
    <w:rsid w:val="0044284C"/>
    <w:rsid w:val="0044348D"/>
    <w:rsid w:val="004440F6"/>
    <w:rsid w:val="00444527"/>
    <w:rsid w:val="00445301"/>
    <w:rsid w:val="004456F4"/>
    <w:rsid w:val="00447B87"/>
    <w:rsid w:val="00447EC3"/>
    <w:rsid w:val="00450F27"/>
    <w:rsid w:val="004523CB"/>
    <w:rsid w:val="0045267C"/>
    <w:rsid w:val="004528F4"/>
    <w:rsid w:val="0045338D"/>
    <w:rsid w:val="00454006"/>
    <w:rsid w:val="004547E5"/>
    <w:rsid w:val="00456A75"/>
    <w:rsid w:val="004606C0"/>
    <w:rsid w:val="00461965"/>
    <w:rsid w:val="00461E39"/>
    <w:rsid w:val="0046246D"/>
    <w:rsid w:val="00462D3A"/>
    <w:rsid w:val="00462E3D"/>
    <w:rsid w:val="00462EC8"/>
    <w:rsid w:val="004634EB"/>
    <w:rsid w:val="00463521"/>
    <w:rsid w:val="00465A40"/>
    <w:rsid w:val="00465E19"/>
    <w:rsid w:val="00467B0A"/>
    <w:rsid w:val="00471125"/>
    <w:rsid w:val="00472A24"/>
    <w:rsid w:val="00473141"/>
    <w:rsid w:val="0047437A"/>
    <w:rsid w:val="004761C5"/>
    <w:rsid w:val="004769C3"/>
    <w:rsid w:val="004811F4"/>
    <w:rsid w:val="004820A9"/>
    <w:rsid w:val="00482BB0"/>
    <w:rsid w:val="00482FF9"/>
    <w:rsid w:val="00484C51"/>
    <w:rsid w:val="0048543E"/>
    <w:rsid w:val="00485492"/>
    <w:rsid w:val="004854B4"/>
    <w:rsid w:val="00486711"/>
    <w:rsid w:val="004868C1"/>
    <w:rsid w:val="00486A5C"/>
    <w:rsid w:val="004871E4"/>
    <w:rsid w:val="0048750F"/>
    <w:rsid w:val="00487B19"/>
    <w:rsid w:val="00487D36"/>
    <w:rsid w:val="00490FB2"/>
    <w:rsid w:val="004919E5"/>
    <w:rsid w:val="00491CA3"/>
    <w:rsid w:val="004929AF"/>
    <w:rsid w:val="00493D82"/>
    <w:rsid w:val="00493FA8"/>
    <w:rsid w:val="004940A0"/>
    <w:rsid w:val="00494D6A"/>
    <w:rsid w:val="00495A3C"/>
    <w:rsid w:val="00495D6D"/>
    <w:rsid w:val="004A01E1"/>
    <w:rsid w:val="004A09D4"/>
    <w:rsid w:val="004A20DA"/>
    <w:rsid w:val="004A2652"/>
    <w:rsid w:val="004A432E"/>
    <w:rsid w:val="004A495F"/>
    <w:rsid w:val="004A577A"/>
    <w:rsid w:val="004A71D7"/>
    <w:rsid w:val="004B0E0D"/>
    <w:rsid w:val="004B149F"/>
    <w:rsid w:val="004B26F6"/>
    <w:rsid w:val="004B33EE"/>
    <w:rsid w:val="004B3A2E"/>
    <w:rsid w:val="004B42CE"/>
    <w:rsid w:val="004B47C2"/>
    <w:rsid w:val="004B49EB"/>
    <w:rsid w:val="004B5CC7"/>
    <w:rsid w:val="004B6095"/>
    <w:rsid w:val="004B6B0F"/>
    <w:rsid w:val="004B6EDC"/>
    <w:rsid w:val="004B762D"/>
    <w:rsid w:val="004C1147"/>
    <w:rsid w:val="004C15FF"/>
    <w:rsid w:val="004C2530"/>
    <w:rsid w:val="004C2567"/>
    <w:rsid w:val="004C304A"/>
    <w:rsid w:val="004C3393"/>
    <w:rsid w:val="004C33EA"/>
    <w:rsid w:val="004C5499"/>
    <w:rsid w:val="004C6321"/>
    <w:rsid w:val="004C68EB"/>
    <w:rsid w:val="004C6B3D"/>
    <w:rsid w:val="004C7471"/>
    <w:rsid w:val="004D020E"/>
    <w:rsid w:val="004D0A19"/>
    <w:rsid w:val="004D21D6"/>
    <w:rsid w:val="004D286E"/>
    <w:rsid w:val="004D3707"/>
    <w:rsid w:val="004D43CA"/>
    <w:rsid w:val="004D5749"/>
    <w:rsid w:val="004D67CC"/>
    <w:rsid w:val="004D7E18"/>
    <w:rsid w:val="004E1E75"/>
    <w:rsid w:val="004E1ECF"/>
    <w:rsid w:val="004E255F"/>
    <w:rsid w:val="004E2659"/>
    <w:rsid w:val="004E30DF"/>
    <w:rsid w:val="004E39EE"/>
    <w:rsid w:val="004E41AF"/>
    <w:rsid w:val="004E4237"/>
    <w:rsid w:val="004E4CF8"/>
    <w:rsid w:val="004E4E7A"/>
    <w:rsid w:val="004E56E0"/>
    <w:rsid w:val="004E5E2D"/>
    <w:rsid w:val="004E6089"/>
    <w:rsid w:val="004E62C0"/>
    <w:rsid w:val="004E7329"/>
    <w:rsid w:val="004E7887"/>
    <w:rsid w:val="004F077C"/>
    <w:rsid w:val="004F0DFB"/>
    <w:rsid w:val="004F1E9C"/>
    <w:rsid w:val="004F256C"/>
    <w:rsid w:val="004F2CB0"/>
    <w:rsid w:val="004F3512"/>
    <w:rsid w:val="004F435D"/>
    <w:rsid w:val="004F4528"/>
    <w:rsid w:val="004F5B20"/>
    <w:rsid w:val="004F69B9"/>
    <w:rsid w:val="004F6CCB"/>
    <w:rsid w:val="0050175D"/>
    <w:rsid w:val="005017F7"/>
    <w:rsid w:val="00501FA7"/>
    <w:rsid w:val="0050312C"/>
    <w:rsid w:val="005036A1"/>
    <w:rsid w:val="00504735"/>
    <w:rsid w:val="00504ACE"/>
    <w:rsid w:val="005058A1"/>
    <w:rsid w:val="00505BA9"/>
    <w:rsid w:val="00505BFA"/>
    <w:rsid w:val="005068AE"/>
    <w:rsid w:val="00506DFD"/>
    <w:rsid w:val="005071B4"/>
    <w:rsid w:val="00507243"/>
    <w:rsid w:val="00510D97"/>
    <w:rsid w:val="005117A9"/>
    <w:rsid w:val="00511B22"/>
    <w:rsid w:val="00511F57"/>
    <w:rsid w:val="00512633"/>
    <w:rsid w:val="00512786"/>
    <w:rsid w:val="00512EAD"/>
    <w:rsid w:val="005131D3"/>
    <w:rsid w:val="00514147"/>
    <w:rsid w:val="00515CBE"/>
    <w:rsid w:val="00515E2B"/>
    <w:rsid w:val="0051637F"/>
    <w:rsid w:val="00517354"/>
    <w:rsid w:val="005173CE"/>
    <w:rsid w:val="00520B24"/>
    <w:rsid w:val="00521DDF"/>
    <w:rsid w:val="00522A7E"/>
    <w:rsid w:val="00522F1A"/>
    <w:rsid w:val="00522F20"/>
    <w:rsid w:val="00523192"/>
    <w:rsid w:val="005234BB"/>
    <w:rsid w:val="00524D4F"/>
    <w:rsid w:val="005259B8"/>
    <w:rsid w:val="00526D90"/>
    <w:rsid w:val="005273F5"/>
    <w:rsid w:val="0052792F"/>
    <w:rsid w:val="00530A2E"/>
    <w:rsid w:val="00530D4F"/>
    <w:rsid w:val="00530FBE"/>
    <w:rsid w:val="005339DB"/>
    <w:rsid w:val="00534815"/>
    <w:rsid w:val="00534C89"/>
    <w:rsid w:val="00534E2C"/>
    <w:rsid w:val="0053559C"/>
    <w:rsid w:val="0053594E"/>
    <w:rsid w:val="005377FA"/>
    <w:rsid w:val="00541573"/>
    <w:rsid w:val="005419D0"/>
    <w:rsid w:val="00541D12"/>
    <w:rsid w:val="00541D59"/>
    <w:rsid w:val="0054348A"/>
    <w:rsid w:val="0054383B"/>
    <w:rsid w:val="00546D7C"/>
    <w:rsid w:val="0054788C"/>
    <w:rsid w:val="00550DD1"/>
    <w:rsid w:val="00550E5A"/>
    <w:rsid w:val="0055136F"/>
    <w:rsid w:val="005516EA"/>
    <w:rsid w:val="005518BA"/>
    <w:rsid w:val="00551F64"/>
    <w:rsid w:val="00555D55"/>
    <w:rsid w:val="00556353"/>
    <w:rsid w:val="0055640E"/>
    <w:rsid w:val="0055778C"/>
    <w:rsid w:val="00557ADF"/>
    <w:rsid w:val="00560B06"/>
    <w:rsid w:val="0056321E"/>
    <w:rsid w:val="0056479E"/>
    <w:rsid w:val="00571673"/>
    <w:rsid w:val="005736EC"/>
    <w:rsid w:val="00574664"/>
    <w:rsid w:val="005757D6"/>
    <w:rsid w:val="0057597B"/>
    <w:rsid w:val="00576266"/>
    <w:rsid w:val="00576645"/>
    <w:rsid w:val="00580E1E"/>
    <w:rsid w:val="005814E2"/>
    <w:rsid w:val="00582081"/>
    <w:rsid w:val="00583049"/>
    <w:rsid w:val="00583A2D"/>
    <w:rsid w:val="0058519C"/>
    <w:rsid w:val="0058596C"/>
    <w:rsid w:val="005872BC"/>
    <w:rsid w:val="00587552"/>
    <w:rsid w:val="0058783C"/>
    <w:rsid w:val="00587C00"/>
    <w:rsid w:val="00590D5D"/>
    <w:rsid w:val="00593201"/>
    <w:rsid w:val="00593ED1"/>
    <w:rsid w:val="0059477D"/>
    <w:rsid w:val="00594A68"/>
    <w:rsid w:val="00594D16"/>
    <w:rsid w:val="005956EE"/>
    <w:rsid w:val="00595B3C"/>
    <w:rsid w:val="00595F15"/>
    <w:rsid w:val="005972E1"/>
    <w:rsid w:val="005976B1"/>
    <w:rsid w:val="005A0801"/>
    <w:rsid w:val="005A083E"/>
    <w:rsid w:val="005A0DFF"/>
    <w:rsid w:val="005A11B0"/>
    <w:rsid w:val="005A2AAE"/>
    <w:rsid w:val="005A2ECB"/>
    <w:rsid w:val="005A3355"/>
    <w:rsid w:val="005A4468"/>
    <w:rsid w:val="005A4EA2"/>
    <w:rsid w:val="005A58CC"/>
    <w:rsid w:val="005A737A"/>
    <w:rsid w:val="005A74E2"/>
    <w:rsid w:val="005A7A26"/>
    <w:rsid w:val="005B03C2"/>
    <w:rsid w:val="005B0A97"/>
    <w:rsid w:val="005B145A"/>
    <w:rsid w:val="005B18C6"/>
    <w:rsid w:val="005B34F7"/>
    <w:rsid w:val="005B44FA"/>
    <w:rsid w:val="005B49CB"/>
    <w:rsid w:val="005B4F04"/>
    <w:rsid w:val="005B5F07"/>
    <w:rsid w:val="005B7C47"/>
    <w:rsid w:val="005C0423"/>
    <w:rsid w:val="005C087C"/>
    <w:rsid w:val="005C09A5"/>
    <w:rsid w:val="005C10D6"/>
    <w:rsid w:val="005C1EA6"/>
    <w:rsid w:val="005C20B6"/>
    <w:rsid w:val="005C223F"/>
    <w:rsid w:val="005C52B4"/>
    <w:rsid w:val="005C7368"/>
    <w:rsid w:val="005D0B99"/>
    <w:rsid w:val="005D13C6"/>
    <w:rsid w:val="005D190F"/>
    <w:rsid w:val="005D1F85"/>
    <w:rsid w:val="005D2499"/>
    <w:rsid w:val="005D276E"/>
    <w:rsid w:val="005D2C80"/>
    <w:rsid w:val="005D308E"/>
    <w:rsid w:val="005D3A48"/>
    <w:rsid w:val="005D5AC0"/>
    <w:rsid w:val="005D61EB"/>
    <w:rsid w:val="005D6B00"/>
    <w:rsid w:val="005D6E74"/>
    <w:rsid w:val="005D7BA1"/>
    <w:rsid w:val="005D7CC0"/>
    <w:rsid w:val="005D7D8C"/>
    <w:rsid w:val="005D7E46"/>
    <w:rsid w:val="005E0AF4"/>
    <w:rsid w:val="005E48E3"/>
    <w:rsid w:val="005E533F"/>
    <w:rsid w:val="005E5C23"/>
    <w:rsid w:val="005E605B"/>
    <w:rsid w:val="005E726D"/>
    <w:rsid w:val="005E75E2"/>
    <w:rsid w:val="005E774A"/>
    <w:rsid w:val="005F006F"/>
    <w:rsid w:val="005F07E1"/>
    <w:rsid w:val="005F09AA"/>
    <w:rsid w:val="005F2145"/>
    <w:rsid w:val="005F25CC"/>
    <w:rsid w:val="005F2E6B"/>
    <w:rsid w:val="005F3925"/>
    <w:rsid w:val="005F3E0F"/>
    <w:rsid w:val="005F416E"/>
    <w:rsid w:val="005F57D1"/>
    <w:rsid w:val="005F64C2"/>
    <w:rsid w:val="005F7FA7"/>
    <w:rsid w:val="00600202"/>
    <w:rsid w:val="006008DD"/>
    <w:rsid w:val="00600BA4"/>
    <w:rsid w:val="00600D30"/>
    <w:rsid w:val="006016E1"/>
    <w:rsid w:val="006025A2"/>
    <w:rsid w:val="00602D27"/>
    <w:rsid w:val="00602F55"/>
    <w:rsid w:val="00605427"/>
    <w:rsid w:val="006074C4"/>
    <w:rsid w:val="006078E8"/>
    <w:rsid w:val="00607B46"/>
    <w:rsid w:val="00607BE9"/>
    <w:rsid w:val="00612D54"/>
    <w:rsid w:val="00613061"/>
    <w:rsid w:val="00613625"/>
    <w:rsid w:val="006144A1"/>
    <w:rsid w:val="00614744"/>
    <w:rsid w:val="00616096"/>
    <w:rsid w:val="006160A2"/>
    <w:rsid w:val="00617B47"/>
    <w:rsid w:val="0062168F"/>
    <w:rsid w:val="00621B8A"/>
    <w:rsid w:val="00622D62"/>
    <w:rsid w:val="00622DFE"/>
    <w:rsid w:val="00623382"/>
    <w:rsid w:val="006237D1"/>
    <w:rsid w:val="00625409"/>
    <w:rsid w:val="006259BD"/>
    <w:rsid w:val="00626535"/>
    <w:rsid w:val="00626E41"/>
    <w:rsid w:val="00627EF2"/>
    <w:rsid w:val="006302AA"/>
    <w:rsid w:val="0063038C"/>
    <w:rsid w:val="00630845"/>
    <w:rsid w:val="00631289"/>
    <w:rsid w:val="0063394D"/>
    <w:rsid w:val="006341D5"/>
    <w:rsid w:val="00634D84"/>
    <w:rsid w:val="00635B33"/>
    <w:rsid w:val="006363BD"/>
    <w:rsid w:val="00637522"/>
    <w:rsid w:val="00637608"/>
    <w:rsid w:val="006376DD"/>
    <w:rsid w:val="00637744"/>
    <w:rsid w:val="00637DFF"/>
    <w:rsid w:val="006403BE"/>
    <w:rsid w:val="00640CAC"/>
    <w:rsid w:val="00640F69"/>
    <w:rsid w:val="006412DC"/>
    <w:rsid w:val="00641CD3"/>
    <w:rsid w:val="00641DBB"/>
    <w:rsid w:val="006421C4"/>
    <w:rsid w:val="00642DAD"/>
    <w:rsid w:val="006437E5"/>
    <w:rsid w:val="0064399B"/>
    <w:rsid w:val="00644790"/>
    <w:rsid w:val="00644CB4"/>
    <w:rsid w:val="00644E62"/>
    <w:rsid w:val="00647C45"/>
    <w:rsid w:val="006501AF"/>
    <w:rsid w:val="00650A93"/>
    <w:rsid w:val="00650BAB"/>
    <w:rsid w:val="00650DDE"/>
    <w:rsid w:val="0065360C"/>
    <w:rsid w:val="00653A36"/>
    <w:rsid w:val="00653E71"/>
    <w:rsid w:val="0065561E"/>
    <w:rsid w:val="00656CCF"/>
    <w:rsid w:val="00656E26"/>
    <w:rsid w:val="00660AE2"/>
    <w:rsid w:val="00661B07"/>
    <w:rsid w:val="00662B0F"/>
    <w:rsid w:val="006630E8"/>
    <w:rsid w:val="00663934"/>
    <w:rsid w:val="0066447B"/>
    <w:rsid w:val="006667C7"/>
    <w:rsid w:val="00666DA4"/>
    <w:rsid w:val="00666E03"/>
    <w:rsid w:val="00670134"/>
    <w:rsid w:val="006709B8"/>
    <w:rsid w:val="00670F46"/>
    <w:rsid w:val="00670F65"/>
    <w:rsid w:val="00671AD6"/>
    <w:rsid w:val="00672307"/>
    <w:rsid w:val="00672F20"/>
    <w:rsid w:val="006731BF"/>
    <w:rsid w:val="006736C7"/>
    <w:rsid w:val="006742D7"/>
    <w:rsid w:val="006808C6"/>
    <w:rsid w:val="006809EE"/>
    <w:rsid w:val="00681BD6"/>
    <w:rsid w:val="0068364A"/>
    <w:rsid w:val="00683E31"/>
    <w:rsid w:val="006902CA"/>
    <w:rsid w:val="006907F9"/>
    <w:rsid w:val="006929FD"/>
    <w:rsid w:val="00692A68"/>
    <w:rsid w:val="0069462B"/>
    <w:rsid w:val="00694673"/>
    <w:rsid w:val="00695D85"/>
    <w:rsid w:val="00696DB7"/>
    <w:rsid w:val="006972A2"/>
    <w:rsid w:val="0069790A"/>
    <w:rsid w:val="00697AEF"/>
    <w:rsid w:val="006A10D4"/>
    <w:rsid w:val="006A2715"/>
    <w:rsid w:val="006A3245"/>
    <w:rsid w:val="006A39DE"/>
    <w:rsid w:val="006A4615"/>
    <w:rsid w:val="006A5171"/>
    <w:rsid w:val="006A5871"/>
    <w:rsid w:val="006A6D23"/>
    <w:rsid w:val="006A7CBA"/>
    <w:rsid w:val="006B012A"/>
    <w:rsid w:val="006B104F"/>
    <w:rsid w:val="006B111B"/>
    <w:rsid w:val="006B18C8"/>
    <w:rsid w:val="006B5654"/>
    <w:rsid w:val="006B62ED"/>
    <w:rsid w:val="006B685F"/>
    <w:rsid w:val="006C0717"/>
    <w:rsid w:val="006C0F18"/>
    <w:rsid w:val="006C1112"/>
    <w:rsid w:val="006C1C3B"/>
    <w:rsid w:val="006C241D"/>
    <w:rsid w:val="006C37B3"/>
    <w:rsid w:val="006C4E43"/>
    <w:rsid w:val="006C585B"/>
    <w:rsid w:val="006C5A8E"/>
    <w:rsid w:val="006C5EFA"/>
    <w:rsid w:val="006C62D3"/>
    <w:rsid w:val="006C6435"/>
    <w:rsid w:val="006C643E"/>
    <w:rsid w:val="006C7ACB"/>
    <w:rsid w:val="006C7F0C"/>
    <w:rsid w:val="006C7F45"/>
    <w:rsid w:val="006D1D8D"/>
    <w:rsid w:val="006D3671"/>
    <w:rsid w:val="006D3CA2"/>
    <w:rsid w:val="006D470A"/>
    <w:rsid w:val="006D48B8"/>
    <w:rsid w:val="006D5659"/>
    <w:rsid w:val="006D7AA3"/>
    <w:rsid w:val="006E0A73"/>
    <w:rsid w:val="006E0FEE"/>
    <w:rsid w:val="006E2F4C"/>
    <w:rsid w:val="006E36B3"/>
    <w:rsid w:val="006E4C55"/>
    <w:rsid w:val="006E57EB"/>
    <w:rsid w:val="006E59F4"/>
    <w:rsid w:val="006E675A"/>
    <w:rsid w:val="006E6C11"/>
    <w:rsid w:val="006E6ED2"/>
    <w:rsid w:val="006E7881"/>
    <w:rsid w:val="006E7FC9"/>
    <w:rsid w:val="006F0F6C"/>
    <w:rsid w:val="006F22A2"/>
    <w:rsid w:val="006F25DE"/>
    <w:rsid w:val="006F316E"/>
    <w:rsid w:val="006F3D47"/>
    <w:rsid w:val="006F5160"/>
    <w:rsid w:val="006F5564"/>
    <w:rsid w:val="006F57C6"/>
    <w:rsid w:val="006F5AB8"/>
    <w:rsid w:val="006F5BC7"/>
    <w:rsid w:val="006F74E4"/>
    <w:rsid w:val="006F792B"/>
    <w:rsid w:val="006F798F"/>
    <w:rsid w:val="006F7C0C"/>
    <w:rsid w:val="00700755"/>
    <w:rsid w:val="00700954"/>
    <w:rsid w:val="00702125"/>
    <w:rsid w:val="007023B9"/>
    <w:rsid w:val="007027E4"/>
    <w:rsid w:val="00704EFF"/>
    <w:rsid w:val="0070641C"/>
    <w:rsid w:val="0070646B"/>
    <w:rsid w:val="00706593"/>
    <w:rsid w:val="00707B83"/>
    <w:rsid w:val="0071041B"/>
    <w:rsid w:val="00710A2C"/>
    <w:rsid w:val="00711D12"/>
    <w:rsid w:val="0071232B"/>
    <w:rsid w:val="007129D7"/>
    <w:rsid w:val="007130A2"/>
    <w:rsid w:val="00714CE9"/>
    <w:rsid w:val="00714D90"/>
    <w:rsid w:val="00715463"/>
    <w:rsid w:val="00715E9E"/>
    <w:rsid w:val="007167D8"/>
    <w:rsid w:val="0071705D"/>
    <w:rsid w:val="00721E1E"/>
    <w:rsid w:val="00722413"/>
    <w:rsid w:val="007224CD"/>
    <w:rsid w:val="00722521"/>
    <w:rsid w:val="0072327C"/>
    <w:rsid w:val="00724B69"/>
    <w:rsid w:val="00725FFB"/>
    <w:rsid w:val="00727F46"/>
    <w:rsid w:val="00730655"/>
    <w:rsid w:val="007318A1"/>
    <w:rsid w:val="00731D77"/>
    <w:rsid w:val="00731F9B"/>
    <w:rsid w:val="00732360"/>
    <w:rsid w:val="007330E0"/>
    <w:rsid w:val="00733588"/>
    <w:rsid w:val="00733762"/>
    <w:rsid w:val="0073390A"/>
    <w:rsid w:val="007339E1"/>
    <w:rsid w:val="00733CC0"/>
    <w:rsid w:val="00733FE0"/>
    <w:rsid w:val="00734E64"/>
    <w:rsid w:val="00735BC3"/>
    <w:rsid w:val="00736B37"/>
    <w:rsid w:val="00736F41"/>
    <w:rsid w:val="007375C6"/>
    <w:rsid w:val="007402E9"/>
    <w:rsid w:val="007435B4"/>
    <w:rsid w:val="007439E9"/>
    <w:rsid w:val="00743A0C"/>
    <w:rsid w:val="00744D37"/>
    <w:rsid w:val="00746CC2"/>
    <w:rsid w:val="00746CC9"/>
    <w:rsid w:val="00747516"/>
    <w:rsid w:val="00747ED1"/>
    <w:rsid w:val="00750825"/>
    <w:rsid w:val="00750FD8"/>
    <w:rsid w:val="00751001"/>
    <w:rsid w:val="007520B4"/>
    <w:rsid w:val="0075247D"/>
    <w:rsid w:val="00752FC6"/>
    <w:rsid w:val="00753042"/>
    <w:rsid w:val="007530EF"/>
    <w:rsid w:val="00753BED"/>
    <w:rsid w:val="007550BB"/>
    <w:rsid w:val="007563EB"/>
    <w:rsid w:val="00760721"/>
    <w:rsid w:val="00760F95"/>
    <w:rsid w:val="00761E9F"/>
    <w:rsid w:val="00761F65"/>
    <w:rsid w:val="00761FA8"/>
    <w:rsid w:val="0076278A"/>
    <w:rsid w:val="0076281D"/>
    <w:rsid w:val="00764142"/>
    <w:rsid w:val="007641C3"/>
    <w:rsid w:val="00764B65"/>
    <w:rsid w:val="00764B78"/>
    <w:rsid w:val="00764C36"/>
    <w:rsid w:val="007652A9"/>
    <w:rsid w:val="00765538"/>
    <w:rsid w:val="007663B7"/>
    <w:rsid w:val="0076658C"/>
    <w:rsid w:val="0076658E"/>
    <w:rsid w:val="007668E6"/>
    <w:rsid w:val="00767B67"/>
    <w:rsid w:val="00770C21"/>
    <w:rsid w:val="00771C8C"/>
    <w:rsid w:val="007721EE"/>
    <w:rsid w:val="00772410"/>
    <w:rsid w:val="007728D4"/>
    <w:rsid w:val="00772CE9"/>
    <w:rsid w:val="007737D8"/>
    <w:rsid w:val="00773F93"/>
    <w:rsid w:val="00774598"/>
    <w:rsid w:val="007757E7"/>
    <w:rsid w:val="007758AC"/>
    <w:rsid w:val="007763C1"/>
    <w:rsid w:val="00776674"/>
    <w:rsid w:val="007766C1"/>
    <w:rsid w:val="007776FD"/>
    <w:rsid w:val="00777E82"/>
    <w:rsid w:val="0078031E"/>
    <w:rsid w:val="0078087B"/>
    <w:rsid w:val="00780B74"/>
    <w:rsid w:val="00781359"/>
    <w:rsid w:val="0078325C"/>
    <w:rsid w:val="00783EE6"/>
    <w:rsid w:val="00785251"/>
    <w:rsid w:val="007871C3"/>
    <w:rsid w:val="00787237"/>
    <w:rsid w:val="00790544"/>
    <w:rsid w:val="0079126D"/>
    <w:rsid w:val="007915B7"/>
    <w:rsid w:val="00791B81"/>
    <w:rsid w:val="00792CBF"/>
    <w:rsid w:val="007935D0"/>
    <w:rsid w:val="00794A50"/>
    <w:rsid w:val="00796590"/>
    <w:rsid w:val="007968D6"/>
    <w:rsid w:val="007977C8"/>
    <w:rsid w:val="007A0578"/>
    <w:rsid w:val="007A06D5"/>
    <w:rsid w:val="007A1022"/>
    <w:rsid w:val="007A173C"/>
    <w:rsid w:val="007A1DA0"/>
    <w:rsid w:val="007A2799"/>
    <w:rsid w:val="007A2B91"/>
    <w:rsid w:val="007A5ACC"/>
    <w:rsid w:val="007A5FE3"/>
    <w:rsid w:val="007A6D4E"/>
    <w:rsid w:val="007A6D8E"/>
    <w:rsid w:val="007A6EF9"/>
    <w:rsid w:val="007A79FD"/>
    <w:rsid w:val="007A7EB9"/>
    <w:rsid w:val="007B0882"/>
    <w:rsid w:val="007B0B9D"/>
    <w:rsid w:val="007B1411"/>
    <w:rsid w:val="007B157E"/>
    <w:rsid w:val="007B29E0"/>
    <w:rsid w:val="007B373E"/>
    <w:rsid w:val="007B3885"/>
    <w:rsid w:val="007B43D6"/>
    <w:rsid w:val="007B5A43"/>
    <w:rsid w:val="007B6082"/>
    <w:rsid w:val="007B6108"/>
    <w:rsid w:val="007B6B63"/>
    <w:rsid w:val="007B709B"/>
    <w:rsid w:val="007B73DE"/>
    <w:rsid w:val="007C0522"/>
    <w:rsid w:val="007C1343"/>
    <w:rsid w:val="007C18A2"/>
    <w:rsid w:val="007C1C76"/>
    <w:rsid w:val="007C1D53"/>
    <w:rsid w:val="007C1E65"/>
    <w:rsid w:val="007C248B"/>
    <w:rsid w:val="007C3434"/>
    <w:rsid w:val="007C346B"/>
    <w:rsid w:val="007C4050"/>
    <w:rsid w:val="007C4640"/>
    <w:rsid w:val="007C5754"/>
    <w:rsid w:val="007C5EF1"/>
    <w:rsid w:val="007C68FC"/>
    <w:rsid w:val="007C6A12"/>
    <w:rsid w:val="007C7BF5"/>
    <w:rsid w:val="007D0A41"/>
    <w:rsid w:val="007D0F45"/>
    <w:rsid w:val="007D17E0"/>
    <w:rsid w:val="007D1B89"/>
    <w:rsid w:val="007D350F"/>
    <w:rsid w:val="007D35D9"/>
    <w:rsid w:val="007D4B4A"/>
    <w:rsid w:val="007D5A28"/>
    <w:rsid w:val="007D6C8A"/>
    <w:rsid w:val="007D75E5"/>
    <w:rsid w:val="007D773E"/>
    <w:rsid w:val="007E04E8"/>
    <w:rsid w:val="007E066E"/>
    <w:rsid w:val="007E1356"/>
    <w:rsid w:val="007E1966"/>
    <w:rsid w:val="007E20FC"/>
    <w:rsid w:val="007E26E7"/>
    <w:rsid w:val="007E2F07"/>
    <w:rsid w:val="007E3749"/>
    <w:rsid w:val="007E3C63"/>
    <w:rsid w:val="007E40D1"/>
    <w:rsid w:val="007E41ED"/>
    <w:rsid w:val="007E4525"/>
    <w:rsid w:val="007E4CD4"/>
    <w:rsid w:val="007E7062"/>
    <w:rsid w:val="007E75D2"/>
    <w:rsid w:val="007E79AF"/>
    <w:rsid w:val="007F056F"/>
    <w:rsid w:val="007F0E1E"/>
    <w:rsid w:val="007F11B8"/>
    <w:rsid w:val="007F1B5F"/>
    <w:rsid w:val="007F1F22"/>
    <w:rsid w:val="007F29A7"/>
    <w:rsid w:val="007F2D47"/>
    <w:rsid w:val="007F31CD"/>
    <w:rsid w:val="007F357E"/>
    <w:rsid w:val="007F409E"/>
    <w:rsid w:val="007F4913"/>
    <w:rsid w:val="007F5501"/>
    <w:rsid w:val="007F5692"/>
    <w:rsid w:val="007F5FB0"/>
    <w:rsid w:val="007F6658"/>
    <w:rsid w:val="007F6C82"/>
    <w:rsid w:val="00800819"/>
    <w:rsid w:val="00800CF9"/>
    <w:rsid w:val="008019B9"/>
    <w:rsid w:val="008021CD"/>
    <w:rsid w:val="00802CBD"/>
    <w:rsid w:val="00803440"/>
    <w:rsid w:val="00803915"/>
    <w:rsid w:val="008051D1"/>
    <w:rsid w:val="0080580F"/>
    <w:rsid w:val="00805B41"/>
    <w:rsid w:val="00810294"/>
    <w:rsid w:val="0081040F"/>
    <w:rsid w:val="0081266B"/>
    <w:rsid w:val="00813175"/>
    <w:rsid w:val="00813872"/>
    <w:rsid w:val="00813D73"/>
    <w:rsid w:val="008145E5"/>
    <w:rsid w:val="00816078"/>
    <w:rsid w:val="008171F3"/>
    <w:rsid w:val="008177E3"/>
    <w:rsid w:val="00820415"/>
    <w:rsid w:val="0082078B"/>
    <w:rsid w:val="00820A3D"/>
    <w:rsid w:val="00821DDF"/>
    <w:rsid w:val="008232F5"/>
    <w:rsid w:val="00823AA9"/>
    <w:rsid w:val="00824221"/>
    <w:rsid w:val="00825CD8"/>
    <w:rsid w:val="00826E4B"/>
    <w:rsid w:val="00827324"/>
    <w:rsid w:val="00827D5F"/>
    <w:rsid w:val="0083017A"/>
    <w:rsid w:val="00832496"/>
    <w:rsid w:val="00832602"/>
    <w:rsid w:val="00833BAB"/>
    <w:rsid w:val="00834048"/>
    <w:rsid w:val="00835BD8"/>
    <w:rsid w:val="00836AA1"/>
    <w:rsid w:val="00836AD4"/>
    <w:rsid w:val="00837AAE"/>
    <w:rsid w:val="00840252"/>
    <w:rsid w:val="00840583"/>
    <w:rsid w:val="008417F2"/>
    <w:rsid w:val="00841A15"/>
    <w:rsid w:val="008428E7"/>
    <w:rsid w:val="008429AD"/>
    <w:rsid w:val="008443C0"/>
    <w:rsid w:val="008451E0"/>
    <w:rsid w:val="00846684"/>
    <w:rsid w:val="00850A7B"/>
    <w:rsid w:val="00850C75"/>
    <w:rsid w:val="00850D09"/>
    <w:rsid w:val="00850E39"/>
    <w:rsid w:val="00852EBF"/>
    <w:rsid w:val="00852EEF"/>
    <w:rsid w:val="008539F6"/>
    <w:rsid w:val="008546B2"/>
    <w:rsid w:val="008548DD"/>
    <w:rsid w:val="00854EF2"/>
    <w:rsid w:val="00855173"/>
    <w:rsid w:val="008557D9"/>
    <w:rsid w:val="00855BF7"/>
    <w:rsid w:val="00855EF9"/>
    <w:rsid w:val="00856214"/>
    <w:rsid w:val="0086027E"/>
    <w:rsid w:val="0086047E"/>
    <w:rsid w:val="0086060E"/>
    <w:rsid w:val="00860FCD"/>
    <w:rsid w:val="0086122F"/>
    <w:rsid w:val="008618FD"/>
    <w:rsid w:val="00862089"/>
    <w:rsid w:val="00863A8A"/>
    <w:rsid w:val="00863A9E"/>
    <w:rsid w:val="008650A2"/>
    <w:rsid w:val="00865657"/>
    <w:rsid w:val="00866047"/>
    <w:rsid w:val="00866D5B"/>
    <w:rsid w:val="00866FF5"/>
    <w:rsid w:val="008675CA"/>
    <w:rsid w:val="0086797E"/>
    <w:rsid w:val="00867ADD"/>
    <w:rsid w:val="00867AE8"/>
    <w:rsid w:val="00870BA4"/>
    <w:rsid w:val="0087152A"/>
    <w:rsid w:val="00871E3E"/>
    <w:rsid w:val="008722A5"/>
    <w:rsid w:val="00873E1F"/>
    <w:rsid w:val="00874C16"/>
    <w:rsid w:val="00877D2F"/>
    <w:rsid w:val="00882AD7"/>
    <w:rsid w:val="00882F62"/>
    <w:rsid w:val="00884258"/>
    <w:rsid w:val="0088435D"/>
    <w:rsid w:val="008858E2"/>
    <w:rsid w:val="008865BF"/>
    <w:rsid w:val="00886653"/>
    <w:rsid w:val="00886D1F"/>
    <w:rsid w:val="00886F1E"/>
    <w:rsid w:val="00887195"/>
    <w:rsid w:val="008871E9"/>
    <w:rsid w:val="00887396"/>
    <w:rsid w:val="008903AA"/>
    <w:rsid w:val="00891272"/>
    <w:rsid w:val="0089178B"/>
    <w:rsid w:val="00891EE1"/>
    <w:rsid w:val="00892948"/>
    <w:rsid w:val="00893312"/>
    <w:rsid w:val="00893987"/>
    <w:rsid w:val="00894F48"/>
    <w:rsid w:val="008963EF"/>
    <w:rsid w:val="0089688E"/>
    <w:rsid w:val="00897ADD"/>
    <w:rsid w:val="008A0333"/>
    <w:rsid w:val="008A0E1A"/>
    <w:rsid w:val="008A1013"/>
    <w:rsid w:val="008A19E0"/>
    <w:rsid w:val="008A1FBE"/>
    <w:rsid w:val="008A4046"/>
    <w:rsid w:val="008A4AD1"/>
    <w:rsid w:val="008A4BEB"/>
    <w:rsid w:val="008A6592"/>
    <w:rsid w:val="008A7606"/>
    <w:rsid w:val="008A787D"/>
    <w:rsid w:val="008A7BC3"/>
    <w:rsid w:val="008B1A65"/>
    <w:rsid w:val="008B1CF7"/>
    <w:rsid w:val="008B1DF0"/>
    <w:rsid w:val="008B1E66"/>
    <w:rsid w:val="008B274F"/>
    <w:rsid w:val="008B2961"/>
    <w:rsid w:val="008B2A0E"/>
    <w:rsid w:val="008B5AE7"/>
    <w:rsid w:val="008B5DB5"/>
    <w:rsid w:val="008B72EA"/>
    <w:rsid w:val="008B744E"/>
    <w:rsid w:val="008B77DD"/>
    <w:rsid w:val="008B789A"/>
    <w:rsid w:val="008C10AF"/>
    <w:rsid w:val="008C17F6"/>
    <w:rsid w:val="008C184A"/>
    <w:rsid w:val="008C2665"/>
    <w:rsid w:val="008C31D7"/>
    <w:rsid w:val="008C4049"/>
    <w:rsid w:val="008C4666"/>
    <w:rsid w:val="008C5CFC"/>
    <w:rsid w:val="008C60E9"/>
    <w:rsid w:val="008C6590"/>
    <w:rsid w:val="008C7703"/>
    <w:rsid w:val="008D118D"/>
    <w:rsid w:val="008D1B7C"/>
    <w:rsid w:val="008D1C86"/>
    <w:rsid w:val="008D3611"/>
    <w:rsid w:val="008D3E70"/>
    <w:rsid w:val="008D482A"/>
    <w:rsid w:val="008D514A"/>
    <w:rsid w:val="008D6657"/>
    <w:rsid w:val="008D72B6"/>
    <w:rsid w:val="008E0362"/>
    <w:rsid w:val="008E0733"/>
    <w:rsid w:val="008E08F7"/>
    <w:rsid w:val="008E17F5"/>
    <w:rsid w:val="008E1F60"/>
    <w:rsid w:val="008E24E9"/>
    <w:rsid w:val="008E307E"/>
    <w:rsid w:val="008E36A5"/>
    <w:rsid w:val="008E3700"/>
    <w:rsid w:val="008E4C82"/>
    <w:rsid w:val="008E7476"/>
    <w:rsid w:val="008E757B"/>
    <w:rsid w:val="008E7796"/>
    <w:rsid w:val="008E77E9"/>
    <w:rsid w:val="008E7952"/>
    <w:rsid w:val="008F18FD"/>
    <w:rsid w:val="008F1F17"/>
    <w:rsid w:val="008F24E0"/>
    <w:rsid w:val="008F2829"/>
    <w:rsid w:val="008F299B"/>
    <w:rsid w:val="008F2A72"/>
    <w:rsid w:val="008F3138"/>
    <w:rsid w:val="008F3AD3"/>
    <w:rsid w:val="008F4C2F"/>
    <w:rsid w:val="008F4D02"/>
    <w:rsid w:val="008F515D"/>
    <w:rsid w:val="008F544F"/>
    <w:rsid w:val="008F593D"/>
    <w:rsid w:val="008F6056"/>
    <w:rsid w:val="0090039F"/>
    <w:rsid w:val="00900CAC"/>
    <w:rsid w:val="009015C1"/>
    <w:rsid w:val="00901B5C"/>
    <w:rsid w:val="00901DD0"/>
    <w:rsid w:val="00902C07"/>
    <w:rsid w:val="009039D2"/>
    <w:rsid w:val="00905652"/>
    <w:rsid w:val="00905804"/>
    <w:rsid w:val="00905A93"/>
    <w:rsid w:val="0090796D"/>
    <w:rsid w:val="009101E2"/>
    <w:rsid w:val="00910A49"/>
    <w:rsid w:val="00911C55"/>
    <w:rsid w:val="009149B2"/>
    <w:rsid w:val="00914B09"/>
    <w:rsid w:val="00915587"/>
    <w:rsid w:val="00915A29"/>
    <w:rsid w:val="00915A62"/>
    <w:rsid w:val="00915AA4"/>
    <w:rsid w:val="00915D73"/>
    <w:rsid w:val="00916077"/>
    <w:rsid w:val="009170A2"/>
    <w:rsid w:val="0091727C"/>
    <w:rsid w:val="009208A6"/>
    <w:rsid w:val="0092152A"/>
    <w:rsid w:val="00921595"/>
    <w:rsid w:val="00922F72"/>
    <w:rsid w:val="009232A3"/>
    <w:rsid w:val="009234EE"/>
    <w:rsid w:val="00923E35"/>
    <w:rsid w:val="00924514"/>
    <w:rsid w:val="0092496B"/>
    <w:rsid w:val="009256D1"/>
    <w:rsid w:val="009269B8"/>
    <w:rsid w:val="009271A9"/>
    <w:rsid w:val="00927316"/>
    <w:rsid w:val="00927C5A"/>
    <w:rsid w:val="0093126D"/>
    <w:rsid w:val="00931B8C"/>
    <w:rsid w:val="00931C9B"/>
    <w:rsid w:val="009331BD"/>
    <w:rsid w:val="00933D12"/>
    <w:rsid w:val="00934636"/>
    <w:rsid w:val="00934669"/>
    <w:rsid w:val="00934B5C"/>
    <w:rsid w:val="00934E0B"/>
    <w:rsid w:val="00936E69"/>
    <w:rsid w:val="00937065"/>
    <w:rsid w:val="00940285"/>
    <w:rsid w:val="009410D5"/>
    <w:rsid w:val="0094483E"/>
    <w:rsid w:val="00944EF4"/>
    <w:rsid w:val="00946425"/>
    <w:rsid w:val="00947E7E"/>
    <w:rsid w:val="00950085"/>
    <w:rsid w:val="00950254"/>
    <w:rsid w:val="0095068D"/>
    <w:rsid w:val="0095139A"/>
    <w:rsid w:val="00952320"/>
    <w:rsid w:val="00953E16"/>
    <w:rsid w:val="00953FA9"/>
    <w:rsid w:val="009542AC"/>
    <w:rsid w:val="0095551F"/>
    <w:rsid w:val="009558A9"/>
    <w:rsid w:val="00955CE7"/>
    <w:rsid w:val="00955FA1"/>
    <w:rsid w:val="00956887"/>
    <w:rsid w:val="00956D06"/>
    <w:rsid w:val="00956D21"/>
    <w:rsid w:val="00957066"/>
    <w:rsid w:val="00957239"/>
    <w:rsid w:val="009610D9"/>
    <w:rsid w:val="009629FF"/>
    <w:rsid w:val="009638D6"/>
    <w:rsid w:val="00965334"/>
    <w:rsid w:val="009664CA"/>
    <w:rsid w:val="0096769E"/>
    <w:rsid w:val="00967DBC"/>
    <w:rsid w:val="00967F36"/>
    <w:rsid w:val="0097030C"/>
    <w:rsid w:val="009728FA"/>
    <w:rsid w:val="0097307D"/>
    <w:rsid w:val="00973D34"/>
    <w:rsid w:val="00973E54"/>
    <w:rsid w:val="0097408E"/>
    <w:rsid w:val="00974BB2"/>
    <w:rsid w:val="00974CBF"/>
    <w:rsid w:val="00974FA7"/>
    <w:rsid w:val="0097520D"/>
    <w:rsid w:val="009756E5"/>
    <w:rsid w:val="00975D1E"/>
    <w:rsid w:val="009760F1"/>
    <w:rsid w:val="00976376"/>
    <w:rsid w:val="009769AB"/>
    <w:rsid w:val="009770B7"/>
    <w:rsid w:val="00977A8C"/>
    <w:rsid w:val="00980611"/>
    <w:rsid w:val="009817F0"/>
    <w:rsid w:val="00981BDA"/>
    <w:rsid w:val="00981FB4"/>
    <w:rsid w:val="00983278"/>
    <w:rsid w:val="00983910"/>
    <w:rsid w:val="0098394F"/>
    <w:rsid w:val="00983BAF"/>
    <w:rsid w:val="00983D09"/>
    <w:rsid w:val="00984E4C"/>
    <w:rsid w:val="009863A5"/>
    <w:rsid w:val="00986DAB"/>
    <w:rsid w:val="009871F8"/>
    <w:rsid w:val="00987C8E"/>
    <w:rsid w:val="00990D90"/>
    <w:rsid w:val="009929CB"/>
    <w:rsid w:val="009932AC"/>
    <w:rsid w:val="0099657C"/>
    <w:rsid w:val="009969BE"/>
    <w:rsid w:val="00996E1E"/>
    <w:rsid w:val="00997FE5"/>
    <w:rsid w:val="009A13C5"/>
    <w:rsid w:val="009A1DBF"/>
    <w:rsid w:val="009A33B5"/>
    <w:rsid w:val="009A3A9F"/>
    <w:rsid w:val="009A3B3C"/>
    <w:rsid w:val="009A4F9D"/>
    <w:rsid w:val="009A58EF"/>
    <w:rsid w:val="009A6503"/>
    <w:rsid w:val="009A68E6"/>
    <w:rsid w:val="009A7598"/>
    <w:rsid w:val="009B092A"/>
    <w:rsid w:val="009B1378"/>
    <w:rsid w:val="009B144A"/>
    <w:rsid w:val="009B159F"/>
    <w:rsid w:val="009B1D10"/>
    <w:rsid w:val="009B1DF8"/>
    <w:rsid w:val="009B2120"/>
    <w:rsid w:val="009B3D20"/>
    <w:rsid w:val="009B53EB"/>
    <w:rsid w:val="009B5418"/>
    <w:rsid w:val="009B578F"/>
    <w:rsid w:val="009B5B68"/>
    <w:rsid w:val="009B6531"/>
    <w:rsid w:val="009B699F"/>
    <w:rsid w:val="009B6A2D"/>
    <w:rsid w:val="009B6BF8"/>
    <w:rsid w:val="009B6E80"/>
    <w:rsid w:val="009B7197"/>
    <w:rsid w:val="009B7212"/>
    <w:rsid w:val="009B7945"/>
    <w:rsid w:val="009C06A4"/>
    <w:rsid w:val="009C0727"/>
    <w:rsid w:val="009C0EF9"/>
    <w:rsid w:val="009C1030"/>
    <w:rsid w:val="009C3207"/>
    <w:rsid w:val="009C32CB"/>
    <w:rsid w:val="009C33B3"/>
    <w:rsid w:val="009C38EB"/>
    <w:rsid w:val="009C4072"/>
    <w:rsid w:val="009C492F"/>
    <w:rsid w:val="009C5039"/>
    <w:rsid w:val="009C5F17"/>
    <w:rsid w:val="009C7028"/>
    <w:rsid w:val="009D087C"/>
    <w:rsid w:val="009D1C0C"/>
    <w:rsid w:val="009D279A"/>
    <w:rsid w:val="009D2FF2"/>
    <w:rsid w:val="009D3226"/>
    <w:rsid w:val="009D3385"/>
    <w:rsid w:val="009D34BF"/>
    <w:rsid w:val="009D4069"/>
    <w:rsid w:val="009D428C"/>
    <w:rsid w:val="009D4343"/>
    <w:rsid w:val="009D5185"/>
    <w:rsid w:val="009D5548"/>
    <w:rsid w:val="009D708C"/>
    <w:rsid w:val="009D79DC"/>
    <w:rsid w:val="009D7B59"/>
    <w:rsid w:val="009D7EC4"/>
    <w:rsid w:val="009E00B3"/>
    <w:rsid w:val="009E13CC"/>
    <w:rsid w:val="009E156C"/>
    <w:rsid w:val="009E16A9"/>
    <w:rsid w:val="009E210A"/>
    <w:rsid w:val="009E24F0"/>
    <w:rsid w:val="009E311B"/>
    <w:rsid w:val="009E375F"/>
    <w:rsid w:val="009E4798"/>
    <w:rsid w:val="009E5401"/>
    <w:rsid w:val="009E55BE"/>
    <w:rsid w:val="009E6A9F"/>
    <w:rsid w:val="009F05A3"/>
    <w:rsid w:val="009F1736"/>
    <w:rsid w:val="009F1BDB"/>
    <w:rsid w:val="009F207F"/>
    <w:rsid w:val="009F30F4"/>
    <w:rsid w:val="009F3DEA"/>
    <w:rsid w:val="009F40A7"/>
    <w:rsid w:val="009F6200"/>
    <w:rsid w:val="009F7ED2"/>
    <w:rsid w:val="00A0030E"/>
    <w:rsid w:val="00A009DD"/>
    <w:rsid w:val="00A01645"/>
    <w:rsid w:val="00A02655"/>
    <w:rsid w:val="00A036DF"/>
    <w:rsid w:val="00A05B26"/>
    <w:rsid w:val="00A0758F"/>
    <w:rsid w:val="00A07BCD"/>
    <w:rsid w:val="00A10439"/>
    <w:rsid w:val="00A10475"/>
    <w:rsid w:val="00A11994"/>
    <w:rsid w:val="00A11E3B"/>
    <w:rsid w:val="00A12ED2"/>
    <w:rsid w:val="00A13468"/>
    <w:rsid w:val="00A14862"/>
    <w:rsid w:val="00A148E2"/>
    <w:rsid w:val="00A1570A"/>
    <w:rsid w:val="00A17121"/>
    <w:rsid w:val="00A17268"/>
    <w:rsid w:val="00A203C5"/>
    <w:rsid w:val="00A211B4"/>
    <w:rsid w:val="00A211F9"/>
    <w:rsid w:val="00A21BC5"/>
    <w:rsid w:val="00A23EFD"/>
    <w:rsid w:val="00A2603E"/>
    <w:rsid w:val="00A275CC"/>
    <w:rsid w:val="00A306AC"/>
    <w:rsid w:val="00A30AD3"/>
    <w:rsid w:val="00A327D7"/>
    <w:rsid w:val="00A32A1B"/>
    <w:rsid w:val="00A33B4F"/>
    <w:rsid w:val="00A33DDF"/>
    <w:rsid w:val="00A34547"/>
    <w:rsid w:val="00A3593D"/>
    <w:rsid w:val="00A362DE"/>
    <w:rsid w:val="00A36C1B"/>
    <w:rsid w:val="00A36FC0"/>
    <w:rsid w:val="00A370FA"/>
    <w:rsid w:val="00A37690"/>
    <w:rsid w:val="00A376B7"/>
    <w:rsid w:val="00A4052E"/>
    <w:rsid w:val="00A405FE"/>
    <w:rsid w:val="00A41BF5"/>
    <w:rsid w:val="00A421FA"/>
    <w:rsid w:val="00A434AD"/>
    <w:rsid w:val="00A43F09"/>
    <w:rsid w:val="00A44035"/>
    <w:rsid w:val="00A447C4"/>
    <w:rsid w:val="00A46585"/>
    <w:rsid w:val="00A469E7"/>
    <w:rsid w:val="00A503DB"/>
    <w:rsid w:val="00A52133"/>
    <w:rsid w:val="00A5272F"/>
    <w:rsid w:val="00A52BDD"/>
    <w:rsid w:val="00A534B2"/>
    <w:rsid w:val="00A53980"/>
    <w:rsid w:val="00A54230"/>
    <w:rsid w:val="00A5481C"/>
    <w:rsid w:val="00A548ED"/>
    <w:rsid w:val="00A55CEF"/>
    <w:rsid w:val="00A56596"/>
    <w:rsid w:val="00A60152"/>
    <w:rsid w:val="00A604A4"/>
    <w:rsid w:val="00A60BB5"/>
    <w:rsid w:val="00A64004"/>
    <w:rsid w:val="00A64A13"/>
    <w:rsid w:val="00A6605B"/>
    <w:rsid w:val="00A66ADC"/>
    <w:rsid w:val="00A66CE0"/>
    <w:rsid w:val="00A66F7B"/>
    <w:rsid w:val="00A70128"/>
    <w:rsid w:val="00A7118B"/>
    <w:rsid w:val="00A711CF"/>
    <w:rsid w:val="00A7147D"/>
    <w:rsid w:val="00A724EC"/>
    <w:rsid w:val="00A72612"/>
    <w:rsid w:val="00A7338B"/>
    <w:rsid w:val="00A77C46"/>
    <w:rsid w:val="00A80394"/>
    <w:rsid w:val="00A812CF"/>
    <w:rsid w:val="00A8130F"/>
    <w:rsid w:val="00A81336"/>
    <w:rsid w:val="00A81408"/>
    <w:rsid w:val="00A81B15"/>
    <w:rsid w:val="00A82936"/>
    <w:rsid w:val="00A82C0D"/>
    <w:rsid w:val="00A8354B"/>
    <w:rsid w:val="00A837FF"/>
    <w:rsid w:val="00A846DF"/>
    <w:rsid w:val="00A84DC8"/>
    <w:rsid w:val="00A85BA5"/>
    <w:rsid w:val="00A85DBC"/>
    <w:rsid w:val="00A87FEB"/>
    <w:rsid w:val="00A90E0B"/>
    <w:rsid w:val="00A90F7B"/>
    <w:rsid w:val="00A91C34"/>
    <w:rsid w:val="00A91CC6"/>
    <w:rsid w:val="00A9217D"/>
    <w:rsid w:val="00A92AAF"/>
    <w:rsid w:val="00A92F92"/>
    <w:rsid w:val="00A937BC"/>
    <w:rsid w:val="00A93CED"/>
    <w:rsid w:val="00A93F9F"/>
    <w:rsid w:val="00A9420E"/>
    <w:rsid w:val="00A95297"/>
    <w:rsid w:val="00A95EFA"/>
    <w:rsid w:val="00A97648"/>
    <w:rsid w:val="00AA04F7"/>
    <w:rsid w:val="00AA1CFD"/>
    <w:rsid w:val="00AA2239"/>
    <w:rsid w:val="00AA33D2"/>
    <w:rsid w:val="00AA34ED"/>
    <w:rsid w:val="00AA646D"/>
    <w:rsid w:val="00AA6994"/>
    <w:rsid w:val="00AB0C57"/>
    <w:rsid w:val="00AB1195"/>
    <w:rsid w:val="00AB1374"/>
    <w:rsid w:val="00AB1ACD"/>
    <w:rsid w:val="00AB2A32"/>
    <w:rsid w:val="00AB4182"/>
    <w:rsid w:val="00AB4210"/>
    <w:rsid w:val="00AB462C"/>
    <w:rsid w:val="00AB5793"/>
    <w:rsid w:val="00AB5E46"/>
    <w:rsid w:val="00AB61D6"/>
    <w:rsid w:val="00AB629F"/>
    <w:rsid w:val="00AB6423"/>
    <w:rsid w:val="00AB7BEA"/>
    <w:rsid w:val="00AC0F78"/>
    <w:rsid w:val="00AC1202"/>
    <w:rsid w:val="00AC14A2"/>
    <w:rsid w:val="00AC1DB6"/>
    <w:rsid w:val="00AC27DB"/>
    <w:rsid w:val="00AC41B0"/>
    <w:rsid w:val="00AC6D6B"/>
    <w:rsid w:val="00AC6E25"/>
    <w:rsid w:val="00AC74CD"/>
    <w:rsid w:val="00AD0353"/>
    <w:rsid w:val="00AD03A5"/>
    <w:rsid w:val="00AD1085"/>
    <w:rsid w:val="00AD1515"/>
    <w:rsid w:val="00AD21F0"/>
    <w:rsid w:val="00AD384C"/>
    <w:rsid w:val="00AD3BD4"/>
    <w:rsid w:val="00AD3FB9"/>
    <w:rsid w:val="00AD4517"/>
    <w:rsid w:val="00AD45D5"/>
    <w:rsid w:val="00AD47A8"/>
    <w:rsid w:val="00AD4808"/>
    <w:rsid w:val="00AD57F8"/>
    <w:rsid w:val="00AD5F56"/>
    <w:rsid w:val="00AD665A"/>
    <w:rsid w:val="00AD667D"/>
    <w:rsid w:val="00AD7558"/>
    <w:rsid w:val="00AD7736"/>
    <w:rsid w:val="00AD785D"/>
    <w:rsid w:val="00AE16BE"/>
    <w:rsid w:val="00AE1D5F"/>
    <w:rsid w:val="00AE2B50"/>
    <w:rsid w:val="00AE4ED8"/>
    <w:rsid w:val="00AE6E1F"/>
    <w:rsid w:val="00AE70D4"/>
    <w:rsid w:val="00AE7684"/>
    <w:rsid w:val="00AE7868"/>
    <w:rsid w:val="00AF005A"/>
    <w:rsid w:val="00AF0407"/>
    <w:rsid w:val="00AF1DFE"/>
    <w:rsid w:val="00AF2C63"/>
    <w:rsid w:val="00AF2CE2"/>
    <w:rsid w:val="00AF2EA8"/>
    <w:rsid w:val="00AF30F5"/>
    <w:rsid w:val="00AF3204"/>
    <w:rsid w:val="00AF4B85"/>
    <w:rsid w:val="00AF7018"/>
    <w:rsid w:val="00B00012"/>
    <w:rsid w:val="00B00449"/>
    <w:rsid w:val="00B00895"/>
    <w:rsid w:val="00B00F54"/>
    <w:rsid w:val="00B01C92"/>
    <w:rsid w:val="00B02FD3"/>
    <w:rsid w:val="00B03EDF"/>
    <w:rsid w:val="00B03EE1"/>
    <w:rsid w:val="00B047AC"/>
    <w:rsid w:val="00B0508E"/>
    <w:rsid w:val="00B05F90"/>
    <w:rsid w:val="00B0665E"/>
    <w:rsid w:val="00B069D2"/>
    <w:rsid w:val="00B06BFF"/>
    <w:rsid w:val="00B06CA7"/>
    <w:rsid w:val="00B07141"/>
    <w:rsid w:val="00B072AB"/>
    <w:rsid w:val="00B07BC6"/>
    <w:rsid w:val="00B07C1B"/>
    <w:rsid w:val="00B1071A"/>
    <w:rsid w:val="00B110EE"/>
    <w:rsid w:val="00B112EE"/>
    <w:rsid w:val="00B1263F"/>
    <w:rsid w:val="00B12771"/>
    <w:rsid w:val="00B1385B"/>
    <w:rsid w:val="00B1607C"/>
    <w:rsid w:val="00B163F8"/>
    <w:rsid w:val="00B16701"/>
    <w:rsid w:val="00B16EEE"/>
    <w:rsid w:val="00B17E5F"/>
    <w:rsid w:val="00B17F9F"/>
    <w:rsid w:val="00B20D25"/>
    <w:rsid w:val="00B21700"/>
    <w:rsid w:val="00B21709"/>
    <w:rsid w:val="00B223AB"/>
    <w:rsid w:val="00B22655"/>
    <w:rsid w:val="00B23A8F"/>
    <w:rsid w:val="00B23B09"/>
    <w:rsid w:val="00B2472D"/>
    <w:rsid w:val="00B24A96"/>
    <w:rsid w:val="00B2549F"/>
    <w:rsid w:val="00B267DD"/>
    <w:rsid w:val="00B26E91"/>
    <w:rsid w:val="00B271A9"/>
    <w:rsid w:val="00B319B3"/>
    <w:rsid w:val="00B31E0D"/>
    <w:rsid w:val="00B3544E"/>
    <w:rsid w:val="00B36DD9"/>
    <w:rsid w:val="00B405E0"/>
    <w:rsid w:val="00B4062F"/>
    <w:rsid w:val="00B40767"/>
    <w:rsid w:val="00B4096C"/>
    <w:rsid w:val="00B42A45"/>
    <w:rsid w:val="00B4478D"/>
    <w:rsid w:val="00B453F8"/>
    <w:rsid w:val="00B46503"/>
    <w:rsid w:val="00B46DAB"/>
    <w:rsid w:val="00B51652"/>
    <w:rsid w:val="00B52DA1"/>
    <w:rsid w:val="00B53598"/>
    <w:rsid w:val="00B536E2"/>
    <w:rsid w:val="00B546C8"/>
    <w:rsid w:val="00B57265"/>
    <w:rsid w:val="00B57C13"/>
    <w:rsid w:val="00B60328"/>
    <w:rsid w:val="00B6193C"/>
    <w:rsid w:val="00B62064"/>
    <w:rsid w:val="00B6290C"/>
    <w:rsid w:val="00B633AE"/>
    <w:rsid w:val="00B63888"/>
    <w:rsid w:val="00B63DD7"/>
    <w:rsid w:val="00B63FFC"/>
    <w:rsid w:val="00B6400C"/>
    <w:rsid w:val="00B64EA4"/>
    <w:rsid w:val="00B65009"/>
    <w:rsid w:val="00B653F5"/>
    <w:rsid w:val="00B665D2"/>
    <w:rsid w:val="00B66837"/>
    <w:rsid w:val="00B669D6"/>
    <w:rsid w:val="00B67241"/>
    <w:rsid w:val="00B6737C"/>
    <w:rsid w:val="00B67EE7"/>
    <w:rsid w:val="00B70B36"/>
    <w:rsid w:val="00B715E1"/>
    <w:rsid w:val="00B71DB3"/>
    <w:rsid w:val="00B7214D"/>
    <w:rsid w:val="00B73E95"/>
    <w:rsid w:val="00B74372"/>
    <w:rsid w:val="00B75974"/>
    <w:rsid w:val="00B75EB3"/>
    <w:rsid w:val="00B76D04"/>
    <w:rsid w:val="00B77914"/>
    <w:rsid w:val="00B77F06"/>
    <w:rsid w:val="00B80283"/>
    <w:rsid w:val="00B802F8"/>
    <w:rsid w:val="00B8095F"/>
    <w:rsid w:val="00B80B0C"/>
    <w:rsid w:val="00B80B11"/>
    <w:rsid w:val="00B8446C"/>
    <w:rsid w:val="00B85535"/>
    <w:rsid w:val="00B85783"/>
    <w:rsid w:val="00B875F3"/>
    <w:rsid w:val="00B87725"/>
    <w:rsid w:val="00B87924"/>
    <w:rsid w:val="00B9048E"/>
    <w:rsid w:val="00B90552"/>
    <w:rsid w:val="00B91BFA"/>
    <w:rsid w:val="00B92D0D"/>
    <w:rsid w:val="00B96D34"/>
    <w:rsid w:val="00B97504"/>
    <w:rsid w:val="00BA259A"/>
    <w:rsid w:val="00BA259C"/>
    <w:rsid w:val="00BA29D3"/>
    <w:rsid w:val="00BA307F"/>
    <w:rsid w:val="00BA3210"/>
    <w:rsid w:val="00BA45F7"/>
    <w:rsid w:val="00BA5280"/>
    <w:rsid w:val="00BA54B1"/>
    <w:rsid w:val="00BA6086"/>
    <w:rsid w:val="00BA69EC"/>
    <w:rsid w:val="00BA6BA8"/>
    <w:rsid w:val="00BA757A"/>
    <w:rsid w:val="00BB0946"/>
    <w:rsid w:val="00BB0C1C"/>
    <w:rsid w:val="00BB0FDE"/>
    <w:rsid w:val="00BB122B"/>
    <w:rsid w:val="00BB14F1"/>
    <w:rsid w:val="00BB1791"/>
    <w:rsid w:val="00BB1FBA"/>
    <w:rsid w:val="00BB2627"/>
    <w:rsid w:val="00BB286F"/>
    <w:rsid w:val="00BB2BAB"/>
    <w:rsid w:val="00BB3566"/>
    <w:rsid w:val="00BB4F58"/>
    <w:rsid w:val="00BB572E"/>
    <w:rsid w:val="00BB74FD"/>
    <w:rsid w:val="00BC15AD"/>
    <w:rsid w:val="00BC1696"/>
    <w:rsid w:val="00BC20E3"/>
    <w:rsid w:val="00BC2B79"/>
    <w:rsid w:val="00BC38C3"/>
    <w:rsid w:val="00BC3A0B"/>
    <w:rsid w:val="00BC3BFA"/>
    <w:rsid w:val="00BC4D87"/>
    <w:rsid w:val="00BC5982"/>
    <w:rsid w:val="00BC5B45"/>
    <w:rsid w:val="00BC64C6"/>
    <w:rsid w:val="00BC6966"/>
    <w:rsid w:val="00BD0FDA"/>
    <w:rsid w:val="00BD1C8B"/>
    <w:rsid w:val="00BD3540"/>
    <w:rsid w:val="00BD3A7A"/>
    <w:rsid w:val="00BD44B8"/>
    <w:rsid w:val="00BD4649"/>
    <w:rsid w:val="00BD4CC2"/>
    <w:rsid w:val="00BD4E6B"/>
    <w:rsid w:val="00BD6404"/>
    <w:rsid w:val="00BD7240"/>
    <w:rsid w:val="00BE0210"/>
    <w:rsid w:val="00BE0608"/>
    <w:rsid w:val="00BE079B"/>
    <w:rsid w:val="00BE1628"/>
    <w:rsid w:val="00BE178E"/>
    <w:rsid w:val="00BE181D"/>
    <w:rsid w:val="00BE2412"/>
    <w:rsid w:val="00BE2773"/>
    <w:rsid w:val="00BE33AE"/>
    <w:rsid w:val="00BE35E4"/>
    <w:rsid w:val="00BE5283"/>
    <w:rsid w:val="00BE5F32"/>
    <w:rsid w:val="00BE5F93"/>
    <w:rsid w:val="00BE655D"/>
    <w:rsid w:val="00BE77EC"/>
    <w:rsid w:val="00BF046F"/>
    <w:rsid w:val="00BF0579"/>
    <w:rsid w:val="00BF13F2"/>
    <w:rsid w:val="00BF1496"/>
    <w:rsid w:val="00BF2385"/>
    <w:rsid w:val="00BF4238"/>
    <w:rsid w:val="00BF4946"/>
    <w:rsid w:val="00BF5743"/>
    <w:rsid w:val="00BF5A64"/>
    <w:rsid w:val="00BF6204"/>
    <w:rsid w:val="00BF6E31"/>
    <w:rsid w:val="00BF6FE4"/>
    <w:rsid w:val="00BF74E0"/>
    <w:rsid w:val="00BF774E"/>
    <w:rsid w:val="00BF77FD"/>
    <w:rsid w:val="00BF78A4"/>
    <w:rsid w:val="00C00332"/>
    <w:rsid w:val="00C019F0"/>
    <w:rsid w:val="00C01D50"/>
    <w:rsid w:val="00C0537C"/>
    <w:rsid w:val="00C056DC"/>
    <w:rsid w:val="00C0706A"/>
    <w:rsid w:val="00C109DE"/>
    <w:rsid w:val="00C10EC5"/>
    <w:rsid w:val="00C11BED"/>
    <w:rsid w:val="00C11C15"/>
    <w:rsid w:val="00C11C37"/>
    <w:rsid w:val="00C12637"/>
    <w:rsid w:val="00C1329B"/>
    <w:rsid w:val="00C151FD"/>
    <w:rsid w:val="00C16AF4"/>
    <w:rsid w:val="00C17202"/>
    <w:rsid w:val="00C17F5B"/>
    <w:rsid w:val="00C20979"/>
    <w:rsid w:val="00C22C4E"/>
    <w:rsid w:val="00C23DF3"/>
    <w:rsid w:val="00C23FBD"/>
    <w:rsid w:val="00C2635A"/>
    <w:rsid w:val="00C26DBD"/>
    <w:rsid w:val="00C27CA1"/>
    <w:rsid w:val="00C303E1"/>
    <w:rsid w:val="00C30A46"/>
    <w:rsid w:val="00C31283"/>
    <w:rsid w:val="00C32D94"/>
    <w:rsid w:val="00C32E15"/>
    <w:rsid w:val="00C332A2"/>
    <w:rsid w:val="00C33C48"/>
    <w:rsid w:val="00C340E5"/>
    <w:rsid w:val="00C3557B"/>
    <w:rsid w:val="00C35AA7"/>
    <w:rsid w:val="00C360B3"/>
    <w:rsid w:val="00C36968"/>
    <w:rsid w:val="00C36C9E"/>
    <w:rsid w:val="00C3764A"/>
    <w:rsid w:val="00C41402"/>
    <w:rsid w:val="00C42B83"/>
    <w:rsid w:val="00C43BA1"/>
    <w:rsid w:val="00C43DAB"/>
    <w:rsid w:val="00C444F3"/>
    <w:rsid w:val="00C44AB1"/>
    <w:rsid w:val="00C44B8E"/>
    <w:rsid w:val="00C44F3C"/>
    <w:rsid w:val="00C451D8"/>
    <w:rsid w:val="00C45B48"/>
    <w:rsid w:val="00C45C42"/>
    <w:rsid w:val="00C47F08"/>
    <w:rsid w:val="00C50EBE"/>
    <w:rsid w:val="00C50F0C"/>
    <w:rsid w:val="00C52B41"/>
    <w:rsid w:val="00C536FB"/>
    <w:rsid w:val="00C543D7"/>
    <w:rsid w:val="00C54B46"/>
    <w:rsid w:val="00C5739F"/>
    <w:rsid w:val="00C57CF0"/>
    <w:rsid w:val="00C60ACF"/>
    <w:rsid w:val="00C617D3"/>
    <w:rsid w:val="00C61AE8"/>
    <w:rsid w:val="00C61B8D"/>
    <w:rsid w:val="00C63249"/>
    <w:rsid w:val="00C63E3B"/>
    <w:rsid w:val="00C642EB"/>
    <w:rsid w:val="00C64694"/>
    <w:rsid w:val="00C6476D"/>
    <w:rsid w:val="00C65891"/>
    <w:rsid w:val="00C669E7"/>
    <w:rsid w:val="00C66FF8"/>
    <w:rsid w:val="00C67637"/>
    <w:rsid w:val="00C67C0B"/>
    <w:rsid w:val="00C706BF"/>
    <w:rsid w:val="00C724D3"/>
    <w:rsid w:val="00C72E23"/>
    <w:rsid w:val="00C73664"/>
    <w:rsid w:val="00C736B0"/>
    <w:rsid w:val="00C7381D"/>
    <w:rsid w:val="00C75A5C"/>
    <w:rsid w:val="00C77DD9"/>
    <w:rsid w:val="00C77F3F"/>
    <w:rsid w:val="00C80F13"/>
    <w:rsid w:val="00C82042"/>
    <w:rsid w:val="00C83077"/>
    <w:rsid w:val="00C83F94"/>
    <w:rsid w:val="00C85354"/>
    <w:rsid w:val="00C86ABA"/>
    <w:rsid w:val="00C871FF"/>
    <w:rsid w:val="00C92AE6"/>
    <w:rsid w:val="00C93F72"/>
    <w:rsid w:val="00C943F3"/>
    <w:rsid w:val="00C953F2"/>
    <w:rsid w:val="00C95703"/>
    <w:rsid w:val="00C95BC3"/>
    <w:rsid w:val="00C97BDF"/>
    <w:rsid w:val="00CA08C6"/>
    <w:rsid w:val="00CA2729"/>
    <w:rsid w:val="00CA288C"/>
    <w:rsid w:val="00CA3057"/>
    <w:rsid w:val="00CA3886"/>
    <w:rsid w:val="00CA403E"/>
    <w:rsid w:val="00CA45F8"/>
    <w:rsid w:val="00CA5A48"/>
    <w:rsid w:val="00CA5A72"/>
    <w:rsid w:val="00CA6256"/>
    <w:rsid w:val="00CA717B"/>
    <w:rsid w:val="00CA750B"/>
    <w:rsid w:val="00CA7A6B"/>
    <w:rsid w:val="00CA7E41"/>
    <w:rsid w:val="00CB3307"/>
    <w:rsid w:val="00CB33C7"/>
    <w:rsid w:val="00CB3FA8"/>
    <w:rsid w:val="00CB4B5B"/>
    <w:rsid w:val="00CB4C1F"/>
    <w:rsid w:val="00CB566A"/>
    <w:rsid w:val="00CC0AE4"/>
    <w:rsid w:val="00CC104A"/>
    <w:rsid w:val="00CC25B4"/>
    <w:rsid w:val="00CC2BF0"/>
    <w:rsid w:val="00CC2E7B"/>
    <w:rsid w:val="00CC2FE2"/>
    <w:rsid w:val="00CC34C8"/>
    <w:rsid w:val="00CC367C"/>
    <w:rsid w:val="00CC4AFB"/>
    <w:rsid w:val="00CC51AC"/>
    <w:rsid w:val="00CC69C8"/>
    <w:rsid w:val="00CC77A2"/>
    <w:rsid w:val="00CC7AEA"/>
    <w:rsid w:val="00CD0115"/>
    <w:rsid w:val="00CD2A39"/>
    <w:rsid w:val="00CD346D"/>
    <w:rsid w:val="00CD3BD1"/>
    <w:rsid w:val="00CD48F5"/>
    <w:rsid w:val="00CD526A"/>
    <w:rsid w:val="00CD5914"/>
    <w:rsid w:val="00CD6A1B"/>
    <w:rsid w:val="00CD6D44"/>
    <w:rsid w:val="00CE022E"/>
    <w:rsid w:val="00CE0738"/>
    <w:rsid w:val="00CE0A7F"/>
    <w:rsid w:val="00CE0BB0"/>
    <w:rsid w:val="00CE0BEB"/>
    <w:rsid w:val="00CE1718"/>
    <w:rsid w:val="00CE2111"/>
    <w:rsid w:val="00CE4029"/>
    <w:rsid w:val="00CE4C08"/>
    <w:rsid w:val="00CE64A0"/>
    <w:rsid w:val="00CE7884"/>
    <w:rsid w:val="00CE7C95"/>
    <w:rsid w:val="00CF10EE"/>
    <w:rsid w:val="00CF1FE6"/>
    <w:rsid w:val="00CF278C"/>
    <w:rsid w:val="00CF352F"/>
    <w:rsid w:val="00CF4156"/>
    <w:rsid w:val="00CF49CA"/>
    <w:rsid w:val="00CF4F40"/>
    <w:rsid w:val="00CF51ED"/>
    <w:rsid w:val="00CF763E"/>
    <w:rsid w:val="00CF7789"/>
    <w:rsid w:val="00D01241"/>
    <w:rsid w:val="00D01656"/>
    <w:rsid w:val="00D0181B"/>
    <w:rsid w:val="00D01EA9"/>
    <w:rsid w:val="00D01FE3"/>
    <w:rsid w:val="00D0232B"/>
    <w:rsid w:val="00D03D00"/>
    <w:rsid w:val="00D03F9F"/>
    <w:rsid w:val="00D05168"/>
    <w:rsid w:val="00D05644"/>
    <w:rsid w:val="00D05C30"/>
    <w:rsid w:val="00D060AA"/>
    <w:rsid w:val="00D062CF"/>
    <w:rsid w:val="00D07884"/>
    <w:rsid w:val="00D079E7"/>
    <w:rsid w:val="00D1046C"/>
    <w:rsid w:val="00D11359"/>
    <w:rsid w:val="00D13757"/>
    <w:rsid w:val="00D14396"/>
    <w:rsid w:val="00D14B0D"/>
    <w:rsid w:val="00D15E37"/>
    <w:rsid w:val="00D15F50"/>
    <w:rsid w:val="00D15F59"/>
    <w:rsid w:val="00D16340"/>
    <w:rsid w:val="00D17129"/>
    <w:rsid w:val="00D17607"/>
    <w:rsid w:val="00D17AEF"/>
    <w:rsid w:val="00D20406"/>
    <w:rsid w:val="00D22DD3"/>
    <w:rsid w:val="00D24675"/>
    <w:rsid w:val="00D2499E"/>
    <w:rsid w:val="00D24D31"/>
    <w:rsid w:val="00D256F2"/>
    <w:rsid w:val="00D25D1C"/>
    <w:rsid w:val="00D27537"/>
    <w:rsid w:val="00D30384"/>
    <w:rsid w:val="00D30A5E"/>
    <w:rsid w:val="00D3171A"/>
    <w:rsid w:val="00D3188C"/>
    <w:rsid w:val="00D34C12"/>
    <w:rsid w:val="00D34FA0"/>
    <w:rsid w:val="00D35016"/>
    <w:rsid w:val="00D35822"/>
    <w:rsid w:val="00D35DF8"/>
    <w:rsid w:val="00D35F9B"/>
    <w:rsid w:val="00D35FD4"/>
    <w:rsid w:val="00D3667C"/>
    <w:rsid w:val="00D36B69"/>
    <w:rsid w:val="00D37328"/>
    <w:rsid w:val="00D376E5"/>
    <w:rsid w:val="00D37876"/>
    <w:rsid w:val="00D40231"/>
    <w:rsid w:val="00D408DD"/>
    <w:rsid w:val="00D40CC3"/>
    <w:rsid w:val="00D426A6"/>
    <w:rsid w:val="00D45361"/>
    <w:rsid w:val="00D4570E"/>
    <w:rsid w:val="00D45D72"/>
    <w:rsid w:val="00D4681C"/>
    <w:rsid w:val="00D46ED4"/>
    <w:rsid w:val="00D50C97"/>
    <w:rsid w:val="00D51E4A"/>
    <w:rsid w:val="00D520E4"/>
    <w:rsid w:val="00D521CD"/>
    <w:rsid w:val="00D52271"/>
    <w:rsid w:val="00D52889"/>
    <w:rsid w:val="00D52AE4"/>
    <w:rsid w:val="00D5351A"/>
    <w:rsid w:val="00D539E0"/>
    <w:rsid w:val="00D53D4E"/>
    <w:rsid w:val="00D54F61"/>
    <w:rsid w:val="00D56591"/>
    <w:rsid w:val="00D574DF"/>
    <w:rsid w:val="00D575DD"/>
    <w:rsid w:val="00D57816"/>
    <w:rsid w:val="00D57DFA"/>
    <w:rsid w:val="00D60689"/>
    <w:rsid w:val="00D62B14"/>
    <w:rsid w:val="00D63566"/>
    <w:rsid w:val="00D639BC"/>
    <w:rsid w:val="00D64937"/>
    <w:rsid w:val="00D654AB"/>
    <w:rsid w:val="00D65DE1"/>
    <w:rsid w:val="00D65EC2"/>
    <w:rsid w:val="00D661D8"/>
    <w:rsid w:val="00D66E13"/>
    <w:rsid w:val="00D676DD"/>
    <w:rsid w:val="00D67B90"/>
    <w:rsid w:val="00D7002F"/>
    <w:rsid w:val="00D706AA"/>
    <w:rsid w:val="00D709CE"/>
    <w:rsid w:val="00D70DF2"/>
    <w:rsid w:val="00D71F73"/>
    <w:rsid w:val="00D7281F"/>
    <w:rsid w:val="00D72848"/>
    <w:rsid w:val="00D73B9B"/>
    <w:rsid w:val="00D746BF"/>
    <w:rsid w:val="00D74CE2"/>
    <w:rsid w:val="00D75E3B"/>
    <w:rsid w:val="00D7634B"/>
    <w:rsid w:val="00D776E4"/>
    <w:rsid w:val="00D77ABF"/>
    <w:rsid w:val="00D80786"/>
    <w:rsid w:val="00D815C0"/>
    <w:rsid w:val="00D8162E"/>
    <w:rsid w:val="00D817B2"/>
    <w:rsid w:val="00D81CAB"/>
    <w:rsid w:val="00D82A65"/>
    <w:rsid w:val="00D843F5"/>
    <w:rsid w:val="00D84B7B"/>
    <w:rsid w:val="00D85001"/>
    <w:rsid w:val="00D8576F"/>
    <w:rsid w:val="00D8677F"/>
    <w:rsid w:val="00D86CB4"/>
    <w:rsid w:val="00D86EDB"/>
    <w:rsid w:val="00D87D86"/>
    <w:rsid w:val="00D90141"/>
    <w:rsid w:val="00D903B8"/>
    <w:rsid w:val="00D90632"/>
    <w:rsid w:val="00D90CEE"/>
    <w:rsid w:val="00D91DA8"/>
    <w:rsid w:val="00D91ED1"/>
    <w:rsid w:val="00D93AE1"/>
    <w:rsid w:val="00D9429E"/>
    <w:rsid w:val="00D94582"/>
    <w:rsid w:val="00D94752"/>
    <w:rsid w:val="00D95246"/>
    <w:rsid w:val="00D9549A"/>
    <w:rsid w:val="00D9600A"/>
    <w:rsid w:val="00D96222"/>
    <w:rsid w:val="00D9638E"/>
    <w:rsid w:val="00D969D4"/>
    <w:rsid w:val="00D9726F"/>
    <w:rsid w:val="00D9785E"/>
    <w:rsid w:val="00D97F0C"/>
    <w:rsid w:val="00DA0056"/>
    <w:rsid w:val="00DA134F"/>
    <w:rsid w:val="00DA21AB"/>
    <w:rsid w:val="00DA3A86"/>
    <w:rsid w:val="00DA3AF1"/>
    <w:rsid w:val="00DA3FA0"/>
    <w:rsid w:val="00DA400E"/>
    <w:rsid w:val="00DA48FD"/>
    <w:rsid w:val="00DA4CC9"/>
    <w:rsid w:val="00DA511B"/>
    <w:rsid w:val="00DA676C"/>
    <w:rsid w:val="00DA76FA"/>
    <w:rsid w:val="00DA77BB"/>
    <w:rsid w:val="00DB07EC"/>
    <w:rsid w:val="00DB0B3E"/>
    <w:rsid w:val="00DB0EAA"/>
    <w:rsid w:val="00DB2051"/>
    <w:rsid w:val="00DB31D8"/>
    <w:rsid w:val="00DB35B2"/>
    <w:rsid w:val="00DB4305"/>
    <w:rsid w:val="00DB49AE"/>
    <w:rsid w:val="00DB605C"/>
    <w:rsid w:val="00DB6148"/>
    <w:rsid w:val="00DB61A9"/>
    <w:rsid w:val="00DB7136"/>
    <w:rsid w:val="00DB7468"/>
    <w:rsid w:val="00DB7665"/>
    <w:rsid w:val="00DB7A87"/>
    <w:rsid w:val="00DB7D4C"/>
    <w:rsid w:val="00DC0835"/>
    <w:rsid w:val="00DC0F4D"/>
    <w:rsid w:val="00DC1CAB"/>
    <w:rsid w:val="00DC4CC6"/>
    <w:rsid w:val="00DC4D4A"/>
    <w:rsid w:val="00DC5A60"/>
    <w:rsid w:val="00DC69F0"/>
    <w:rsid w:val="00DC77DC"/>
    <w:rsid w:val="00DC781F"/>
    <w:rsid w:val="00DD0C2C"/>
    <w:rsid w:val="00DD234B"/>
    <w:rsid w:val="00DD28BC"/>
    <w:rsid w:val="00DD2B3A"/>
    <w:rsid w:val="00DD39E0"/>
    <w:rsid w:val="00DD3C10"/>
    <w:rsid w:val="00DD54C7"/>
    <w:rsid w:val="00DD6D1B"/>
    <w:rsid w:val="00DD74D8"/>
    <w:rsid w:val="00DE0519"/>
    <w:rsid w:val="00DE0B14"/>
    <w:rsid w:val="00DE169A"/>
    <w:rsid w:val="00DE1A44"/>
    <w:rsid w:val="00DE31F0"/>
    <w:rsid w:val="00DE380B"/>
    <w:rsid w:val="00DE3D1C"/>
    <w:rsid w:val="00DE4A60"/>
    <w:rsid w:val="00DE4C44"/>
    <w:rsid w:val="00DE55A4"/>
    <w:rsid w:val="00DE6290"/>
    <w:rsid w:val="00DE6A4E"/>
    <w:rsid w:val="00DE6B2D"/>
    <w:rsid w:val="00DE7F64"/>
    <w:rsid w:val="00DF0174"/>
    <w:rsid w:val="00DF13CF"/>
    <w:rsid w:val="00DF1AF3"/>
    <w:rsid w:val="00DF2E94"/>
    <w:rsid w:val="00DF3EDD"/>
    <w:rsid w:val="00DF3FC6"/>
    <w:rsid w:val="00DF4FAA"/>
    <w:rsid w:val="00DF50AF"/>
    <w:rsid w:val="00DF5483"/>
    <w:rsid w:val="00DF6533"/>
    <w:rsid w:val="00DF72F8"/>
    <w:rsid w:val="00DF734A"/>
    <w:rsid w:val="00DF750A"/>
    <w:rsid w:val="00E0021A"/>
    <w:rsid w:val="00E007F0"/>
    <w:rsid w:val="00E01123"/>
    <w:rsid w:val="00E01CC3"/>
    <w:rsid w:val="00E0227D"/>
    <w:rsid w:val="00E0399E"/>
    <w:rsid w:val="00E04056"/>
    <w:rsid w:val="00E04B84"/>
    <w:rsid w:val="00E0603D"/>
    <w:rsid w:val="00E06CFB"/>
    <w:rsid w:val="00E06FDA"/>
    <w:rsid w:val="00E07551"/>
    <w:rsid w:val="00E1068A"/>
    <w:rsid w:val="00E1185C"/>
    <w:rsid w:val="00E12E8C"/>
    <w:rsid w:val="00E13CCE"/>
    <w:rsid w:val="00E13FA8"/>
    <w:rsid w:val="00E14B43"/>
    <w:rsid w:val="00E160A5"/>
    <w:rsid w:val="00E161D8"/>
    <w:rsid w:val="00E16574"/>
    <w:rsid w:val="00E17105"/>
    <w:rsid w:val="00E1713D"/>
    <w:rsid w:val="00E2085B"/>
    <w:rsid w:val="00E20A43"/>
    <w:rsid w:val="00E221F6"/>
    <w:rsid w:val="00E2316C"/>
    <w:rsid w:val="00E235F2"/>
    <w:rsid w:val="00E2368D"/>
    <w:rsid w:val="00E23898"/>
    <w:rsid w:val="00E2410B"/>
    <w:rsid w:val="00E2472D"/>
    <w:rsid w:val="00E26085"/>
    <w:rsid w:val="00E27A27"/>
    <w:rsid w:val="00E27C9D"/>
    <w:rsid w:val="00E27F54"/>
    <w:rsid w:val="00E303C7"/>
    <w:rsid w:val="00E33CD2"/>
    <w:rsid w:val="00E357CB"/>
    <w:rsid w:val="00E35C77"/>
    <w:rsid w:val="00E374D1"/>
    <w:rsid w:val="00E40329"/>
    <w:rsid w:val="00E40C81"/>
    <w:rsid w:val="00E40E90"/>
    <w:rsid w:val="00E42153"/>
    <w:rsid w:val="00E4303D"/>
    <w:rsid w:val="00E44395"/>
    <w:rsid w:val="00E4535B"/>
    <w:rsid w:val="00E4598B"/>
    <w:rsid w:val="00E465FA"/>
    <w:rsid w:val="00E47C2D"/>
    <w:rsid w:val="00E47EB2"/>
    <w:rsid w:val="00E50AE3"/>
    <w:rsid w:val="00E50E23"/>
    <w:rsid w:val="00E531EB"/>
    <w:rsid w:val="00E53A18"/>
    <w:rsid w:val="00E544AF"/>
    <w:rsid w:val="00E54874"/>
    <w:rsid w:val="00E54B6F"/>
    <w:rsid w:val="00E54F15"/>
    <w:rsid w:val="00E54F2D"/>
    <w:rsid w:val="00E55027"/>
    <w:rsid w:val="00E55ACA"/>
    <w:rsid w:val="00E57438"/>
    <w:rsid w:val="00E57B74"/>
    <w:rsid w:val="00E57DEE"/>
    <w:rsid w:val="00E61900"/>
    <w:rsid w:val="00E61A81"/>
    <w:rsid w:val="00E629E1"/>
    <w:rsid w:val="00E62B51"/>
    <w:rsid w:val="00E660DE"/>
    <w:rsid w:val="00E661FF"/>
    <w:rsid w:val="00E67032"/>
    <w:rsid w:val="00E70C6E"/>
    <w:rsid w:val="00E71A93"/>
    <w:rsid w:val="00E72216"/>
    <w:rsid w:val="00E726EB"/>
    <w:rsid w:val="00E72F1A"/>
    <w:rsid w:val="00E73824"/>
    <w:rsid w:val="00E73D31"/>
    <w:rsid w:val="00E751B5"/>
    <w:rsid w:val="00E7581A"/>
    <w:rsid w:val="00E76B07"/>
    <w:rsid w:val="00E77291"/>
    <w:rsid w:val="00E779E5"/>
    <w:rsid w:val="00E77B1E"/>
    <w:rsid w:val="00E80B52"/>
    <w:rsid w:val="00E80C3B"/>
    <w:rsid w:val="00E80D33"/>
    <w:rsid w:val="00E8101C"/>
    <w:rsid w:val="00E824C3"/>
    <w:rsid w:val="00E83CE9"/>
    <w:rsid w:val="00E840B3"/>
    <w:rsid w:val="00E851F7"/>
    <w:rsid w:val="00E8629F"/>
    <w:rsid w:val="00E8662D"/>
    <w:rsid w:val="00E86E0C"/>
    <w:rsid w:val="00E8769C"/>
    <w:rsid w:val="00E90C49"/>
    <w:rsid w:val="00E91008"/>
    <w:rsid w:val="00E91564"/>
    <w:rsid w:val="00E9224D"/>
    <w:rsid w:val="00E924CB"/>
    <w:rsid w:val="00E9374E"/>
    <w:rsid w:val="00E93FA9"/>
    <w:rsid w:val="00E9467D"/>
    <w:rsid w:val="00E94F54"/>
    <w:rsid w:val="00E97497"/>
    <w:rsid w:val="00EA1111"/>
    <w:rsid w:val="00EA135B"/>
    <w:rsid w:val="00EA1901"/>
    <w:rsid w:val="00EA3961"/>
    <w:rsid w:val="00EA3B4F"/>
    <w:rsid w:val="00EA3C24"/>
    <w:rsid w:val="00EA5CDC"/>
    <w:rsid w:val="00EA5DC7"/>
    <w:rsid w:val="00EA6575"/>
    <w:rsid w:val="00EA682E"/>
    <w:rsid w:val="00EA6D65"/>
    <w:rsid w:val="00EA73DF"/>
    <w:rsid w:val="00EB2B11"/>
    <w:rsid w:val="00EB335C"/>
    <w:rsid w:val="00EB4170"/>
    <w:rsid w:val="00EB42A1"/>
    <w:rsid w:val="00EB4823"/>
    <w:rsid w:val="00EB55B4"/>
    <w:rsid w:val="00EB61AE"/>
    <w:rsid w:val="00EB6DAC"/>
    <w:rsid w:val="00EB724E"/>
    <w:rsid w:val="00EC037D"/>
    <w:rsid w:val="00EC1A60"/>
    <w:rsid w:val="00EC1DD4"/>
    <w:rsid w:val="00EC20C8"/>
    <w:rsid w:val="00EC322D"/>
    <w:rsid w:val="00EC3D3C"/>
    <w:rsid w:val="00EC4741"/>
    <w:rsid w:val="00EC52F0"/>
    <w:rsid w:val="00EC5811"/>
    <w:rsid w:val="00EC676C"/>
    <w:rsid w:val="00ED0068"/>
    <w:rsid w:val="00ED014D"/>
    <w:rsid w:val="00ED1B43"/>
    <w:rsid w:val="00ED1F71"/>
    <w:rsid w:val="00ED3307"/>
    <w:rsid w:val="00ED3472"/>
    <w:rsid w:val="00ED3A99"/>
    <w:rsid w:val="00ED4105"/>
    <w:rsid w:val="00ED4182"/>
    <w:rsid w:val="00ED437D"/>
    <w:rsid w:val="00EE14C9"/>
    <w:rsid w:val="00EE2852"/>
    <w:rsid w:val="00EE7C8C"/>
    <w:rsid w:val="00EE7E92"/>
    <w:rsid w:val="00EF03DE"/>
    <w:rsid w:val="00EF25DE"/>
    <w:rsid w:val="00EF3940"/>
    <w:rsid w:val="00EF4B13"/>
    <w:rsid w:val="00EF55EB"/>
    <w:rsid w:val="00EF6797"/>
    <w:rsid w:val="00EF74C7"/>
    <w:rsid w:val="00EF7624"/>
    <w:rsid w:val="00F00586"/>
    <w:rsid w:val="00F0058C"/>
    <w:rsid w:val="00F00B3F"/>
    <w:rsid w:val="00F00DCC"/>
    <w:rsid w:val="00F01314"/>
    <w:rsid w:val="00F0156F"/>
    <w:rsid w:val="00F01F3D"/>
    <w:rsid w:val="00F0406B"/>
    <w:rsid w:val="00F040C5"/>
    <w:rsid w:val="00F0410D"/>
    <w:rsid w:val="00F04413"/>
    <w:rsid w:val="00F05267"/>
    <w:rsid w:val="00F052EE"/>
    <w:rsid w:val="00F058ED"/>
    <w:rsid w:val="00F05AC8"/>
    <w:rsid w:val="00F07167"/>
    <w:rsid w:val="00F072D8"/>
    <w:rsid w:val="00F0730C"/>
    <w:rsid w:val="00F07CE0"/>
    <w:rsid w:val="00F07D73"/>
    <w:rsid w:val="00F10A80"/>
    <w:rsid w:val="00F1147D"/>
    <w:rsid w:val="00F11AD5"/>
    <w:rsid w:val="00F11D60"/>
    <w:rsid w:val="00F13000"/>
    <w:rsid w:val="00F13019"/>
    <w:rsid w:val="00F13582"/>
    <w:rsid w:val="00F13D05"/>
    <w:rsid w:val="00F1420D"/>
    <w:rsid w:val="00F15088"/>
    <w:rsid w:val="00F15769"/>
    <w:rsid w:val="00F15A16"/>
    <w:rsid w:val="00F161A2"/>
    <w:rsid w:val="00F1671E"/>
    <w:rsid w:val="00F1679D"/>
    <w:rsid w:val="00F1682C"/>
    <w:rsid w:val="00F1793A"/>
    <w:rsid w:val="00F200B9"/>
    <w:rsid w:val="00F20B91"/>
    <w:rsid w:val="00F221E2"/>
    <w:rsid w:val="00F22286"/>
    <w:rsid w:val="00F22830"/>
    <w:rsid w:val="00F22AF4"/>
    <w:rsid w:val="00F23041"/>
    <w:rsid w:val="00F23185"/>
    <w:rsid w:val="00F24B8B"/>
    <w:rsid w:val="00F25B93"/>
    <w:rsid w:val="00F25C65"/>
    <w:rsid w:val="00F267C4"/>
    <w:rsid w:val="00F26C49"/>
    <w:rsid w:val="00F26E70"/>
    <w:rsid w:val="00F27257"/>
    <w:rsid w:val="00F27F82"/>
    <w:rsid w:val="00F30D2E"/>
    <w:rsid w:val="00F318E3"/>
    <w:rsid w:val="00F31E3A"/>
    <w:rsid w:val="00F321DE"/>
    <w:rsid w:val="00F32D50"/>
    <w:rsid w:val="00F33F57"/>
    <w:rsid w:val="00F35516"/>
    <w:rsid w:val="00F35651"/>
    <w:rsid w:val="00F35790"/>
    <w:rsid w:val="00F35A86"/>
    <w:rsid w:val="00F35EAA"/>
    <w:rsid w:val="00F369F8"/>
    <w:rsid w:val="00F37071"/>
    <w:rsid w:val="00F37DD1"/>
    <w:rsid w:val="00F4094E"/>
    <w:rsid w:val="00F41306"/>
    <w:rsid w:val="00F4136D"/>
    <w:rsid w:val="00F4212E"/>
    <w:rsid w:val="00F4238D"/>
    <w:rsid w:val="00F42A5A"/>
    <w:rsid w:val="00F42C20"/>
    <w:rsid w:val="00F42CD1"/>
    <w:rsid w:val="00F43577"/>
    <w:rsid w:val="00F43E34"/>
    <w:rsid w:val="00F44522"/>
    <w:rsid w:val="00F47423"/>
    <w:rsid w:val="00F5060E"/>
    <w:rsid w:val="00F52051"/>
    <w:rsid w:val="00F521C4"/>
    <w:rsid w:val="00F53CED"/>
    <w:rsid w:val="00F54BB6"/>
    <w:rsid w:val="00F552D1"/>
    <w:rsid w:val="00F55E2D"/>
    <w:rsid w:val="00F5648B"/>
    <w:rsid w:val="00F564CF"/>
    <w:rsid w:val="00F56685"/>
    <w:rsid w:val="00F57876"/>
    <w:rsid w:val="00F60731"/>
    <w:rsid w:val="00F6083D"/>
    <w:rsid w:val="00F609A8"/>
    <w:rsid w:val="00F61598"/>
    <w:rsid w:val="00F618EF"/>
    <w:rsid w:val="00F61F33"/>
    <w:rsid w:val="00F63C32"/>
    <w:rsid w:val="00F65582"/>
    <w:rsid w:val="00F6565E"/>
    <w:rsid w:val="00F65DF1"/>
    <w:rsid w:val="00F66E75"/>
    <w:rsid w:val="00F706EE"/>
    <w:rsid w:val="00F706F9"/>
    <w:rsid w:val="00F7204C"/>
    <w:rsid w:val="00F72052"/>
    <w:rsid w:val="00F742BB"/>
    <w:rsid w:val="00F7519A"/>
    <w:rsid w:val="00F77530"/>
    <w:rsid w:val="00F77EB0"/>
    <w:rsid w:val="00F819C3"/>
    <w:rsid w:val="00F81AB8"/>
    <w:rsid w:val="00F836EE"/>
    <w:rsid w:val="00F85B9E"/>
    <w:rsid w:val="00F86DEA"/>
    <w:rsid w:val="00F8714A"/>
    <w:rsid w:val="00F87CDD"/>
    <w:rsid w:val="00F9169C"/>
    <w:rsid w:val="00F91D53"/>
    <w:rsid w:val="00F92818"/>
    <w:rsid w:val="00F933F0"/>
    <w:rsid w:val="00F93B24"/>
    <w:rsid w:val="00F94672"/>
    <w:rsid w:val="00F94715"/>
    <w:rsid w:val="00F94BAD"/>
    <w:rsid w:val="00F95660"/>
    <w:rsid w:val="00F96082"/>
    <w:rsid w:val="00F964DB"/>
    <w:rsid w:val="00F96B02"/>
    <w:rsid w:val="00F96C90"/>
    <w:rsid w:val="00F97145"/>
    <w:rsid w:val="00FA0C3A"/>
    <w:rsid w:val="00FA13D8"/>
    <w:rsid w:val="00FA2EAA"/>
    <w:rsid w:val="00FA2FA0"/>
    <w:rsid w:val="00FA3804"/>
    <w:rsid w:val="00FA3BAF"/>
    <w:rsid w:val="00FA4718"/>
    <w:rsid w:val="00FA4A05"/>
    <w:rsid w:val="00FA5D49"/>
    <w:rsid w:val="00FA6DC1"/>
    <w:rsid w:val="00FA727D"/>
    <w:rsid w:val="00FA7F3D"/>
    <w:rsid w:val="00FB1AA7"/>
    <w:rsid w:val="00FB2E21"/>
    <w:rsid w:val="00FB488C"/>
    <w:rsid w:val="00FB492E"/>
    <w:rsid w:val="00FB4CCF"/>
    <w:rsid w:val="00FB71F3"/>
    <w:rsid w:val="00FB792F"/>
    <w:rsid w:val="00FC051F"/>
    <w:rsid w:val="00FC06FF"/>
    <w:rsid w:val="00FC08B4"/>
    <w:rsid w:val="00FC0D13"/>
    <w:rsid w:val="00FC2B6E"/>
    <w:rsid w:val="00FC2F13"/>
    <w:rsid w:val="00FC385F"/>
    <w:rsid w:val="00FC545A"/>
    <w:rsid w:val="00FC576C"/>
    <w:rsid w:val="00FC69EA"/>
    <w:rsid w:val="00FC71BD"/>
    <w:rsid w:val="00FD0238"/>
    <w:rsid w:val="00FD0694"/>
    <w:rsid w:val="00FD0751"/>
    <w:rsid w:val="00FD25BE"/>
    <w:rsid w:val="00FD2E70"/>
    <w:rsid w:val="00FD5F16"/>
    <w:rsid w:val="00FD67AB"/>
    <w:rsid w:val="00FD6CEF"/>
    <w:rsid w:val="00FD7AA7"/>
    <w:rsid w:val="00FE1755"/>
    <w:rsid w:val="00FE248C"/>
    <w:rsid w:val="00FE2B8D"/>
    <w:rsid w:val="00FE48F3"/>
    <w:rsid w:val="00FE4FC0"/>
    <w:rsid w:val="00FE5592"/>
    <w:rsid w:val="00FE65AF"/>
    <w:rsid w:val="00FE6658"/>
    <w:rsid w:val="00FE710B"/>
    <w:rsid w:val="00FF09B0"/>
    <w:rsid w:val="00FF111E"/>
    <w:rsid w:val="00FF162A"/>
    <w:rsid w:val="00FF1F1E"/>
    <w:rsid w:val="00FF1FCB"/>
    <w:rsid w:val="00FF52D4"/>
    <w:rsid w:val="00FF595E"/>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C5863F62-E66D-429D-A73B-EAB1C8DB3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4BEB"/>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Heading 811,标题 8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宋体" w:hAnsi="Times New Roman"/>
      <w:noProof/>
      <w:szCs w:val="20"/>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qFormat/>
    <w:pPr>
      <w:keepLines/>
    </w:pPr>
    <w:rPr>
      <w:rFonts w:ascii="Times New Roman" w:eastAsia="宋体" w:hAnsi="Times New Roman"/>
      <w:szCs w:val="20"/>
    </w:rPr>
  </w:style>
  <w:style w:type="paragraph" w:styleId="Index2">
    <w:name w:val="index 2"/>
    <w:basedOn w:val="Index1"/>
    <w:qFormat/>
    <w:pPr>
      <w:ind w:left="284"/>
    </w:pPr>
  </w:style>
  <w:style w:type="paragraph" w:customStyle="1" w:styleId="TT">
    <w:name w:val="TT"/>
    <w:basedOn w:val="Heading1"/>
    <w:next w:val="Normal"/>
    <w:qFormat/>
    <w:pPr>
      <w:outlineLvl w:val="9"/>
    </w:pPr>
  </w:style>
  <w:style w:type="paragraph" w:styleId="Footer">
    <w:name w:val="footer"/>
    <w:aliases w:val="footer odd,footer,fo,pie de página"/>
    <w:basedOn w:val="Header"/>
    <w:link w:val="FooterChar"/>
    <w:qFormat/>
    <w:pPr>
      <w:jc w:val="center"/>
    </w:pPr>
    <w:rPr>
      <w:i/>
    </w:rPr>
  </w:style>
  <w:style w:type="character" w:styleId="FootnoteReference">
    <w:name w:val="footnote reference"/>
    <w:aliases w:val="Appel note de bas de p,Nota,Footnote symbol,Footnote"/>
    <w:qFormat/>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pPr>
      <w:keepLines/>
      <w:ind w:left="454" w:hanging="454"/>
    </w:pPr>
    <w:rPr>
      <w:rFonts w:ascii="Times New Roman" w:eastAsia="宋体" w:hAnsi="Times New Roman"/>
      <w:sz w:val="16"/>
      <w:szCs w:val="20"/>
    </w:r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spacing w:after="180"/>
      <w:ind w:left="1135" w:hanging="851"/>
    </w:pPr>
    <w:rPr>
      <w:rFonts w:ascii="Times New Roman" w:eastAsia="宋体" w:hAnsi="Times New Roman"/>
      <w:szCs w:val="20"/>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eastAsia="宋体" w:hAnsi="Arial"/>
      <w:sz w:val="18"/>
      <w:szCs w:val="20"/>
      <w:lang w:val="x-none"/>
    </w:rPr>
  </w:style>
  <w:style w:type="paragraph" w:styleId="ListNumber2">
    <w:name w:val="List Number 2"/>
    <w:basedOn w:val="ListNumber"/>
    <w:qFormat/>
    <w:pPr>
      <w:ind w:left="851"/>
    </w:pPr>
  </w:style>
  <w:style w:type="paragraph" w:styleId="ListNumber">
    <w:name w:val="List Number"/>
    <w:basedOn w:val="List"/>
    <w:qFormat/>
  </w:style>
  <w:style w:type="paragraph" w:styleId="List">
    <w:name w:val="List"/>
    <w:basedOn w:val="Normal"/>
    <w:link w:val="ListChar"/>
    <w:qFormat/>
    <w:pPr>
      <w:spacing w:after="180"/>
      <w:ind w:left="568" w:hanging="284"/>
    </w:pPr>
    <w:rPr>
      <w:rFonts w:ascii="Times New Roman" w:eastAsia="宋体" w:hAnsi="Times New Roman"/>
      <w:szCs w:val="20"/>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spacing w:after="180"/>
      <w:ind w:left="1702" w:hanging="1418"/>
    </w:pPr>
    <w:rPr>
      <w:rFonts w:ascii="Times New Roman" w:eastAsia="宋体" w:hAnsi="Times New Roman"/>
      <w:szCs w:val="20"/>
    </w:rPr>
  </w:style>
  <w:style w:type="paragraph" w:customStyle="1" w:styleId="FP">
    <w:name w:val="FP"/>
    <w:basedOn w:val="Normal"/>
    <w:qFormat/>
    <w:rPr>
      <w:rFonts w:ascii="Times New Roman" w:eastAsia="宋体" w:hAnsi="Times New Roman"/>
      <w:szCs w:val="20"/>
    </w:r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0">
    <w:name w:val="B1"/>
    <w:basedOn w:val="List"/>
    <w:link w:val="B1Char"/>
    <w:qFormat/>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link w:val="ListBullet3Char"/>
    <w:qFormat/>
    <w:pPr>
      <w:ind w:left="1135"/>
    </w:pPr>
  </w:style>
  <w:style w:type="paragraph" w:styleId="List2">
    <w:name w:val="List 2"/>
    <w:basedOn w:val="List"/>
    <w:link w:val="List2Char"/>
    <w:qFormat/>
    <w:pPr>
      <w:ind w:left="851"/>
    </w:pPr>
  </w:style>
  <w:style w:type="paragraph" w:styleId="List3">
    <w:name w:val="List 3"/>
    <w:basedOn w:val="List2"/>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customStyle="1" w:styleId="B20">
    <w:name w:val="B2"/>
    <w:basedOn w:val="List2"/>
    <w:link w:val="B2Char"/>
    <w:qFormat/>
  </w:style>
  <w:style w:type="paragraph" w:customStyle="1" w:styleId="B30">
    <w:name w:val="B3"/>
    <w:basedOn w:val="List3"/>
    <w:link w:val="B3Char2"/>
    <w:qFormat/>
  </w:style>
  <w:style w:type="paragraph" w:customStyle="1" w:styleId="B4">
    <w:name w:val="B4"/>
    <w:basedOn w:val="List4"/>
    <w:link w:val="B4Char"/>
    <w:qFormat/>
  </w:style>
  <w:style w:type="paragraph" w:customStyle="1" w:styleId="B5">
    <w:name w:val="B5"/>
    <w:basedOn w:val="List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customStyle="1" w:styleId="INDENT1">
    <w:name w:val="INDENT1"/>
    <w:basedOn w:val="Normal"/>
    <w:qFormat/>
    <w:pPr>
      <w:spacing w:after="180"/>
      <w:ind w:left="851"/>
    </w:pPr>
    <w:rPr>
      <w:rFonts w:ascii="Times New Roman" w:eastAsia="宋体" w:hAnsi="Times New Roman"/>
      <w:szCs w:val="20"/>
    </w:rPr>
  </w:style>
  <w:style w:type="paragraph" w:customStyle="1" w:styleId="INDENT2">
    <w:name w:val="INDENT2"/>
    <w:basedOn w:val="Normal"/>
    <w:qFormat/>
    <w:pPr>
      <w:spacing w:after="180"/>
      <w:ind w:left="1135" w:hanging="284"/>
    </w:pPr>
    <w:rPr>
      <w:rFonts w:ascii="Times New Roman" w:eastAsia="宋体" w:hAnsi="Times New Roman"/>
      <w:szCs w:val="20"/>
    </w:rPr>
  </w:style>
  <w:style w:type="paragraph" w:customStyle="1" w:styleId="INDENT3">
    <w:name w:val="INDENT3"/>
    <w:basedOn w:val="Normal"/>
    <w:qFormat/>
    <w:pPr>
      <w:spacing w:after="180"/>
      <w:ind w:left="1701" w:hanging="567"/>
    </w:pPr>
    <w:rPr>
      <w:rFonts w:ascii="Times New Roman" w:eastAsia="宋体" w:hAnsi="Times New Roman"/>
      <w:szCs w:val="20"/>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qFormat/>
    <w:pPr>
      <w:keepNext/>
      <w:keepLines/>
      <w:spacing w:after="180"/>
    </w:pPr>
    <w:rPr>
      <w:rFonts w:ascii="Times New Roman" w:eastAsia="宋体" w:hAnsi="Times New Roman"/>
      <w:b/>
      <w:szCs w:val="20"/>
    </w:rPr>
  </w:style>
  <w:style w:type="paragraph" w:customStyle="1" w:styleId="enumlev2">
    <w:name w:val="enumlev2"/>
    <w:basedOn w:val="Normal"/>
    <w:qFormat/>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qFormat/>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fig and tbl,条目"/>
    <w:basedOn w:val="Normal"/>
    <w:next w:val="Normal"/>
    <w:link w:val="CaptionChar2"/>
    <w:qFormat/>
    <w:pPr>
      <w:spacing w:before="120" w:after="120"/>
    </w:pPr>
    <w:rPr>
      <w:rFonts w:ascii="Times New Roman" w:eastAsia="宋体" w:hAnsi="Times New Roman"/>
      <w:b/>
      <w:szCs w:val="20"/>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qFormat/>
    <w:pPr>
      <w:spacing w:after="180"/>
    </w:pPr>
    <w:rPr>
      <w:rFonts w:ascii="Courier New" w:eastAsia="宋体" w:hAnsi="Courier New"/>
      <w:szCs w:val="20"/>
      <w:lang w:val="nb-NO"/>
    </w:rPr>
  </w:style>
  <w:style w:type="paragraph" w:customStyle="1" w:styleId="TAJ">
    <w:name w:val="TAJ"/>
    <w:basedOn w:val="TH"/>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pPr>
      <w:spacing w:after="180"/>
    </w:pPr>
    <w:rPr>
      <w:rFonts w:ascii="Times New Roman" w:eastAsia="宋体" w:hAnsi="Times New Roman"/>
      <w:szCs w:val="20"/>
    </w:rPr>
  </w:style>
  <w:style w:type="character" w:styleId="CommentReference">
    <w:name w:val="annotation reference"/>
    <w:qFormat/>
    <w:rPr>
      <w:sz w:val="16"/>
    </w:rPr>
  </w:style>
  <w:style w:type="paragraph" w:customStyle="1" w:styleId="Guidance">
    <w:name w:val="Guidance"/>
    <w:basedOn w:val="Normal"/>
    <w:link w:val="GuidanceChar"/>
    <w:qFormat/>
    <w:pPr>
      <w:spacing w:after="180"/>
    </w:pPr>
    <w:rPr>
      <w:rFonts w:ascii="Times New Roman" w:eastAsia="宋体" w:hAnsi="Times New Roman"/>
      <w:i/>
      <w:color w:val="0000FF"/>
      <w:szCs w:val="20"/>
      <w:lang w:val="x-none"/>
    </w:rPr>
  </w:style>
  <w:style w:type="paragraph" w:styleId="CommentText">
    <w:name w:val="annotation text"/>
    <w:basedOn w:val="Normal"/>
    <w:link w:val="CommentTextChar"/>
    <w:qFormat/>
    <w:pPr>
      <w:spacing w:after="180"/>
    </w:pPr>
    <w:rPr>
      <w:rFonts w:ascii="Times New Roman" w:eastAsia="宋体" w:hAnsi="Times New Roman"/>
      <w:szCs w:val="20"/>
    </w:rPr>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uiPriority w:val="9"/>
    <w:qFormat/>
    <w:rsid w:val="00C340E5"/>
    <w:rPr>
      <w:rFonts w:ascii="Arial" w:hAnsi="Arial"/>
      <w:sz w:val="32"/>
      <w:lang w:eastAsia="en-US"/>
    </w:rPr>
  </w:style>
  <w:style w:type="character" w:customStyle="1" w:styleId="GuidanceChar">
    <w:name w:val="Guidance Char"/>
    <w:link w:val="Guidance"/>
    <w:qFormat/>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qFormat/>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74C16"/>
    <w:rPr>
      <w:rFonts w:ascii="Arial" w:hAnsi="Arial"/>
      <w:b/>
      <w:noProof/>
      <w:sz w:val="18"/>
      <w:lang w:val="en-GB" w:bidi="ar-SA"/>
    </w:rPr>
  </w:style>
  <w:style w:type="paragraph" w:styleId="CommentSubject">
    <w:name w:val="annotation subject"/>
    <w:basedOn w:val="CommentText"/>
    <w:next w:val="CommentText"/>
    <w:link w:val="CommentSubjectChar"/>
    <w:qFormat/>
    <w:rsid w:val="00AE7868"/>
    <w:rPr>
      <w:b/>
      <w:bCs/>
    </w:rPr>
  </w:style>
  <w:style w:type="character" w:customStyle="1" w:styleId="CommentTextChar">
    <w:name w:val="Comment Text Char"/>
    <w:link w:val="CommentText"/>
    <w:qFormat/>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qFormat/>
    <w:rsid w:val="00AE7868"/>
    <w:rPr>
      <w:rFonts w:ascii="Times New Roman" w:eastAsia="宋体" w:hAnsi="Times New Roman"/>
      <w:sz w:val="18"/>
      <w:szCs w:val="18"/>
    </w:rPr>
  </w:style>
  <w:style w:type="character" w:customStyle="1" w:styleId="BalloonTextChar">
    <w:name w:val="Balloon Text Char"/>
    <w:link w:val="BalloonText"/>
    <w:qForma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qFormat/>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Heading8Char">
    <w:name w:val="Heading 8 Char"/>
    <w:aliases w:val="Table Heading Char"/>
    <w:link w:val="Heading8"/>
    <w:qFormat/>
    <w:rsid w:val="00977A8C"/>
    <w:rPr>
      <w:rFonts w:ascii="Arial" w:hAnsi="Arial"/>
      <w:sz w:val="36"/>
      <w:lang w:val="sv-SE"/>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ascii="Times New Roman" w:eastAsia="Arial Unicode MS" w:hAnsi="Times New Roman"/>
      <w:sz w:val="24"/>
    </w:rPr>
  </w:style>
  <w:style w:type="character" w:customStyle="1" w:styleId="B1Char">
    <w:name w:val="B1 Char"/>
    <w:link w:val="B10"/>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uiPriority w:val="35"/>
    <w:qFormat/>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uiPriority w:val="35"/>
    <w:qFormat/>
    <w:rsid w:val="00DA3A86"/>
    <w:rPr>
      <w:rFonts w:eastAsia="Times New Roman"/>
      <w:b/>
      <w:lang w:val="en-GB" w:eastAsia="en-US"/>
    </w:rPr>
  </w:style>
  <w:style w:type="character" w:customStyle="1" w:styleId="PlainTextChar">
    <w:name w:val="Plain Text Char"/>
    <w:link w:val="PlainText"/>
    <w:qFormat/>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qFormat/>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1">
    <w:name w:val="样式 页眉"/>
    <w:basedOn w:val="Header"/>
    <w:link w:val="Char0"/>
    <w:qFormat/>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1"/>
    <w:qFormat/>
    <w:rsid w:val="00C85354"/>
    <w:rPr>
      <w:rFonts w:ascii="Arial" w:eastAsia="Arial" w:hAnsi="Arial"/>
      <w:b/>
      <w:bCs/>
      <w:noProof/>
      <w:sz w:val="22"/>
      <w:lang w:val="en-GB" w:eastAsia="en-US"/>
    </w:rPr>
  </w:style>
  <w:style w:type="character" w:customStyle="1" w:styleId="FooterChar">
    <w:name w:val="Footer Char"/>
    <w:aliases w:val="footer odd Char,footer Char,fo Char,pie de página Char"/>
    <w:link w:val="Footer"/>
    <w:qFormat/>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
    <w:basedOn w:val="DefaultParagraphFont"/>
    <w:link w:val="Heading5"/>
    <w:qFormat/>
    <w:rsid w:val="00C35AA7"/>
    <w:rPr>
      <w:rFonts w:ascii="Arial" w:hAnsi="Arial"/>
      <w:sz w:val="22"/>
      <w:lang w:eastAsia="en-US"/>
    </w:rPr>
  </w:style>
  <w:style w:type="character" w:customStyle="1" w:styleId="Heading6Char">
    <w:name w:val="Heading 6 Char"/>
    <w:aliases w:val="T1 Char,Header 6 Char"/>
    <w:basedOn w:val="DefaultParagraphFont"/>
    <w:link w:val="Heading6"/>
    <w:qFormat/>
    <w:rsid w:val="00C35AA7"/>
    <w:rPr>
      <w:rFonts w:ascii="Arial" w:hAnsi="Arial"/>
      <w:lang w:eastAsia="en-US"/>
    </w:rPr>
  </w:style>
  <w:style w:type="character" w:customStyle="1" w:styleId="Heading7Char">
    <w:name w:val="Heading 7 Char"/>
    <w:basedOn w:val="DefaultParagraphFont"/>
    <w:link w:val="Heading7"/>
    <w:qFormat/>
    <w:rsid w:val="00C35AA7"/>
    <w:rPr>
      <w:rFonts w:ascii="Arial" w:hAnsi="Arial"/>
      <w:lang w:eastAsia="en-US"/>
    </w:rPr>
  </w:style>
  <w:style w:type="character" w:customStyle="1" w:styleId="Heading9Char">
    <w:name w:val="Heading 9 Char"/>
    <w:aliases w:val="Figure Heading Char,FH Char"/>
    <w:basedOn w:val="DefaultParagraphFont"/>
    <w:link w:val="Heading9"/>
    <w:qFormat/>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qFormat/>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qFormat/>
    <w:rsid w:val="00C35AA7"/>
    <w:rPr>
      <w:rFonts w:ascii="Arial" w:eastAsia="Yu Mincho" w:hAnsi="Arial"/>
      <w:sz w:val="22"/>
      <w:lang w:val="en-GB" w:eastAsia="en-US"/>
    </w:rPr>
  </w:style>
  <w:style w:type="paragraph" w:customStyle="1" w:styleId="HE">
    <w:name w:val="HE"/>
    <w:basedOn w:val="Normal"/>
    <w:qFormat/>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qFormat/>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qFormat/>
    <w:rsid w:val="00C35AA7"/>
    <w:rPr>
      <w:rFonts w:eastAsia="Yu Mincho"/>
      <w:lang w:val="en-GB" w:eastAsia="en-US"/>
    </w:rPr>
  </w:style>
  <w:style w:type="character" w:styleId="EndnoteReference">
    <w:name w:val="endnote reference"/>
    <w:qFormat/>
    <w:rsid w:val="00C35AA7"/>
    <w:rPr>
      <w:vertAlign w:val="superscript"/>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C35AA7"/>
    <w:rPr>
      <w:sz w:val="16"/>
      <w:lang w:val="en-GB" w:eastAsia="en-US"/>
    </w:rPr>
  </w:style>
  <w:style w:type="table" w:styleId="TableGrid">
    <w:name w:val="Table Grid"/>
    <w:aliases w:val="TableGrid"/>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qFormat/>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unhideWhenUsed/>
    <w:qFormat/>
    <w:rsid w:val="00C35AA7"/>
    <w:rPr>
      <w:color w:val="808080"/>
      <w:shd w:val="clear" w:color="auto" w:fill="E6E6E6"/>
    </w:rPr>
  </w:style>
  <w:style w:type="character" w:customStyle="1" w:styleId="H6Char">
    <w:name w:val="H6 Char"/>
    <w:link w:val="H6"/>
    <w:qFormat/>
    <w:rsid w:val="00C35AA7"/>
    <w:rPr>
      <w:rFonts w:ascii="Arial" w:hAnsi="Arial"/>
      <w:lang w:eastAsia="en-US"/>
    </w:rPr>
  </w:style>
  <w:style w:type="paragraph" w:styleId="ListParagraph">
    <w:name w:val="List Paragraph"/>
    <w:aliases w:val="- Bullets,?? ??,?????,????,リスト段落,Lista1,列出段落1,中等深浅网格 1 - 着色 21,¥¡¡¡¡ì¬º¥¹¥È¶ÎÂä,ÁÐ³ö¶ÎÂä,列表段落1,—ño’i—Ž,¥ê¥¹¥È¶ÎÂä,1st level - Bullet List Paragraph,Lettre d'introduction,Paragrafo elenco,Normal bullet 2,Bullet list,목록단락,列,목록 단락,列表段,P,列出"/>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ì¬º¥¹¥È¶ÎÂä Char,ÁÐ³ö¶ÎÂä Char,列表段落1 Char,—ño’i—Ž Char,¥ê¥¹¥È¶ÎÂä Char,1st level - Bullet List Paragraph Char1,목록단락 Char"/>
    <w:link w:val="ListParagraph"/>
    <w:uiPriority w:val="34"/>
    <w:qFormat/>
    <w:locked/>
    <w:rsid w:val="00DD28BC"/>
    <w:rPr>
      <w:rFonts w:eastAsia="MS Mincho"/>
      <w:lang w:val="en-GB" w:eastAsia="en-US"/>
    </w:rPr>
  </w:style>
  <w:style w:type="character" w:customStyle="1" w:styleId="TFChar">
    <w:name w:val="TF Char"/>
    <w:link w:val="TF"/>
    <w:qFormat/>
    <w:rsid w:val="00BF5743"/>
    <w:rPr>
      <w:rFonts w:ascii="Arial" w:hAnsi="Arial"/>
      <w:b/>
      <w:lang w:val="x-none" w:eastAsia="en-US"/>
    </w:rPr>
  </w:style>
  <w:style w:type="character" w:customStyle="1" w:styleId="B2Char">
    <w:name w:val="B2 Char"/>
    <w:link w:val="B20"/>
    <w:qFormat/>
    <w:rsid w:val="00305393"/>
    <w:rPr>
      <w:lang w:val="en-GB" w:eastAsia="en-US"/>
    </w:rPr>
  </w:style>
  <w:style w:type="character" w:customStyle="1" w:styleId="B3Char2">
    <w:name w:val="B3 Char2"/>
    <w:link w:val="B30"/>
    <w:qFormat/>
    <w:rsid w:val="00303AF7"/>
    <w:rPr>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3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unhideWhenUsed/>
    <w:qFormat/>
    <w:rsid w:val="009C4072"/>
    <w:rPr>
      <w:color w:val="605E5C"/>
      <w:shd w:val="clear" w:color="auto" w:fill="E1DFDD"/>
    </w:rPr>
  </w:style>
  <w:style w:type="character" w:customStyle="1" w:styleId="Heading2Char1">
    <w:name w:val="Heading 2 Char1"/>
    <w:qFormat/>
    <w:rsid w:val="00DC5A60"/>
    <w:rPr>
      <w:rFonts w:ascii="Arial" w:hAnsi="Arial"/>
      <w:sz w:val="32"/>
      <w:lang w:val="en-GB" w:eastAsia="en-US"/>
    </w:rPr>
  </w:style>
  <w:style w:type="character" w:customStyle="1" w:styleId="B1Zchn">
    <w:name w:val="B1 Zchn"/>
    <w:qFormat/>
    <w:rsid w:val="00B1385B"/>
    <w:rPr>
      <w:lang w:val="en-GB" w:eastAsia="en-US"/>
    </w:rPr>
  </w:style>
  <w:style w:type="character" w:customStyle="1" w:styleId="B3Char">
    <w:name w:val="B3 Char"/>
    <w:qFormat/>
    <w:rsid w:val="0075247D"/>
    <w:rPr>
      <w:lang w:val="en-GB" w:eastAsia="en-US"/>
    </w:rPr>
  </w:style>
  <w:style w:type="numbering" w:customStyle="1" w:styleId="NoList1">
    <w:name w:val="No List1"/>
    <w:next w:val="NoList"/>
    <w:uiPriority w:val="99"/>
    <w:semiHidden/>
    <w:unhideWhenUsed/>
    <w:rsid w:val="00080788"/>
  </w:style>
  <w:style w:type="table" w:customStyle="1" w:styleId="TableGrid1">
    <w:name w:val="TableGrid1"/>
    <w:basedOn w:val="TableNormal"/>
    <w:next w:val="TableGrid"/>
    <w:uiPriority w:val="39"/>
    <w:qFormat/>
    <w:rsid w:val="0008078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080788"/>
    <w:rPr>
      <w:color w:val="605E5C"/>
      <w:shd w:val="clear" w:color="auto" w:fill="E1DFDD"/>
    </w:rPr>
  </w:style>
  <w:style w:type="character" w:customStyle="1" w:styleId="EXChar">
    <w:name w:val="EX Char"/>
    <w:link w:val="EX"/>
    <w:qFormat/>
    <w:rsid w:val="00080788"/>
    <w:rPr>
      <w:lang w:val="en-GB" w:eastAsia="en-US"/>
    </w:rPr>
  </w:style>
  <w:style w:type="paragraph" w:customStyle="1" w:styleId="tdoc-header">
    <w:name w:val="tdoc-header"/>
    <w:qFormat/>
    <w:rsid w:val="00080788"/>
    <w:rPr>
      <w:rFonts w:ascii="Arial" w:eastAsia="Malgun Gothic" w:hAnsi="Arial"/>
      <w:noProof/>
      <w:sz w:val="24"/>
      <w:lang w:val="en-GB" w:eastAsia="en-US"/>
    </w:rPr>
  </w:style>
  <w:style w:type="character" w:customStyle="1" w:styleId="DocumentMapChar">
    <w:name w:val="Document Map Char"/>
    <w:basedOn w:val="DefaultParagraphFont"/>
    <w:link w:val="DocumentMap"/>
    <w:qFormat/>
    <w:rsid w:val="00080788"/>
    <w:rPr>
      <w:rFonts w:ascii="Tahoma" w:eastAsia="Batang" w:hAnsi="Tahoma"/>
      <w:szCs w:val="24"/>
      <w:shd w:val="clear" w:color="auto" w:fill="000080"/>
      <w:lang w:val="en-GB" w:eastAsia="en-US"/>
    </w:rPr>
  </w:style>
  <w:style w:type="paragraph" w:customStyle="1" w:styleId="TableText">
    <w:name w:val="TableText"/>
    <w:basedOn w:val="Normal"/>
    <w:qFormat/>
    <w:rsid w:val="00080788"/>
    <w:pPr>
      <w:keepNext/>
      <w:keepLines/>
      <w:overflowPunct w:val="0"/>
      <w:autoSpaceDE w:val="0"/>
      <w:autoSpaceDN w:val="0"/>
      <w:adjustRightInd w:val="0"/>
      <w:spacing w:after="180"/>
      <w:jc w:val="center"/>
      <w:textAlignment w:val="baseline"/>
    </w:pPr>
    <w:rPr>
      <w:rFonts w:ascii="Times New Roman" w:eastAsia="Malgun Gothic" w:hAnsi="Times New Roman"/>
      <w:snapToGrid w:val="0"/>
      <w:kern w:val="2"/>
      <w:szCs w:val="20"/>
    </w:rPr>
  </w:style>
  <w:style w:type="paragraph" w:customStyle="1" w:styleId="Default">
    <w:name w:val="Default"/>
    <w:qFormat/>
    <w:rsid w:val="00080788"/>
    <w:pPr>
      <w:autoSpaceDE w:val="0"/>
      <w:autoSpaceDN w:val="0"/>
      <w:adjustRightInd w:val="0"/>
    </w:pPr>
    <w:rPr>
      <w:rFonts w:ascii="Arial" w:eastAsia="Malgun Gothic" w:hAnsi="Arial" w:cs="Arial"/>
      <w:color w:val="000000"/>
      <w:sz w:val="24"/>
      <w:szCs w:val="24"/>
      <w:lang w:val="fi-FI" w:eastAsia="fi-FI"/>
    </w:rPr>
  </w:style>
  <w:style w:type="character" w:customStyle="1" w:styleId="EXCar">
    <w:name w:val="EX Car"/>
    <w:qFormat/>
    <w:rsid w:val="00080788"/>
    <w:rPr>
      <w:lang w:val="en-GB" w:eastAsia="en-US"/>
    </w:rPr>
  </w:style>
  <w:style w:type="character" w:customStyle="1" w:styleId="msoins0">
    <w:name w:val="msoins"/>
    <w:qFormat/>
    <w:rsid w:val="00080788"/>
  </w:style>
  <w:style w:type="character" w:customStyle="1" w:styleId="B4Char">
    <w:name w:val="B4 Char"/>
    <w:link w:val="B4"/>
    <w:qFormat/>
    <w:rsid w:val="00080788"/>
    <w:rPr>
      <w:lang w:val="en-GB" w:eastAsia="en-US"/>
    </w:rPr>
  </w:style>
  <w:style w:type="character" w:styleId="PageNumber">
    <w:name w:val="page number"/>
    <w:qFormat/>
    <w:rsid w:val="00080788"/>
  </w:style>
  <w:style w:type="paragraph" w:customStyle="1" w:styleId="Reference">
    <w:name w:val="Reference"/>
    <w:basedOn w:val="Normal"/>
    <w:qFormat/>
    <w:rsid w:val="00080788"/>
    <w:pPr>
      <w:keepLines/>
      <w:numPr>
        <w:ilvl w:val="1"/>
        <w:numId w:val="1"/>
      </w:numPr>
      <w:tabs>
        <w:tab w:val="left" w:pos="-1985"/>
      </w:tabs>
      <w:spacing w:after="180"/>
    </w:pPr>
    <w:rPr>
      <w:rFonts w:ascii="Times New Roman" w:eastAsia="MS Mincho" w:hAnsi="Times New Roman"/>
      <w:szCs w:val="20"/>
    </w:rPr>
  </w:style>
  <w:style w:type="paragraph" w:customStyle="1" w:styleId="ZchnZchn">
    <w:name w:val="Zchn Zchn"/>
    <w:semiHidden/>
    <w:qFormat/>
    <w:rsid w:val="00080788"/>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styleId="IntenseEmphasis">
    <w:name w:val="Intense Emphasis"/>
    <w:uiPriority w:val="21"/>
    <w:qFormat/>
    <w:rsid w:val="00080788"/>
    <w:rPr>
      <w:b/>
      <w:bCs/>
      <w:i/>
      <w:iCs/>
      <w:color w:val="4F81BD"/>
    </w:rPr>
  </w:style>
  <w:style w:type="paragraph" w:customStyle="1" w:styleId="References">
    <w:name w:val="References"/>
    <w:basedOn w:val="Normal"/>
    <w:next w:val="Normal"/>
    <w:qFormat/>
    <w:rsid w:val="00080788"/>
    <w:pPr>
      <w:numPr>
        <w:numId w:val="3"/>
      </w:numPr>
      <w:autoSpaceDE w:val="0"/>
      <w:autoSpaceDN w:val="0"/>
      <w:snapToGrid w:val="0"/>
      <w:spacing w:after="60"/>
    </w:pPr>
    <w:rPr>
      <w:rFonts w:ascii="Times New Roman" w:eastAsia="宋体" w:hAnsi="Times New Roman"/>
      <w:szCs w:val="16"/>
      <w:lang w:val="en-US"/>
    </w:rPr>
  </w:style>
  <w:style w:type="paragraph" w:customStyle="1" w:styleId="FL">
    <w:name w:val="FL"/>
    <w:basedOn w:val="Normal"/>
    <w:qFormat/>
    <w:rsid w:val="00080788"/>
    <w:pPr>
      <w:keepNext/>
      <w:keepLines/>
      <w:overflowPunct w:val="0"/>
      <w:autoSpaceDE w:val="0"/>
      <w:autoSpaceDN w:val="0"/>
      <w:adjustRightInd w:val="0"/>
      <w:spacing w:before="60" w:after="180"/>
      <w:jc w:val="center"/>
      <w:textAlignment w:val="baseline"/>
    </w:pPr>
    <w:rPr>
      <w:rFonts w:ascii="Arial" w:eastAsia="Times New Roman" w:hAnsi="Arial"/>
      <w:b/>
      <w:szCs w:val="20"/>
    </w:rPr>
  </w:style>
  <w:style w:type="paragraph" w:customStyle="1" w:styleId="enumlev1">
    <w:name w:val="enumlev1"/>
    <w:basedOn w:val="Normal"/>
    <w:link w:val="enumlev1Char"/>
    <w:qFormat/>
    <w:rsid w:val="00080788"/>
    <w:pPr>
      <w:tabs>
        <w:tab w:val="left" w:pos="794"/>
        <w:tab w:val="left" w:pos="1191"/>
        <w:tab w:val="left" w:pos="1588"/>
        <w:tab w:val="left" w:pos="1985"/>
      </w:tabs>
      <w:overflowPunct w:val="0"/>
      <w:autoSpaceDE w:val="0"/>
      <w:autoSpaceDN w:val="0"/>
      <w:adjustRightInd w:val="0"/>
      <w:spacing w:before="80"/>
      <w:ind w:left="794" w:hanging="794"/>
      <w:jc w:val="both"/>
      <w:textAlignment w:val="baseline"/>
    </w:pPr>
    <w:rPr>
      <w:rFonts w:ascii="Times New Roman" w:eastAsia="Times New Roman" w:hAnsi="Times New Roman"/>
      <w:sz w:val="24"/>
      <w:szCs w:val="20"/>
      <w:lang w:val="fr-FR"/>
    </w:rPr>
  </w:style>
  <w:style w:type="paragraph" w:customStyle="1" w:styleId="BL">
    <w:name w:val="BL"/>
    <w:basedOn w:val="Normal"/>
    <w:qFormat/>
    <w:rsid w:val="00080788"/>
    <w:pPr>
      <w:tabs>
        <w:tab w:val="num" w:pos="630"/>
        <w:tab w:val="left" w:pos="851"/>
      </w:tabs>
      <w:overflowPunct w:val="0"/>
      <w:autoSpaceDE w:val="0"/>
      <w:autoSpaceDN w:val="0"/>
      <w:adjustRightInd w:val="0"/>
      <w:spacing w:after="180"/>
      <w:ind w:left="630" w:hanging="630"/>
      <w:textAlignment w:val="baseline"/>
    </w:pPr>
    <w:rPr>
      <w:rFonts w:ascii="Times New Roman" w:eastAsia="Times New Roman" w:hAnsi="Times New Roman"/>
      <w:szCs w:val="20"/>
      <w:lang w:eastAsia="ko-KR"/>
    </w:rPr>
  </w:style>
  <w:style w:type="paragraph" w:customStyle="1" w:styleId="BN">
    <w:name w:val="BN"/>
    <w:basedOn w:val="Normal"/>
    <w:qFormat/>
    <w:rsid w:val="00080788"/>
    <w:pPr>
      <w:overflowPunct w:val="0"/>
      <w:autoSpaceDE w:val="0"/>
      <w:autoSpaceDN w:val="0"/>
      <w:adjustRightInd w:val="0"/>
      <w:spacing w:after="180"/>
      <w:ind w:left="567" w:hanging="283"/>
      <w:textAlignment w:val="baseline"/>
    </w:pPr>
    <w:rPr>
      <w:rFonts w:ascii="Times New Roman" w:eastAsia="Times New Roman" w:hAnsi="Times New Roman"/>
      <w:szCs w:val="20"/>
      <w:lang w:eastAsia="ko-KR"/>
    </w:rPr>
  </w:style>
  <w:style w:type="paragraph" w:customStyle="1" w:styleId="MTDisplayEquation">
    <w:name w:val="MTDisplayEquation"/>
    <w:basedOn w:val="Normal"/>
    <w:qFormat/>
    <w:rsid w:val="00080788"/>
    <w:pPr>
      <w:tabs>
        <w:tab w:val="center" w:pos="4820"/>
        <w:tab w:val="right" w:pos="9640"/>
      </w:tabs>
      <w:overflowPunct w:val="0"/>
      <w:autoSpaceDE w:val="0"/>
      <w:autoSpaceDN w:val="0"/>
      <w:adjustRightInd w:val="0"/>
      <w:spacing w:after="180"/>
      <w:textAlignment w:val="baseline"/>
    </w:pPr>
    <w:rPr>
      <w:rFonts w:ascii="Times New Roman" w:eastAsia="Times New Roman" w:hAnsi="Times New Roman"/>
      <w:szCs w:val="20"/>
      <w:lang w:eastAsia="en-GB"/>
    </w:rPr>
  </w:style>
  <w:style w:type="paragraph" w:customStyle="1" w:styleId="B6">
    <w:name w:val="B6"/>
    <w:basedOn w:val="B5"/>
    <w:link w:val="B6Char"/>
    <w:qFormat/>
    <w:rsid w:val="00080788"/>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qFormat/>
    <w:rsid w:val="0008078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zCs w:val="20"/>
      <w:lang w:val="fr-FR" w:eastAsia="ko-KR"/>
    </w:rPr>
  </w:style>
  <w:style w:type="paragraph" w:customStyle="1" w:styleId="FT">
    <w:name w:val="FT"/>
    <w:basedOn w:val="Normal"/>
    <w:qFormat/>
    <w:rsid w:val="00080788"/>
    <w:pPr>
      <w:overflowPunct w:val="0"/>
      <w:autoSpaceDE w:val="0"/>
      <w:autoSpaceDN w:val="0"/>
      <w:adjustRightInd w:val="0"/>
      <w:spacing w:after="180"/>
      <w:textAlignment w:val="baseline"/>
    </w:pPr>
    <w:rPr>
      <w:rFonts w:ascii="Arial" w:eastAsia="Times New Roman" w:hAnsi="Arial" w:cs="Arial"/>
      <w:b/>
      <w:szCs w:val="20"/>
      <w:lang w:eastAsia="ko-KR"/>
    </w:rPr>
  </w:style>
  <w:style w:type="paragraph" w:customStyle="1" w:styleId="Tadc">
    <w:name w:val="Tadc"/>
    <w:basedOn w:val="Normal"/>
    <w:qFormat/>
    <w:rsid w:val="00080788"/>
    <w:pPr>
      <w:overflowPunct w:val="0"/>
      <w:autoSpaceDE w:val="0"/>
      <w:autoSpaceDN w:val="0"/>
      <w:adjustRightInd w:val="0"/>
      <w:spacing w:after="180"/>
      <w:textAlignment w:val="baseline"/>
    </w:pPr>
    <w:rPr>
      <w:rFonts w:ascii="Times New Roman" w:eastAsia="Times New Roman" w:hAnsi="Times New Roman" w:cs="v4.2.0"/>
      <w:szCs w:val="20"/>
      <w:lang w:eastAsia="en-GB"/>
    </w:rPr>
  </w:style>
  <w:style w:type="character" w:styleId="Strong">
    <w:name w:val="Strong"/>
    <w:uiPriority w:val="22"/>
    <w:qFormat/>
    <w:rsid w:val="00080788"/>
    <w:rPr>
      <w:b/>
      <w:bCs/>
    </w:rPr>
  </w:style>
  <w:style w:type="table" w:customStyle="1" w:styleId="TableGrid10">
    <w:name w:val="Table Grid1"/>
    <w:basedOn w:val="TableNormal"/>
    <w:next w:val="TableGrid"/>
    <w:uiPriority w:val="39"/>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qFormat/>
    <w:rsid w:val="00080788"/>
    <w:rPr>
      <w:rFonts w:ascii="Arial" w:eastAsia="Times New Roman" w:hAnsi="Arial"/>
      <w:sz w:val="18"/>
      <w:lang w:val="en-GB" w:eastAsia="en-US" w:bidi="ar-SA"/>
    </w:rPr>
  </w:style>
  <w:style w:type="character" w:customStyle="1" w:styleId="TAL1">
    <w:name w:val="TAL (文字)"/>
    <w:qFormat/>
    <w:rsid w:val="00080788"/>
    <w:rPr>
      <w:rFonts w:ascii="Arial" w:hAnsi="Arial"/>
      <w:sz w:val="18"/>
      <w:lang w:val="en-GB"/>
    </w:rPr>
  </w:style>
  <w:style w:type="paragraph" w:customStyle="1" w:styleId="Separation">
    <w:name w:val="Separation"/>
    <w:basedOn w:val="Heading1"/>
    <w:next w:val="Normal"/>
    <w:qFormat/>
    <w:rsid w:val="00080788"/>
    <w:pPr>
      <w:pBdr>
        <w:top w:val="none" w:sz="0" w:space="0" w:color="auto"/>
      </w:pBdr>
      <w:overflowPunct w:val="0"/>
      <w:autoSpaceDE w:val="0"/>
      <w:autoSpaceDN w:val="0"/>
      <w:adjustRightInd w:val="0"/>
      <w:textAlignment w:val="baseline"/>
    </w:pPr>
    <w:rPr>
      <w:rFonts w:eastAsia="Malgun Gothic"/>
      <w:b/>
      <w:color w:val="0000FF"/>
      <w:lang w:val="en-GB" w:eastAsia="zh-CN"/>
    </w:rPr>
  </w:style>
  <w:style w:type="character" w:customStyle="1" w:styleId="EditorsNoteCarCar">
    <w:name w:val="Editor's Note Car Car"/>
    <w:link w:val="EditorsNote"/>
    <w:qFormat/>
    <w:rsid w:val="00080788"/>
    <w:rPr>
      <w:color w:val="FF0000"/>
      <w:lang w:val="x-none" w:eastAsia="en-US"/>
    </w:rPr>
  </w:style>
  <w:style w:type="character" w:customStyle="1" w:styleId="B5Char">
    <w:name w:val="B5 Char"/>
    <w:link w:val="B5"/>
    <w:qFormat/>
    <w:rsid w:val="00080788"/>
    <w:rPr>
      <w:lang w:val="en-GB" w:eastAsia="en-US"/>
    </w:rPr>
  </w:style>
  <w:style w:type="character" w:customStyle="1" w:styleId="HeadingChar">
    <w:name w:val="Heading Char"/>
    <w:qFormat/>
    <w:rsid w:val="00080788"/>
    <w:rPr>
      <w:rFonts w:ascii="Arial" w:eastAsia="宋体" w:hAnsi="Arial"/>
      <w:b/>
      <w:sz w:val="22"/>
    </w:rPr>
  </w:style>
  <w:style w:type="character" w:customStyle="1" w:styleId="B6Char">
    <w:name w:val="B6 Char"/>
    <w:link w:val="B6"/>
    <w:qFormat/>
    <w:rsid w:val="00080788"/>
    <w:rPr>
      <w:rFonts w:eastAsia="Times New Roman"/>
      <w:lang w:val="en-GB" w:eastAsia="x-none"/>
    </w:rPr>
  </w:style>
  <w:style w:type="paragraph" w:customStyle="1" w:styleId="Note">
    <w:name w:val="Note"/>
    <w:basedOn w:val="Normal"/>
    <w:qFormat/>
    <w:rsid w:val="00080788"/>
    <w:pPr>
      <w:overflowPunct w:val="0"/>
      <w:autoSpaceDE w:val="0"/>
      <w:autoSpaceDN w:val="0"/>
      <w:adjustRightInd w:val="0"/>
      <w:spacing w:after="180"/>
      <w:ind w:left="568" w:hanging="284"/>
      <w:textAlignment w:val="baseline"/>
    </w:pPr>
    <w:rPr>
      <w:rFonts w:ascii="Times New Roman" w:eastAsia="MS Mincho" w:hAnsi="Times New Roman"/>
      <w:szCs w:val="20"/>
      <w:lang w:eastAsia="ja-JP"/>
    </w:rPr>
  </w:style>
  <w:style w:type="paragraph" w:customStyle="1" w:styleId="tabletext0">
    <w:name w:val="table text"/>
    <w:basedOn w:val="Normal"/>
    <w:next w:val="Normal"/>
    <w:qFormat/>
    <w:rsid w:val="00080788"/>
    <w:pPr>
      <w:overflowPunct w:val="0"/>
      <w:autoSpaceDE w:val="0"/>
      <w:autoSpaceDN w:val="0"/>
      <w:adjustRightInd w:val="0"/>
      <w:spacing w:after="180"/>
      <w:textAlignment w:val="baseline"/>
    </w:pPr>
    <w:rPr>
      <w:rFonts w:ascii="Times New Roman" w:eastAsia="MS Mincho" w:hAnsi="Times New Roman"/>
      <w:i/>
      <w:szCs w:val="20"/>
      <w:lang w:eastAsia="ja-JP"/>
    </w:rPr>
  </w:style>
  <w:style w:type="paragraph" w:styleId="ListNumber5">
    <w:name w:val="List Number 5"/>
    <w:basedOn w:val="Normal"/>
    <w:qFormat/>
    <w:rsid w:val="00080788"/>
    <w:pPr>
      <w:tabs>
        <w:tab w:val="num" w:pos="851"/>
        <w:tab w:val="num" w:pos="1800"/>
      </w:tabs>
      <w:overflowPunct w:val="0"/>
      <w:autoSpaceDE w:val="0"/>
      <w:autoSpaceDN w:val="0"/>
      <w:adjustRightInd w:val="0"/>
      <w:spacing w:after="180"/>
      <w:ind w:left="1800" w:hanging="851"/>
      <w:textAlignment w:val="baseline"/>
    </w:pPr>
    <w:rPr>
      <w:rFonts w:ascii="Times New Roman" w:eastAsia="MS Mincho" w:hAnsi="Times New Roman"/>
      <w:szCs w:val="20"/>
      <w:lang w:eastAsia="ja-JP"/>
    </w:rPr>
  </w:style>
  <w:style w:type="paragraph" w:styleId="ListNumber3">
    <w:name w:val="List Number 3"/>
    <w:basedOn w:val="Normal"/>
    <w:qFormat/>
    <w:rsid w:val="00080788"/>
    <w:pPr>
      <w:tabs>
        <w:tab w:val="num" w:pos="926"/>
      </w:tabs>
      <w:overflowPunct w:val="0"/>
      <w:autoSpaceDE w:val="0"/>
      <w:autoSpaceDN w:val="0"/>
      <w:adjustRightInd w:val="0"/>
      <w:spacing w:after="180"/>
      <w:ind w:left="926" w:hanging="283"/>
      <w:textAlignment w:val="baseline"/>
    </w:pPr>
    <w:rPr>
      <w:rFonts w:ascii="Times New Roman" w:eastAsia="MS Mincho" w:hAnsi="Times New Roman"/>
      <w:szCs w:val="20"/>
      <w:lang w:eastAsia="ja-JP"/>
    </w:rPr>
  </w:style>
  <w:style w:type="paragraph" w:styleId="ListNumber4">
    <w:name w:val="List Number 4"/>
    <w:basedOn w:val="Normal"/>
    <w:qFormat/>
    <w:rsid w:val="00080788"/>
    <w:pPr>
      <w:tabs>
        <w:tab w:val="num" w:pos="1209"/>
      </w:tabs>
      <w:overflowPunct w:val="0"/>
      <w:autoSpaceDE w:val="0"/>
      <w:autoSpaceDN w:val="0"/>
      <w:adjustRightInd w:val="0"/>
      <w:spacing w:after="180"/>
      <w:ind w:left="1209" w:hanging="283"/>
      <w:textAlignment w:val="baseline"/>
    </w:pPr>
    <w:rPr>
      <w:rFonts w:ascii="Times New Roman" w:eastAsia="MS Mincho" w:hAnsi="Times New Roman"/>
      <w:szCs w:val="20"/>
      <w:lang w:eastAsia="ja-JP"/>
    </w:rPr>
  </w:style>
  <w:style w:type="table" w:customStyle="1" w:styleId="TableStyle1">
    <w:name w:val="Table Style1"/>
    <w:basedOn w:val="TableNormal"/>
    <w:qFormat/>
    <w:rsid w:val="00080788"/>
    <w:rPr>
      <w:rFonts w:eastAsia="MS Mincho"/>
      <w:lang w:val="en-US" w:eastAsia="en-US"/>
    </w:rPr>
    <w:tblPr/>
  </w:style>
  <w:style w:type="paragraph" w:customStyle="1" w:styleId="Bullet">
    <w:name w:val="Bullet"/>
    <w:basedOn w:val="Normal"/>
    <w:qFormat/>
    <w:rsid w:val="00080788"/>
    <w:pPr>
      <w:tabs>
        <w:tab w:val="num" w:pos="926"/>
      </w:tabs>
      <w:spacing w:after="180"/>
      <w:ind w:left="926" w:hanging="360"/>
    </w:pPr>
    <w:rPr>
      <w:rFonts w:ascii="Times New Roman" w:eastAsia="MS Mincho" w:hAnsi="Times New Roman"/>
      <w:szCs w:val="20"/>
      <w:lang w:eastAsia="ja-JP"/>
    </w:rPr>
  </w:style>
  <w:style w:type="paragraph" w:customStyle="1" w:styleId="TOC91">
    <w:name w:val="TOC 91"/>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HO">
    <w:name w:val="HO"/>
    <w:basedOn w:val="Normal"/>
    <w:qFormat/>
    <w:rsid w:val="00080788"/>
    <w:pPr>
      <w:overflowPunct w:val="0"/>
      <w:autoSpaceDE w:val="0"/>
      <w:autoSpaceDN w:val="0"/>
      <w:adjustRightInd w:val="0"/>
      <w:jc w:val="right"/>
      <w:textAlignment w:val="baseline"/>
    </w:pPr>
    <w:rPr>
      <w:rFonts w:ascii="Times New Roman" w:eastAsia="MS Mincho" w:hAnsi="Times New Roman"/>
      <w:b/>
      <w:szCs w:val="20"/>
      <w:lang w:eastAsia="ja-JP"/>
    </w:rPr>
  </w:style>
  <w:style w:type="paragraph" w:customStyle="1" w:styleId="WP">
    <w:name w:val="WP"/>
    <w:basedOn w:val="Normal"/>
    <w:qFormat/>
    <w:rsid w:val="00080788"/>
    <w:pPr>
      <w:overflowPunct w:val="0"/>
      <w:autoSpaceDE w:val="0"/>
      <w:autoSpaceDN w:val="0"/>
      <w:adjustRightInd w:val="0"/>
      <w:jc w:val="both"/>
      <w:textAlignment w:val="baseline"/>
    </w:pPr>
    <w:rPr>
      <w:rFonts w:ascii="Times New Roman" w:eastAsia="MS Mincho" w:hAnsi="Times New Roman"/>
      <w:szCs w:val="20"/>
      <w:lang w:eastAsia="ja-JP"/>
    </w:rPr>
  </w:style>
  <w:style w:type="paragraph" w:customStyle="1" w:styleId="ZK">
    <w:name w:val="ZK"/>
    <w:qFormat/>
    <w:rsid w:val="00080788"/>
    <w:pPr>
      <w:spacing w:after="240" w:line="240" w:lineRule="atLeast"/>
      <w:ind w:left="1191" w:right="113" w:hanging="1191"/>
    </w:pPr>
    <w:rPr>
      <w:rFonts w:eastAsia="MS Mincho"/>
      <w:lang w:val="en-GB" w:eastAsia="en-US"/>
    </w:rPr>
  </w:style>
  <w:style w:type="paragraph" w:customStyle="1" w:styleId="ZC">
    <w:name w:val="ZC"/>
    <w:qFormat/>
    <w:rsid w:val="00080788"/>
    <w:pPr>
      <w:spacing w:line="360" w:lineRule="atLeast"/>
      <w:jc w:val="center"/>
    </w:pPr>
    <w:rPr>
      <w:rFonts w:eastAsia="MS Mincho"/>
      <w:lang w:val="en-GB" w:eastAsia="en-US"/>
    </w:rPr>
  </w:style>
  <w:style w:type="paragraph" w:customStyle="1" w:styleId="FooterCentred">
    <w:name w:val="FooterCentred"/>
    <w:basedOn w:val="Footer"/>
    <w:qFormat/>
    <w:rsid w:val="0008078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080788"/>
    <w:pPr>
      <w:tabs>
        <w:tab w:val="left" w:pos="360"/>
      </w:tabs>
      <w:ind w:left="360" w:hanging="360"/>
    </w:pPr>
  </w:style>
  <w:style w:type="paragraph" w:customStyle="1" w:styleId="Para1">
    <w:name w:val="Para1"/>
    <w:basedOn w:val="Normal"/>
    <w:qFormat/>
    <w:rsid w:val="00080788"/>
    <w:pPr>
      <w:overflowPunct w:val="0"/>
      <w:autoSpaceDE w:val="0"/>
      <w:autoSpaceDN w:val="0"/>
      <w:adjustRightInd w:val="0"/>
      <w:spacing w:before="120" w:after="120"/>
      <w:textAlignment w:val="baseline"/>
    </w:pPr>
    <w:rPr>
      <w:rFonts w:ascii="Times New Roman" w:eastAsia="MS Mincho" w:hAnsi="Times New Roman"/>
      <w:szCs w:val="20"/>
      <w:lang w:val="en-US" w:eastAsia="ja-JP"/>
    </w:rPr>
  </w:style>
  <w:style w:type="paragraph" w:customStyle="1" w:styleId="Teststep">
    <w:name w:val="Test step"/>
    <w:basedOn w:val="Normal"/>
    <w:qFormat/>
    <w:rsid w:val="00080788"/>
    <w:pPr>
      <w:tabs>
        <w:tab w:val="left" w:pos="720"/>
      </w:tabs>
      <w:overflowPunct w:val="0"/>
      <w:autoSpaceDE w:val="0"/>
      <w:autoSpaceDN w:val="0"/>
      <w:adjustRightInd w:val="0"/>
      <w:ind w:left="720" w:hanging="720"/>
      <w:textAlignment w:val="baseline"/>
    </w:pPr>
    <w:rPr>
      <w:rFonts w:ascii="Times New Roman" w:eastAsia="MS Mincho" w:hAnsi="Times New Roman"/>
      <w:szCs w:val="20"/>
      <w:lang w:eastAsia="ja-JP"/>
    </w:rPr>
  </w:style>
  <w:style w:type="paragraph" w:customStyle="1" w:styleId="TableTitle">
    <w:name w:val="TableTitle"/>
    <w:basedOn w:val="Normal"/>
    <w:qFormat/>
    <w:rsid w:val="00080788"/>
    <w:pPr>
      <w:keepNext/>
      <w:keepLines/>
      <w:overflowPunct w:val="0"/>
      <w:autoSpaceDE w:val="0"/>
      <w:autoSpaceDN w:val="0"/>
      <w:adjustRightInd w:val="0"/>
      <w:spacing w:after="60"/>
      <w:ind w:left="210"/>
      <w:jc w:val="center"/>
      <w:textAlignment w:val="baseline"/>
    </w:pPr>
    <w:rPr>
      <w:rFonts w:ascii="CG Times (WN)" w:eastAsia="MS Mincho" w:hAnsi="CG Times (WN)"/>
      <w:b/>
      <w:szCs w:val="20"/>
      <w:lang w:eastAsia="ja-JP"/>
    </w:rPr>
  </w:style>
  <w:style w:type="paragraph" w:customStyle="1" w:styleId="TableofFigures1">
    <w:name w:val="Table of Figures1"/>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customStyle="1" w:styleId="table">
    <w:name w:val="table"/>
    <w:basedOn w:val="Normal"/>
    <w:next w:val="Normal"/>
    <w:qFormat/>
    <w:rsid w:val="00080788"/>
    <w:pPr>
      <w:overflowPunct w:val="0"/>
      <w:autoSpaceDE w:val="0"/>
      <w:autoSpaceDN w:val="0"/>
      <w:adjustRightInd w:val="0"/>
      <w:jc w:val="center"/>
      <w:textAlignment w:val="baseline"/>
    </w:pPr>
    <w:rPr>
      <w:rFonts w:ascii="Times New Roman" w:eastAsia="MS Mincho" w:hAnsi="Times New Roman"/>
      <w:szCs w:val="20"/>
      <w:lang w:val="en-US" w:eastAsia="ja-JP"/>
    </w:rPr>
  </w:style>
  <w:style w:type="paragraph" w:customStyle="1" w:styleId="Copyright">
    <w:name w:val="Copyright"/>
    <w:basedOn w:val="Normal"/>
    <w:qFormat/>
    <w:rsid w:val="00080788"/>
    <w:pPr>
      <w:overflowPunct w:val="0"/>
      <w:autoSpaceDE w:val="0"/>
      <w:autoSpaceDN w:val="0"/>
      <w:adjustRightInd w:val="0"/>
      <w:jc w:val="center"/>
      <w:textAlignment w:val="baseline"/>
    </w:pPr>
    <w:rPr>
      <w:rFonts w:ascii="Arial" w:eastAsia="MS Mincho" w:hAnsi="Arial"/>
      <w:b/>
      <w:sz w:val="16"/>
      <w:szCs w:val="20"/>
      <w:lang w:eastAsia="ja-JP"/>
    </w:rPr>
  </w:style>
  <w:style w:type="paragraph" w:customStyle="1" w:styleId="Tdoctable">
    <w:name w:val="Tdoc_table"/>
    <w:qFormat/>
    <w:rsid w:val="00080788"/>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080788"/>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Bullets">
    <w:name w:val="Bullets"/>
    <w:basedOn w:val="Normal"/>
    <w:qFormat/>
    <w:rsid w:val="00080788"/>
    <w:pPr>
      <w:widowControl w:val="0"/>
      <w:overflowPunct w:val="0"/>
      <w:autoSpaceDE w:val="0"/>
      <w:autoSpaceDN w:val="0"/>
      <w:adjustRightInd w:val="0"/>
      <w:spacing w:after="120"/>
      <w:ind w:left="283" w:hanging="283"/>
      <w:textAlignment w:val="baseline"/>
    </w:pPr>
    <w:rPr>
      <w:rFonts w:ascii="CG Times (WN)" w:eastAsia="MS Mincho" w:hAnsi="CG Times (WN)"/>
      <w:szCs w:val="20"/>
      <w:lang w:eastAsia="de-DE"/>
    </w:rPr>
  </w:style>
  <w:style w:type="table" w:customStyle="1" w:styleId="Tabellengitternetz1">
    <w:name w:val="Tabellengitternetz1"/>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semiHidden/>
    <w:qFormat/>
    <w:rsid w:val="00080788"/>
    <w:rPr>
      <w:rFonts w:eastAsia="Batang"/>
      <w:lang w:val="en-GB" w:eastAsia="en-US"/>
    </w:rPr>
  </w:style>
  <w:style w:type="paragraph" w:customStyle="1" w:styleId="10">
    <w:name w:val="修订1"/>
    <w:hidden/>
    <w:semiHidden/>
    <w:qFormat/>
    <w:rsid w:val="00080788"/>
    <w:rPr>
      <w:rFonts w:eastAsia="Batang"/>
      <w:lang w:val="en-GB" w:eastAsia="en-US"/>
    </w:rPr>
  </w:style>
  <w:style w:type="paragraph" w:customStyle="1" w:styleId="a3">
    <w:name w:val="変更箇所"/>
    <w:hidden/>
    <w:semiHidden/>
    <w:qFormat/>
    <w:rsid w:val="00080788"/>
    <w:rPr>
      <w:rFonts w:eastAsia="MS Mincho"/>
      <w:lang w:val="en-GB" w:eastAsia="en-US"/>
    </w:rPr>
  </w:style>
  <w:style w:type="paragraph" w:customStyle="1" w:styleId="NB2">
    <w:name w:val="NB2"/>
    <w:basedOn w:val="ZG"/>
    <w:qFormat/>
    <w:rsid w:val="00080788"/>
    <w:pPr>
      <w:framePr w:wrap="notBeside"/>
    </w:pPr>
    <w:rPr>
      <w:rFonts w:eastAsia="Times New Roman"/>
      <w:lang w:val="en-US" w:eastAsia="ko-KR"/>
    </w:rPr>
  </w:style>
  <w:style w:type="paragraph" w:customStyle="1" w:styleId="tableentry">
    <w:name w:val="table entry"/>
    <w:basedOn w:val="Normal"/>
    <w:qFormat/>
    <w:rsid w:val="00080788"/>
    <w:pPr>
      <w:keepNext/>
      <w:spacing w:before="60" w:after="60"/>
    </w:pPr>
    <w:rPr>
      <w:rFonts w:ascii="Bookman Old Style" w:eastAsia="宋体" w:hAnsi="Bookman Old Style"/>
      <w:szCs w:val="20"/>
      <w:lang w:val="en-US" w:eastAsia="ko-KR"/>
    </w:rPr>
  </w:style>
  <w:style w:type="paragraph" w:styleId="NoteHeading">
    <w:name w:val="Note Heading"/>
    <w:basedOn w:val="Normal"/>
    <w:next w:val="Normal"/>
    <w:link w:val="NoteHeadingChar"/>
    <w:qFormat/>
    <w:rsid w:val="00080788"/>
    <w:pPr>
      <w:overflowPunct w:val="0"/>
      <w:autoSpaceDE w:val="0"/>
      <w:autoSpaceDN w:val="0"/>
      <w:adjustRightInd w:val="0"/>
      <w:spacing w:after="180"/>
      <w:textAlignment w:val="baseline"/>
    </w:pPr>
    <w:rPr>
      <w:rFonts w:ascii="Times New Roman" w:eastAsia="MS Mincho" w:hAnsi="Times New Roman"/>
      <w:szCs w:val="20"/>
      <w:lang w:eastAsia="x-none"/>
    </w:rPr>
  </w:style>
  <w:style w:type="character" w:customStyle="1" w:styleId="NoteHeadingChar">
    <w:name w:val="Note Heading Char"/>
    <w:basedOn w:val="DefaultParagraphFont"/>
    <w:link w:val="NoteHeading"/>
    <w:qFormat/>
    <w:rsid w:val="00080788"/>
    <w:rPr>
      <w:rFonts w:eastAsia="MS Mincho"/>
      <w:lang w:val="en-GB" w:eastAsia="x-none"/>
    </w:rPr>
  </w:style>
  <w:style w:type="character" w:customStyle="1" w:styleId="EditorsNoteChar">
    <w:name w:val="Editor's Note Char"/>
    <w:qFormat/>
    <w:rsid w:val="00080788"/>
    <w:rPr>
      <w:rFonts w:ascii="Times New Roman" w:hAnsi="Times New Roman"/>
      <w:color w:val="FF0000"/>
      <w:lang w:val="en-GB" w:eastAsia="en-US"/>
    </w:rPr>
  </w:style>
  <w:style w:type="character" w:customStyle="1" w:styleId="ListBullet2Char">
    <w:name w:val="List Bullet 2 Char"/>
    <w:link w:val="ListBullet2"/>
    <w:qFormat/>
    <w:rsid w:val="00080788"/>
    <w:rPr>
      <w:lang w:val="en-GB" w:eastAsia="en-US"/>
    </w:rPr>
  </w:style>
  <w:style w:type="numbering" w:customStyle="1" w:styleId="NoList11">
    <w:name w:val="No List11"/>
    <w:next w:val="NoList"/>
    <w:uiPriority w:val="99"/>
    <w:semiHidden/>
    <w:unhideWhenUsed/>
    <w:rsid w:val="00080788"/>
  </w:style>
  <w:style w:type="numbering" w:customStyle="1" w:styleId="NoList2">
    <w:name w:val="No List2"/>
    <w:next w:val="NoList"/>
    <w:uiPriority w:val="99"/>
    <w:semiHidden/>
    <w:unhideWhenUsed/>
    <w:rsid w:val="00080788"/>
  </w:style>
  <w:style w:type="table" w:customStyle="1" w:styleId="TableGrid4">
    <w:name w:val="Table Grid4"/>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80788"/>
  </w:style>
  <w:style w:type="table" w:customStyle="1" w:styleId="TableGrid5">
    <w:name w:val="Table Grid5"/>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80788"/>
  </w:style>
  <w:style w:type="table" w:customStyle="1" w:styleId="TableGrid6">
    <w:name w:val="Table Grid6"/>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080788"/>
  </w:style>
  <w:style w:type="numbering" w:customStyle="1" w:styleId="NoList6">
    <w:name w:val="No List6"/>
    <w:next w:val="NoList"/>
    <w:semiHidden/>
    <w:unhideWhenUsed/>
    <w:rsid w:val="00080788"/>
  </w:style>
  <w:style w:type="numbering" w:customStyle="1" w:styleId="NoList7">
    <w:name w:val="No List7"/>
    <w:next w:val="NoList"/>
    <w:semiHidden/>
    <w:unhideWhenUsed/>
    <w:rsid w:val="00080788"/>
  </w:style>
  <w:style w:type="numbering" w:customStyle="1" w:styleId="NoList8">
    <w:name w:val="No List8"/>
    <w:next w:val="NoList"/>
    <w:uiPriority w:val="99"/>
    <w:semiHidden/>
    <w:unhideWhenUsed/>
    <w:rsid w:val="00080788"/>
  </w:style>
  <w:style w:type="character" w:styleId="PlaceholderText">
    <w:name w:val="Placeholder Text"/>
    <w:uiPriority w:val="99"/>
    <w:qFormat/>
    <w:rsid w:val="00080788"/>
    <w:rPr>
      <w:color w:val="808080"/>
    </w:rPr>
  </w:style>
  <w:style w:type="paragraph" w:customStyle="1" w:styleId="TOC92">
    <w:name w:val="TOC 92"/>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TableofFigures2">
    <w:name w:val="Table of Figures2"/>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customStyle="1" w:styleId="TOC93">
    <w:name w:val="TOC 93"/>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TableofFigures3">
    <w:name w:val="Table of Figures3"/>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styleId="TOCHeading">
    <w:name w:val="TOC Heading"/>
    <w:basedOn w:val="Heading1"/>
    <w:next w:val="Normal"/>
    <w:uiPriority w:val="39"/>
    <w:unhideWhenUsed/>
    <w:qFormat/>
    <w:rsid w:val="00080788"/>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080788"/>
  </w:style>
  <w:style w:type="table" w:customStyle="1" w:styleId="TableGrid71">
    <w:name w:val="Table Grid71"/>
    <w:basedOn w:val="TableNormal"/>
    <w:next w:val="TableGrid"/>
    <w:uiPriority w:val="39"/>
    <w:qFormat/>
    <w:rsid w:val="00080788"/>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qFormat/>
    <w:rsid w:val="00080788"/>
    <w:pPr>
      <w:numPr>
        <w:numId w:val="4"/>
      </w:numPr>
      <w:overflowPunct w:val="0"/>
      <w:autoSpaceDE w:val="0"/>
      <w:autoSpaceDN w:val="0"/>
      <w:adjustRightInd w:val="0"/>
      <w:textAlignment w:val="baseline"/>
    </w:pPr>
    <w:rPr>
      <w:rFonts w:eastAsia="MS Mincho"/>
      <w:lang w:eastAsia="en-GB"/>
    </w:rPr>
  </w:style>
  <w:style w:type="paragraph" w:styleId="BodyTextIndent">
    <w:name w:val="Body Text Indent"/>
    <w:basedOn w:val="Normal"/>
    <w:link w:val="BodyTextIndentChar"/>
    <w:qFormat/>
    <w:rsid w:val="00080788"/>
    <w:pPr>
      <w:overflowPunct w:val="0"/>
      <w:autoSpaceDE w:val="0"/>
      <w:autoSpaceDN w:val="0"/>
      <w:adjustRightInd w:val="0"/>
      <w:spacing w:after="120"/>
      <w:ind w:left="360"/>
      <w:textAlignment w:val="baseline"/>
    </w:pPr>
    <w:rPr>
      <w:rFonts w:ascii="Times New Roman" w:eastAsia="宋体" w:hAnsi="Times New Roman"/>
      <w:szCs w:val="20"/>
      <w:lang w:eastAsia="en-GB"/>
    </w:rPr>
  </w:style>
  <w:style w:type="character" w:customStyle="1" w:styleId="BodyTextIndentChar">
    <w:name w:val="Body Text Indent Char"/>
    <w:basedOn w:val="DefaultParagraphFont"/>
    <w:link w:val="BodyTextIndent"/>
    <w:qFormat/>
    <w:rsid w:val="00080788"/>
    <w:rPr>
      <w:lang w:val="en-GB" w:eastAsia="en-GB"/>
    </w:rPr>
  </w:style>
  <w:style w:type="paragraph" w:customStyle="1" w:styleId="B2">
    <w:name w:val="B2+"/>
    <w:basedOn w:val="B20"/>
    <w:qFormat/>
    <w:rsid w:val="00080788"/>
    <w:pPr>
      <w:numPr>
        <w:numId w:val="5"/>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080788"/>
    <w:pPr>
      <w:numPr>
        <w:numId w:val="6"/>
      </w:numPr>
      <w:tabs>
        <w:tab w:val="left" w:pos="1134"/>
      </w:tabs>
      <w:overflowPunct w:val="0"/>
      <w:autoSpaceDE w:val="0"/>
      <w:autoSpaceDN w:val="0"/>
      <w:adjustRightInd w:val="0"/>
      <w:textAlignment w:val="baseline"/>
    </w:pPr>
    <w:rPr>
      <w:rFonts w:eastAsia="MS Mincho"/>
      <w:lang w:eastAsia="en-GB"/>
    </w:rPr>
  </w:style>
  <w:style w:type="paragraph" w:customStyle="1" w:styleId="TB1">
    <w:name w:val="TB1"/>
    <w:basedOn w:val="Normal"/>
    <w:qFormat/>
    <w:rsid w:val="00080788"/>
    <w:pPr>
      <w:keepNext/>
      <w:keepLines/>
      <w:numPr>
        <w:numId w:val="7"/>
      </w:numPr>
      <w:tabs>
        <w:tab w:val="left" w:pos="720"/>
      </w:tabs>
      <w:overflowPunct w:val="0"/>
      <w:autoSpaceDE w:val="0"/>
      <w:autoSpaceDN w:val="0"/>
      <w:adjustRightInd w:val="0"/>
      <w:ind w:left="737" w:hanging="380"/>
      <w:textAlignment w:val="baseline"/>
    </w:pPr>
    <w:rPr>
      <w:rFonts w:ascii="Arial" w:eastAsia="MS Mincho" w:hAnsi="Arial"/>
      <w:sz w:val="18"/>
      <w:szCs w:val="20"/>
      <w:lang w:eastAsia="en-GB"/>
    </w:rPr>
  </w:style>
  <w:style w:type="paragraph" w:customStyle="1" w:styleId="TB2">
    <w:name w:val="TB2"/>
    <w:basedOn w:val="Normal"/>
    <w:qFormat/>
    <w:rsid w:val="00080788"/>
    <w:pPr>
      <w:keepNext/>
      <w:keepLines/>
      <w:numPr>
        <w:numId w:val="8"/>
      </w:numPr>
      <w:tabs>
        <w:tab w:val="left" w:pos="1109"/>
      </w:tabs>
      <w:overflowPunct w:val="0"/>
      <w:autoSpaceDE w:val="0"/>
      <w:autoSpaceDN w:val="0"/>
      <w:adjustRightInd w:val="0"/>
      <w:ind w:left="1100" w:hanging="380"/>
      <w:textAlignment w:val="baseline"/>
    </w:pPr>
    <w:rPr>
      <w:rFonts w:ascii="Arial" w:eastAsia="MS Mincho" w:hAnsi="Arial"/>
      <w:sz w:val="18"/>
      <w:szCs w:val="20"/>
      <w:lang w:eastAsia="en-GB"/>
    </w:rPr>
  </w:style>
  <w:style w:type="character" w:customStyle="1" w:styleId="fontstyle01">
    <w:name w:val="fontstyle01"/>
    <w:qFormat/>
    <w:rsid w:val="00080788"/>
    <w:rPr>
      <w:rFonts w:ascii="Times-Roman" w:hAnsi="Times-Roman" w:hint="default"/>
      <w:b w:val="0"/>
      <w:bCs w:val="0"/>
      <w:i w:val="0"/>
      <w:iCs w:val="0"/>
      <w:color w:val="000000"/>
      <w:sz w:val="20"/>
      <w:szCs w:val="20"/>
    </w:rPr>
  </w:style>
  <w:style w:type="numbering" w:customStyle="1" w:styleId="NoList111">
    <w:name w:val="No List111"/>
    <w:next w:val="NoList"/>
    <w:uiPriority w:val="99"/>
    <w:semiHidden/>
    <w:unhideWhenUsed/>
    <w:rsid w:val="00080788"/>
  </w:style>
  <w:style w:type="numbering" w:customStyle="1" w:styleId="NoList21">
    <w:name w:val="No List21"/>
    <w:next w:val="NoList"/>
    <w:uiPriority w:val="99"/>
    <w:semiHidden/>
    <w:unhideWhenUsed/>
    <w:rsid w:val="00080788"/>
  </w:style>
  <w:style w:type="numbering" w:customStyle="1" w:styleId="NoList31">
    <w:name w:val="No List31"/>
    <w:next w:val="NoList"/>
    <w:uiPriority w:val="99"/>
    <w:semiHidden/>
    <w:unhideWhenUsed/>
    <w:rsid w:val="00080788"/>
  </w:style>
  <w:style w:type="numbering" w:customStyle="1" w:styleId="NoList41">
    <w:name w:val="No List41"/>
    <w:next w:val="NoList"/>
    <w:uiPriority w:val="99"/>
    <w:semiHidden/>
    <w:unhideWhenUsed/>
    <w:rsid w:val="00080788"/>
  </w:style>
  <w:style w:type="table" w:customStyle="1" w:styleId="TableGrid11">
    <w:name w:val="Table Grid11"/>
    <w:basedOn w:val="TableNormal"/>
    <w:next w:val="TableGrid"/>
    <w:uiPriority w:val="39"/>
    <w:qFormat/>
    <w:rsid w:val="0008078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080788"/>
    <w:rPr>
      <w:rFonts w:ascii="Arial" w:hAnsi="Arial"/>
      <w:sz w:val="32"/>
      <w:lang w:val="en-GB" w:eastAsia="en-US" w:bidi="ar-SA"/>
    </w:rPr>
  </w:style>
  <w:style w:type="character" w:customStyle="1" w:styleId="font4">
    <w:name w:val="font4"/>
    <w:basedOn w:val="DefaultParagraphFont"/>
    <w:qFormat/>
    <w:rsid w:val="00080788"/>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080788"/>
    <w:rPr>
      <w:rFonts w:ascii="Arial" w:hAnsi="Arial"/>
      <w:sz w:val="36"/>
      <w:lang w:val="en-GB" w:eastAsia="en-US"/>
    </w:rPr>
  </w:style>
  <w:style w:type="paragraph" w:styleId="BodyText2">
    <w:name w:val="Body Text 2"/>
    <w:basedOn w:val="Normal"/>
    <w:link w:val="BodyText2Char"/>
    <w:qFormat/>
    <w:rsid w:val="00080788"/>
    <w:pPr>
      <w:overflowPunct w:val="0"/>
      <w:autoSpaceDE w:val="0"/>
      <w:autoSpaceDN w:val="0"/>
      <w:adjustRightInd w:val="0"/>
      <w:spacing w:after="180"/>
      <w:textAlignment w:val="baseline"/>
    </w:pPr>
    <w:rPr>
      <w:rFonts w:ascii="Times New Roman" w:eastAsia="Malgun Gothic" w:hAnsi="Times New Roman"/>
      <w:i/>
      <w:szCs w:val="20"/>
      <w:lang w:eastAsia="x-none"/>
    </w:rPr>
  </w:style>
  <w:style w:type="character" w:customStyle="1" w:styleId="BodyText2Char">
    <w:name w:val="Body Text 2 Char"/>
    <w:basedOn w:val="DefaultParagraphFont"/>
    <w:link w:val="BodyText2"/>
    <w:qFormat/>
    <w:rsid w:val="00080788"/>
    <w:rPr>
      <w:rFonts w:eastAsia="Malgun Gothic"/>
      <w:i/>
      <w:lang w:val="en-GB" w:eastAsia="x-none"/>
    </w:rPr>
  </w:style>
  <w:style w:type="paragraph" w:styleId="BodyText3">
    <w:name w:val="Body Text 3"/>
    <w:basedOn w:val="Normal"/>
    <w:link w:val="BodyText3Char"/>
    <w:qFormat/>
    <w:rsid w:val="00080788"/>
    <w:pPr>
      <w:keepNext/>
      <w:keepLines/>
      <w:overflowPunct w:val="0"/>
      <w:autoSpaceDE w:val="0"/>
      <w:autoSpaceDN w:val="0"/>
      <w:adjustRightInd w:val="0"/>
      <w:spacing w:after="180"/>
      <w:textAlignment w:val="baseline"/>
    </w:pPr>
    <w:rPr>
      <w:rFonts w:ascii="Times New Roman" w:eastAsia="Osaka" w:hAnsi="Times New Roman"/>
      <w:color w:val="000000"/>
      <w:szCs w:val="20"/>
      <w:lang w:eastAsia="x-none"/>
    </w:rPr>
  </w:style>
  <w:style w:type="character" w:customStyle="1" w:styleId="BodyText3Char">
    <w:name w:val="Body Text 3 Char"/>
    <w:basedOn w:val="DefaultParagraphFont"/>
    <w:link w:val="BodyText3"/>
    <w:qFormat/>
    <w:rsid w:val="00080788"/>
    <w:rPr>
      <w:rFonts w:eastAsia="Osaka"/>
      <w:color w:val="000000"/>
      <w:lang w:val="en-GB" w:eastAsia="x-none"/>
    </w:rPr>
  </w:style>
  <w:style w:type="paragraph" w:customStyle="1" w:styleId="CharCharCharCharChar">
    <w:name w:val="Char Char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aliases w:val="Heading 1 Char2"/>
    <w:qFormat/>
    <w:rsid w:val="00080788"/>
    <w:rPr>
      <w:lang w:val="en-GB" w:eastAsia="ja-JP" w:bidi="ar-SA"/>
    </w:rPr>
  </w:style>
  <w:style w:type="paragraph" w:customStyle="1" w:styleId="1Char">
    <w:name w:val="(文字) (文字)1 Char (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080788"/>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08078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080788"/>
    <w:rPr>
      <w:rFonts w:ascii="Arial" w:hAnsi="Arial"/>
      <w:sz w:val="32"/>
      <w:lang w:val="en-GB" w:eastAsia="ja-JP" w:bidi="ar-SA"/>
    </w:rPr>
  </w:style>
  <w:style w:type="character" w:customStyle="1" w:styleId="CharChar4">
    <w:name w:val="Char Char4"/>
    <w:qFormat/>
    <w:rsid w:val="00080788"/>
    <w:rPr>
      <w:rFonts w:ascii="Courier New" w:hAnsi="Courier New"/>
      <w:lang w:val="nb-NO" w:eastAsia="ja-JP" w:bidi="ar-SA"/>
    </w:rPr>
  </w:style>
  <w:style w:type="character" w:customStyle="1" w:styleId="AndreaLeonardi">
    <w:name w:val="Andrea Leonardi"/>
    <w:semiHidden/>
    <w:qFormat/>
    <w:rsid w:val="00080788"/>
    <w:rPr>
      <w:rFonts w:ascii="Arial" w:hAnsi="Arial" w:cs="Arial"/>
      <w:color w:val="auto"/>
      <w:sz w:val="20"/>
      <w:szCs w:val="20"/>
    </w:rPr>
  </w:style>
  <w:style w:type="character" w:customStyle="1" w:styleId="NOCharChar">
    <w:name w:val="NO Char Char"/>
    <w:qFormat/>
    <w:rsid w:val="00080788"/>
    <w:rPr>
      <w:lang w:val="en-GB" w:eastAsia="en-US" w:bidi="ar-SA"/>
    </w:rPr>
  </w:style>
  <w:style w:type="character" w:customStyle="1" w:styleId="NOZchn">
    <w:name w:val="NO Zchn"/>
    <w:qFormat/>
    <w:rsid w:val="00080788"/>
    <w:rPr>
      <w:lang w:val="en-GB" w:eastAsia="en-US" w:bidi="ar-SA"/>
    </w:rPr>
  </w:style>
  <w:style w:type="paragraph" w:customStyle="1" w:styleId="CharCharCharCharCharChar">
    <w:name w:val="Char Char Char Char Char Char"/>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4">
    <w:name w:val="(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1">
    <w:name w:val="T1 Char1"/>
    <w:aliases w:val="Header 6 Char Char1"/>
    <w:qFormat/>
    <w:rsid w:val="00080788"/>
  </w:style>
  <w:style w:type="paragraph" w:customStyle="1" w:styleId="CarCar">
    <w:name w:val="Car C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080788"/>
    <w:rPr>
      <w:rFonts w:ascii="Arial" w:hAnsi="Arial"/>
      <w:sz w:val="32"/>
      <w:lang w:val="en-GB" w:eastAsia="en-US" w:bidi="ar-SA"/>
    </w:rPr>
  </w:style>
  <w:style w:type="paragraph" w:customStyle="1" w:styleId="ZchnZchn1">
    <w:name w:val="Zchn Zchn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08078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080788"/>
    <w:rPr>
      <w:rFonts w:ascii="Arial" w:hAnsi="Arial"/>
      <w:sz w:val="32"/>
      <w:lang w:val="en-GB" w:eastAsia="en-US" w:bidi="ar-SA"/>
    </w:rPr>
  </w:style>
  <w:style w:type="paragraph" w:customStyle="1" w:styleId="2">
    <w:name w:val="(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08078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08078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080788"/>
    <w:rPr>
      <w:rFonts w:ascii="Arial" w:eastAsia="Batang" w:hAnsi="Arial" w:cs="Times New Roman"/>
      <w:b/>
      <w:bCs/>
      <w:i/>
      <w:iCs/>
      <w:sz w:val="28"/>
      <w:szCs w:val="28"/>
      <w:lang w:val="en-GB" w:eastAsia="en-US" w:bidi="ar-SA"/>
    </w:rPr>
  </w:style>
  <w:style w:type="paragraph" w:customStyle="1" w:styleId="3">
    <w:name w:val="(文字) (文字)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080788"/>
  </w:style>
  <w:style w:type="paragraph" w:customStyle="1" w:styleId="11">
    <w:name w:val="(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qFormat/>
    <w:rsid w:val="00080788"/>
    <w:pPr>
      <w:ind w:left="851"/>
    </w:pPr>
    <w:rPr>
      <w:rFonts w:ascii="Times New Roman" w:eastAsia="MS Mincho" w:hAnsi="Times New Roman"/>
      <w:szCs w:val="20"/>
      <w:lang w:val="it-IT" w:eastAsia="en-GB"/>
    </w:rPr>
  </w:style>
  <w:style w:type="character" w:customStyle="1" w:styleId="CharChar7">
    <w:name w:val="Char Char7"/>
    <w:semiHidden/>
    <w:qFormat/>
    <w:rsid w:val="00080788"/>
    <w:rPr>
      <w:rFonts w:ascii="Tahoma" w:hAnsi="Tahoma" w:cs="Tahoma"/>
      <w:shd w:val="clear" w:color="auto" w:fill="000080"/>
      <w:lang w:val="en-GB" w:eastAsia="en-US"/>
    </w:rPr>
  </w:style>
  <w:style w:type="character" w:customStyle="1" w:styleId="ZchnZchn5">
    <w:name w:val="Zchn Zchn5"/>
    <w:qFormat/>
    <w:rsid w:val="00080788"/>
    <w:rPr>
      <w:rFonts w:ascii="Courier New" w:eastAsia="Batang" w:hAnsi="Courier New"/>
      <w:lang w:val="nb-NO" w:eastAsia="en-US" w:bidi="ar-SA"/>
    </w:rPr>
  </w:style>
  <w:style w:type="character" w:customStyle="1" w:styleId="CharChar10">
    <w:name w:val="Char Char10"/>
    <w:semiHidden/>
    <w:qFormat/>
    <w:rsid w:val="00080788"/>
    <w:rPr>
      <w:rFonts w:ascii="Times New Roman" w:hAnsi="Times New Roman"/>
      <w:lang w:val="en-GB" w:eastAsia="en-US"/>
    </w:rPr>
  </w:style>
  <w:style w:type="character" w:customStyle="1" w:styleId="CharChar9">
    <w:name w:val="Char Char9"/>
    <w:semiHidden/>
    <w:qFormat/>
    <w:rsid w:val="00080788"/>
    <w:rPr>
      <w:rFonts w:ascii="Tahoma" w:hAnsi="Tahoma" w:cs="Tahoma"/>
      <w:sz w:val="16"/>
      <w:szCs w:val="16"/>
      <w:lang w:val="en-GB" w:eastAsia="en-US"/>
    </w:rPr>
  </w:style>
  <w:style w:type="character" w:customStyle="1" w:styleId="CharChar8">
    <w:name w:val="Char Char8"/>
    <w:semiHidden/>
    <w:qFormat/>
    <w:rsid w:val="00080788"/>
    <w:rPr>
      <w:rFonts w:ascii="Times New Roman" w:hAnsi="Times New Roman"/>
      <w:b/>
      <w:bCs/>
      <w:lang w:val="en-GB" w:eastAsia="en-US"/>
    </w:rPr>
  </w:style>
  <w:style w:type="character" w:customStyle="1" w:styleId="btChar3">
    <w:name w:val="bt Char3"/>
    <w:aliases w:val="bt Car Char Char3"/>
    <w:qFormat/>
    <w:rsid w:val="00080788"/>
    <w:rPr>
      <w:lang w:val="en-GB" w:eastAsia="ja-JP" w:bidi="ar-SA"/>
    </w:rPr>
  </w:style>
  <w:style w:type="paragraph" w:styleId="Title">
    <w:name w:val="Title"/>
    <w:basedOn w:val="Normal"/>
    <w:next w:val="Normal"/>
    <w:link w:val="TitleChar"/>
    <w:qFormat/>
    <w:rsid w:val="00080788"/>
    <w:pPr>
      <w:overflowPunct w:val="0"/>
      <w:autoSpaceDE w:val="0"/>
      <w:autoSpaceDN w:val="0"/>
      <w:adjustRightInd w:val="0"/>
      <w:spacing w:before="240" w:after="60"/>
      <w:textAlignment w:val="baseline"/>
      <w:outlineLvl w:val="0"/>
    </w:pPr>
    <w:rPr>
      <w:rFonts w:ascii="Courier New" w:eastAsia="Malgun Gothic" w:hAnsi="Courier New"/>
      <w:szCs w:val="20"/>
      <w:lang w:val="nb-NO" w:eastAsia="x-none"/>
    </w:rPr>
  </w:style>
  <w:style w:type="character" w:customStyle="1" w:styleId="TitleChar">
    <w:name w:val="Title Char"/>
    <w:basedOn w:val="DefaultParagraphFont"/>
    <w:link w:val="Title"/>
    <w:qFormat/>
    <w:rsid w:val="00080788"/>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080788"/>
    <w:rPr>
      <w:rFonts w:ascii="Arial" w:hAnsi="Arial"/>
      <w:sz w:val="22"/>
      <w:lang w:val="en-GB" w:eastAsia="ja-JP" w:bidi="ar-SA"/>
    </w:rPr>
  </w:style>
  <w:style w:type="paragraph" w:styleId="Date">
    <w:name w:val="Date"/>
    <w:basedOn w:val="Normal"/>
    <w:next w:val="Normal"/>
    <w:link w:val="DateChar"/>
    <w:qFormat/>
    <w:rsid w:val="00080788"/>
    <w:pPr>
      <w:overflowPunct w:val="0"/>
      <w:autoSpaceDE w:val="0"/>
      <w:autoSpaceDN w:val="0"/>
      <w:adjustRightInd w:val="0"/>
      <w:spacing w:after="180"/>
      <w:textAlignment w:val="baseline"/>
    </w:pPr>
    <w:rPr>
      <w:rFonts w:ascii="Times New Roman" w:eastAsia="Malgun Gothic" w:hAnsi="Times New Roman"/>
      <w:szCs w:val="20"/>
      <w:lang w:eastAsia="x-none"/>
    </w:rPr>
  </w:style>
  <w:style w:type="character" w:customStyle="1" w:styleId="DateChar">
    <w:name w:val="Date Char"/>
    <w:basedOn w:val="DefaultParagraphFont"/>
    <w:link w:val="Date"/>
    <w:qFormat/>
    <w:rsid w:val="00080788"/>
    <w:rPr>
      <w:rFonts w:eastAsia="Malgun Gothic"/>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080788"/>
    <w:rPr>
      <w:rFonts w:ascii="Arial" w:hAnsi="Arial"/>
      <w:sz w:val="24"/>
      <w:lang w:val="en-GB"/>
    </w:rPr>
  </w:style>
  <w:style w:type="paragraph" w:customStyle="1" w:styleId="AutoCorrect">
    <w:name w:val="AutoCorrect"/>
    <w:qFormat/>
    <w:rsid w:val="00080788"/>
    <w:rPr>
      <w:rFonts w:eastAsia="Malgun Gothic"/>
      <w:sz w:val="24"/>
      <w:szCs w:val="24"/>
      <w:lang w:val="en-GB" w:eastAsia="ko-KR"/>
    </w:rPr>
  </w:style>
  <w:style w:type="paragraph" w:customStyle="1" w:styleId="-PAGE-">
    <w:name w:val="- PAGE -"/>
    <w:qFormat/>
    <w:rsid w:val="00080788"/>
    <w:rPr>
      <w:rFonts w:eastAsia="Malgun Gothic"/>
      <w:sz w:val="24"/>
      <w:szCs w:val="24"/>
      <w:lang w:val="en-GB" w:eastAsia="ko-KR"/>
    </w:rPr>
  </w:style>
  <w:style w:type="paragraph" w:customStyle="1" w:styleId="PageXofY">
    <w:name w:val="Page X of Y"/>
    <w:qFormat/>
    <w:rsid w:val="00080788"/>
    <w:rPr>
      <w:rFonts w:eastAsia="Malgun Gothic"/>
      <w:sz w:val="24"/>
      <w:szCs w:val="24"/>
      <w:lang w:val="en-GB" w:eastAsia="ko-KR"/>
    </w:rPr>
  </w:style>
  <w:style w:type="paragraph" w:customStyle="1" w:styleId="Createdby">
    <w:name w:val="Created by"/>
    <w:qFormat/>
    <w:rsid w:val="00080788"/>
    <w:rPr>
      <w:rFonts w:eastAsia="Malgun Gothic"/>
      <w:sz w:val="24"/>
      <w:szCs w:val="24"/>
      <w:lang w:val="en-GB" w:eastAsia="ko-KR"/>
    </w:rPr>
  </w:style>
  <w:style w:type="paragraph" w:customStyle="1" w:styleId="Createdon">
    <w:name w:val="Created on"/>
    <w:qFormat/>
    <w:rsid w:val="00080788"/>
    <w:rPr>
      <w:rFonts w:eastAsia="Malgun Gothic"/>
      <w:sz w:val="24"/>
      <w:szCs w:val="24"/>
      <w:lang w:val="en-GB" w:eastAsia="ko-KR"/>
    </w:rPr>
  </w:style>
  <w:style w:type="paragraph" w:customStyle="1" w:styleId="Lastprinted">
    <w:name w:val="Last printed"/>
    <w:qFormat/>
    <w:rsid w:val="00080788"/>
    <w:rPr>
      <w:rFonts w:eastAsia="Malgun Gothic"/>
      <w:sz w:val="24"/>
      <w:szCs w:val="24"/>
      <w:lang w:val="en-GB" w:eastAsia="ko-KR"/>
    </w:rPr>
  </w:style>
  <w:style w:type="paragraph" w:customStyle="1" w:styleId="Lastsavedby">
    <w:name w:val="Last saved by"/>
    <w:qFormat/>
    <w:rsid w:val="00080788"/>
    <w:rPr>
      <w:rFonts w:eastAsia="Malgun Gothic"/>
      <w:sz w:val="24"/>
      <w:szCs w:val="24"/>
      <w:lang w:val="en-GB" w:eastAsia="ko-KR"/>
    </w:rPr>
  </w:style>
  <w:style w:type="paragraph" w:customStyle="1" w:styleId="Filename">
    <w:name w:val="Filename"/>
    <w:qFormat/>
    <w:rsid w:val="00080788"/>
    <w:rPr>
      <w:rFonts w:eastAsia="Malgun Gothic"/>
      <w:sz w:val="24"/>
      <w:szCs w:val="24"/>
      <w:lang w:val="en-GB" w:eastAsia="ko-KR"/>
    </w:rPr>
  </w:style>
  <w:style w:type="paragraph" w:customStyle="1" w:styleId="Filenameandpath">
    <w:name w:val="Filename and path"/>
    <w:qFormat/>
    <w:rsid w:val="00080788"/>
    <w:rPr>
      <w:rFonts w:eastAsia="Malgun Gothic"/>
      <w:sz w:val="24"/>
      <w:szCs w:val="24"/>
      <w:lang w:val="en-GB" w:eastAsia="ko-KR"/>
    </w:rPr>
  </w:style>
  <w:style w:type="paragraph" w:customStyle="1" w:styleId="AuthorPageDate">
    <w:name w:val="Author  Page #  Date"/>
    <w:qFormat/>
    <w:rsid w:val="00080788"/>
    <w:rPr>
      <w:rFonts w:eastAsia="Malgun Gothic"/>
      <w:sz w:val="24"/>
      <w:szCs w:val="24"/>
      <w:lang w:val="en-GB" w:eastAsia="ko-KR"/>
    </w:rPr>
  </w:style>
  <w:style w:type="paragraph" w:customStyle="1" w:styleId="ConfidentialPageDate">
    <w:name w:val="Confidential  Page #  Date"/>
    <w:qFormat/>
    <w:rsid w:val="00080788"/>
    <w:rPr>
      <w:rFonts w:eastAsia="Malgun Gothic"/>
      <w:sz w:val="24"/>
      <w:szCs w:val="24"/>
      <w:lang w:val="en-GB" w:eastAsia="ko-KR"/>
    </w:rPr>
  </w:style>
  <w:style w:type="paragraph" w:customStyle="1" w:styleId="Figure">
    <w:name w:val="Figure"/>
    <w:basedOn w:val="Normal"/>
    <w:qFormat/>
    <w:rsid w:val="00080788"/>
    <w:pPr>
      <w:tabs>
        <w:tab w:val="num" w:pos="1440"/>
      </w:tabs>
      <w:spacing w:before="180" w:after="240" w:line="280" w:lineRule="atLeast"/>
      <w:ind w:left="720" w:hanging="360"/>
      <w:jc w:val="center"/>
    </w:pPr>
    <w:rPr>
      <w:rFonts w:ascii="Arial" w:eastAsiaTheme="minorEastAsia" w:hAnsi="Arial"/>
      <w:b/>
      <w:szCs w:val="20"/>
      <w:lang w:val="en-US" w:eastAsia="ja-JP"/>
    </w:rPr>
  </w:style>
  <w:style w:type="paragraph" w:customStyle="1" w:styleId="Data">
    <w:name w:val="Data"/>
    <w:basedOn w:val="Normal"/>
    <w:qFormat/>
    <w:rsid w:val="00080788"/>
    <w:pPr>
      <w:tabs>
        <w:tab w:val="left" w:pos="1418"/>
      </w:tabs>
      <w:overflowPunct w:val="0"/>
      <w:autoSpaceDE w:val="0"/>
      <w:autoSpaceDN w:val="0"/>
      <w:adjustRightInd w:val="0"/>
      <w:spacing w:after="120"/>
      <w:textAlignment w:val="baseline"/>
    </w:pPr>
    <w:rPr>
      <w:rFonts w:ascii="Arial" w:eastAsia="MS Mincho" w:hAnsi="Arial"/>
      <w:sz w:val="24"/>
      <w:szCs w:val="20"/>
      <w:lang w:val="fr-FR" w:eastAsia="ko-KR"/>
    </w:rPr>
  </w:style>
  <w:style w:type="paragraph" w:customStyle="1" w:styleId="p20">
    <w:name w:val="p20"/>
    <w:basedOn w:val="Normal"/>
    <w:rsid w:val="00080788"/>
    <w:pPr>
      <w:snapToGrid w:val="0"/>
      <w:textAlignment w:val="baseline"/>
    </w:pPr>
    <w:rPr>
      <w:rFonts w:ascii="Arial" w:eastAsia="宋体" w:hAnsi="Arial" w:cs="Arial"/>
      <w:sz w:val="18"/>
      <w:szCs w:val="18"/>
      <w:lang w:val="en-US" w:eastAsia="zh-CN"/>
    </w:rPr>
  </w:style>
  <w:style w:type="paragraph" w:customStyle="1" w:styleId="ATC">
    <w:name w:val="ATC"/>
    <w:basedOn w:val="Normal"/>
    <w:qFormat/>
    <w:rsid w:val="00080788"/>
    <w:pPr>
      <w:overflowPunct w:val="0"/>
      <w:autoSpaceDE w:val="0"/>
      <w:autoSpaceDN w:val="0"/>
      <w:adjustRightInd w:val="0"/>
      <w:spacing w:after="180"/>
      <w:textAlignment w:val="baseline"/>
    </w:pPr>
    <w:rPr>
      <w:rFonts w:ascii="Times New Roman" w:eastAsiaTheme="minorEastAsia" w:hAnsi="Times New Roman"/>
      <w:szCs w:val="20"/>
      <w:lang w:eastAsia="ja-JP"/>
    </w:rPr>
  </w:style>
  <w:style w:type="paragraph" w:customStyle="1" w:styleId="TaOC">
    <w:name w:val="TaOC"/>
    <w:basedOn w:val="TAC"/>
    <w:qFormat/>
    <w:rsid w:val="00080788"/>
    <w:pPr>
      <w:overflowPunct w:val="0"/>
      <w:autoSpaceDE w:val="0"/>
      <w:autoSpaceDN w:val="0"/>
      <w:adjustRightInd w:val="0"/>
      <w:textAlignment w:val="baseline"/>
    </w:pPr>
    <w:rPr>
      <w:rFonts w:eastAsiaTheme="minorEastAsia"/>
      <w:lang w:val="en-GB" w:eastAsia="ja-JP"/>
    </w:rPr>
  </w:style>
  <w:style w:type="paragraph" w:customStyle="1" w:styleId="1CharChar1Char">
    <w:name w:val="(文字) (文字)1 Char (文字) (文字) Char (文字) (文字)1 Char (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080788"/>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080788"/>
    <w:rPr>
      <w:rFonts w:ascii="Arial" w:hAnsi="Arial"/>
      <w:sz w:val="28"/>
      <w:lang w:val="en-GB" w:eastAsia="en-US" w:bidi="ar-SA"/>
    </w:rPr>
  </w:style>
  <w:style w:type="character" w:customStyle="1" w:styleId="T1Char3">
    <w:name w:val="T1 Char3"/>
    <w:aliases w:val="Header 6 Char Char3"/>
    <w:qFormat/>
    <w:rsid w:val="00080788"/>
    <w:rPr>
      <w:rFonts w:ascii="Arial" w:hAnsi="Arial"/>
      <w:lang w:val="en-GB" w:eastAsia="en-US" w:bidi="ar-SA"/>
    </w:rPr>
  </w:style>
  <w:style w:type="paragraph" w:customStyle="1" w:styleId="StyleHeading6Left0cmHanging349cmAfter9pt">
    <w:name w:val="Style Heading 6 + Left:  0 cm Hanging:  3.49 cm After:  9 pt"/>
    <w:basedOn w:val="Heading6"/>
    <w:qFormat/>
    <w:rsid w:val="00080788"/>
    <w:pPr>
      <w:keepNext w:val="0"/>
      <w:keepLines w:val="0"/>
      <w:spacing w:before="240"/>
      <w:ind w:left="1980" w:hanging="1980"/>
    </w:pPr>
    <w:rPr>
      <w:rFonts w:eastAsia="MS Mincho"/>
      <w:bCs/>
      <w:lang w:val="en-GB" w:eastAsia="x-none"/>
    </w:rPr>
  </w:style>
  <w:style w:type="paragraph" w:customStyle="1" w:styleId="StyleHeading6After9pt">
    <w:name w:val="Style Heading 6 + After:  9 pt"/>
    <w:basedOn w:val="Heading6"/>
    <w:qFormat/>
    <w:rsid w:val="00080788"/>
    <w:pPr>
      <w:keepNext w:val="0"/>
      <w:keepLines w:val="0"/>
      <w:spacing w:before="240"/>
      <w:ind w:left="0" w:firstLine="0"/>
    </w:pPr>
    <w:rPr>
      <w:rFonts w:eastAsia="MS Mincho"/>
      <w:bCs/>
      <w:lang w:val="en-GB" w:eastAsia="x-none"/>
    </w:rPr>
  </w:style>
  <w:style w:type="paragraph" w:customStyle="1" w:styleId="a5">
    <w:name w:val="吹き出し"/>
    <w:basedOn w:val="Normal"/>
    <w:semiHidden/>
    <w:rsid w:val="00080788"/>
    <w:pPr>
      <w:spacing w:after="180"/>
    </w:pPr>
    <w:rPr>
      <w:rFonts w:ascii="Tahoma" w:eastAsia="MS Mincho" w:hAnsi="Tahoma" w:cs="Tahoma"/>
      <w:sz w:val="16"/>
      <w:szCs w:val="16"/>
      <w:lang w:eastAsia="ko-KR"/>
    </w:rPr>
  </w:style>
  <w:style w:type="paragraph" w:customStyle="1" w:styleId="JK-text-simpledoc">
    <w:name w:val="JK - text - simple doc"/>
    <w:basedOn w:val="BodyText"/>
    <w:autoRedefine/>
    <w:qFormat/>
    <w:rsid w:val="00080788"/>
    <w:pPr>
      <w:tabs>
        <w:tab w:val="num" w:pos="928"/>
        <w:tab w:val="num" w:pos="1097"/>
      </w:tabs>
      <w:spacing w:after="120" w:line="288" w:lineRule="auto"/>
      <w:ind w:left="1097" w:hanging="360"/>
    </w:pPr>
    <w:rPr>
      <w:rFonts w:ascii="Arial" w:hAnsi="Arial" w:cs="Arial"/>
      <w:lang w:val="en-US"/>
    </w:rPr>
  </w:style>
  <w:style w:type="paragraph" w:customStyle="1" w:styleId="b11">
    <w:name w:val="b1"/>
    <w:basedOn w:val="Normal"/>
    <w:qFormat/>
    <w:rsid w:val="00080788"/>
    <w:pPr>
      <w:spacing w:before="100" w:beforeAutospacing="1" w:after="100" w:afterAutospacing="1"/>
    </w:pPr>
    <w:rPr>
      <w:rFonts w:ascii="Times New Roman" w:eastAsiaTheme="minorEastAsia" w:hAnsi="Times New Roman"/>
      <w:sz w:val="24"/>
      <w:lang w:val="en-US" w:eastAsia="ko-KR"/>
    </w:rPr>
  </w:style>
  <w:style w:type="paragraph" w:customStyle="1" w:styleId="12">
    <w:name w:val="吹き出し1"/>
    <w:basedOn w:val="Normal"/>
    <w:semiHidden/>
    <w:qFormat/>
    <w:rsid w:val="00080788"/>
    <w:pPr>
      <w:spacing w:after="180"/>
    </w:pPr>
    <w:rPr>
      <w:rFonts w:ascii="Tahoma" w:eastAsia="MS Mincho" w:hAnsi="Tahoma" w:cs="Tahoma"/>
      <w:sz w:val="16"/>
      <w:szCs w:val="16"/>
      <w:lang w:eastAsia="ko-KR"/>
    </w:rPr>
  </w:style>
  <w:style w:type="paragraph" w:customStyle="1" w:styleId="20">
    <w:name w:val="吹き出し2"/>
    <w:basedOn w:val="Normal"/>
    <w:semiHidden/>
    <w:qFormat/>
    <w:rsid w:val="00080788"/>
    <w:pPr>
      <w:spacing w:after="180"/>
    </w:pPr>
    <w:rPr>
      <w:rFonts w:ascii="Tahoma" w:eastAsia="MS Mincho" w:hAnsi="Tahoma" w:cs="Tahoma"/>
      <w:sz w:val="16"/>
      <w:szCs w:val="16"/>
      <w:lang w:eastAsia="ko-KR"/>
    </w:rPr>
  </w:style>
  <w:style w:type="paragraph" w:customStyle="1" w:styleId="CRfront">
    <w:name w:val="CR_front"/>
    <w:basedOn w:val="Normal"/>
    <w:qFormat/>
    <w:rsid w:val="00080788"/>
    <w:pPr>
      <w:overflowPunct w:val="0"/>
      <w:autoSpaceDE w:val="0"/>
      <w:autoSpaceDN w:val="0"/>
      <w:adjustRightInd w:val="0"/>
      <w:spacing w:after="180"/>
      <w:textAlignment w:val="baseline"/>
    </w:pPr>
    <w:rPr>
      <w:rFonts w:ascii="Times New Roman" w:eastAsia="MS Mincho" w:hAnsi="Times New Roman"/>
      <w:szCs w:val="20"/>
      <w:lang w:eastAsia="en-GB"/>
    </w:rPr>
  </w:style>
  <w:style w:type="paragraph" w:customStyle="1" w:styleId="t2">
    <w:name w:val="t2"/>
    <w:basedOn w:val="Normal"/>
    <w:qFormat/>
    <w:rsid w:val="00080788"/>
    <w:pPr>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CommentNokia">
    <w:name w:val="Comment Nokia"/>
    <w:basedOn w:val="Normal"/>
    <w:qFormat/>
    <w:rsid w:val="00080788"/>
    <w:pPr>
      <w:tabs>
        <w:tab w:val="left" w:pos="360"/>
      </w:tabs>
      <w:overflowPunct w:val="0"/>
      <w:autoSpaceDE w:val="0"/>
      <w:autoSpaceDN w:val="0"/>
      <w:adjustRightInd w:val="0"/>
      <w:spacing w:after="180"/>
      <w:ind w:left="360" w:hanging="360"/>
      <w:textAlignment w:val="baseline"/>
    </w:pPr>
    <w:rPr>
      <w:rFonts w:ascii="Times New Roman" w:eastAsia="MS Mincho" w:hAnsi="Times New Roman"/>
      <w:sz w:val="22"/>
      <w:szCs w:val="20"/>
      <w:lang w:val="en-US" w:eastAsia="en-GB"/>
    </w:rPr>
  </w:style>
  <w:style w:type="paragraph" w:customStyle="1" w:styleId="Heading2Head2A2">
    <w:name w:val="Heading 2.Head2A.2"/>
    <w:basedOn w:val="Heading1"/>
    <w:next w:val="Normal"/>
    <w:qFormat/>
    <w:rsid w:val="00080788"/>
    <w:pPr>
      <w:pBdr>
        <w:top w:val="none" w:sz="0" w:space="0" w:color="auto"/>
      </w:pBdr>
      <w:overflowPunct w:val="0"/>
      <w:autoSpaceDE w:val="0"/>
      <w:autoSpaceDN w:val="0"/>
      <w:adjustRightInd w:val="0"/>
      <w:spacing w:before="180"/>
      <w:textAlignment w:val="baseline"/>
      <w:outlineLvl w:val="1"/>
    </w:pPr>
    <w:rPr>
      <w:sz w:val="32"/>
      <w:lang w:val="en-GB" w:eastAsia="es-ES"/>
    </w:rPr>
  </w:style>
  <w:style w:type="paragraph" w:customStyle="1" w:styleId="berschrift2Head2A2">
    <w:name w:val="Überschrift 2.Head2A.2"/>
    <w:basedOn w:val="Heading1"/>
    <w:next w:val="Normal"/>
    <w:qFormat/>
    <w:rsid w:val="0008078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qFormat/>
    <w:rsid w:val="00080788"/>
    <w:pPr>
      <w:spacing w:before="120"/>
      <w:outlineLvl w:val="2"/>
    </w:pPr>
    <w:rPr>
      <w:rFonts w:eastAsia="MS Mincho"/>
      <w:sz w:val="28"/>
      <w:lang w:val="en-GB" w:eastAsia="de-DE"/>
    </w:rPr>
  </w:style>
  <w:style w:type="paragraph" w:customStyle="1" w:styleId="11BodyText">
    <w:name w:val="11 BodyText"/>
    <w:basedOn w:val="Normal"/>
    <w:qFormat/>
    <w:rsid w:val="00080788"/>
    <w:pPr>
      <w:spacing w:after="220"/>
      <w:ind w:left="1298"/>
    </w:pPr>
    <w:rPr>
      <w:rFonts w:ascii="Arial" w:eastAsia="宋体" w:hAnsi="Arial"/>
      <w:szCs w:val="20"/>
      <w:lang w:val="en-US" w:eastAsia="en-GB"/>
    </w:rPr>
  </w:style>
  <w:style w:type="numbering" w:customStyle="1" w:styleId="13">
    <w:name w:val="无列表1"/>
    <w:next w:val="NoList"/>
    <w:semiHidden/>
    <w:rsid w:val="00080788"/>
  </w:style>
  <w:style w:type="paragraph" w:customStyle="1" w:styleId="1030302">
    <w:name w:val="样式 样式 标题 1 + 两端对齐 段前: 0.3 行 段后: 0.3 行 行距: 单倍行距 + 段前: 0.2 行 段后: ..."/>
    <w:basedOn w:val="Normal"/>
    <w:autoRedefine/>
    <w:qFormat/>
    <w:rsid w:val="00080788"/>
    <w:pPr>
      <w:keepNext/>
      <w:tabs>
        <w:tab w:val="num" w:pos="0"/>
      </w:tabs>
      <w:spacing w:beforeLines="20" w:before="62" w:afterLines="10" w:after="31"/>
      <w:ind w:right="284"/>
      <w:jc w:val="both"/>
      <w:outlineLvl w:val="0"/>
    </w:pPr>
    <w:rPr>
      <w:rFonts w:ascii="Arial" w:eastAsia="宋体" w:hAnsi="Arial" w:cs="宋体"/>
      <w:b/>
      <w:bCs/>
      <w:sz w:val="28"/>
      <w:szCs w:val="20"/>
      <w:lang w:val="en-US" w:eastAsia="zh-CN"/>
    </w:rPr>
  </w:style>
  <w:style w:type="table" w:customStyle="1" w:styleId="30">
    <w:name w:val="网格型3"/>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080788"/>
    <w:pPr>
      <w:keepNext/>
      <w:keepLines/>
      <w:overflowPunct w:val="0"/>
      <w:autoSpaceDE w:val="0"/>
      <w:autoSpaceDN w:val="0"/>
      <w:adjustRightInd w:val="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080788"/>
    <w:rPr>
      <w:rFonts w:eastAsia="Malgun Gothic"/>
      <w:kern w:val="2"/>
      <w:lang w:val="en-GB"/>
    </w:rPr>
  </w:style>
  <w:style w:type="character" w:customStyle="1" w:styleId="StyleTACChar">
    <w:name w:val="Style TAC + Char"/>
    <w:link w:val="StyleTAC"/>
    <w:qFormat/>
    <w:rsid w:val="00080788"/>
    <w:rPr>
      <w:rFonts w:ascii="Arial" w:eastAsia="Malgun Gothic" w:hAnsi="Arial"/>
      <w:kern w:val="2"/>
      <w:sz w:val="18"/>
      <w:lang w:val="en-GB" w:eastAsia="en-US"/>
    </w:rPr>
  </w:style>
  <w:style w:type="character" w:customStyle="1" w:styleId="CharChar29">
    <w:name w:val="Char Char29"/>
    <w:qFormat/>
    <w:rsid w:val="00080788"/>
    <w:rPr>
      <w:rFonts w:ascii="Arial" w:hAnsi="Arial"/>
      <w:sz w:val="36"/>
      <w:lang w:val="en-GB" w:eastAsia="en-US" w:bidi="ar-SA"/>
    </w:rPr>
  </w:style>
  <w:style w:type="character" w:customStyle="1" w:styleId="CharChar28">
    <w:name w:val="Char Char28"/>
    <w:qFormat/>
    <w:rsid w:val="00080788"/>
    <w:rPr>
      <w:rFonts w:ascii="Arial" w:hAnsi="Arial"/>
      <w:sz w:val="32"/>
      <w:lang w:val="en-GB"/>
    </w:rPr>
  </w:style>
  <w:style w:type="character" w:customStyle="1" w:styleId="msoins00">
    <w:name w:val="msoins0"/>
    <w:qFormat/>
    <w:rsid w:val="00080788"/>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08078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080788"/>
    <w:rPr>
      <w:rFonts w:ascii="Arial" w:hAnsi="Arial"/>
      <w:sz w:val="22"/>
      <w:lang w:val="en-GB" w:eastAsia="en-GB" w:bidi="ar-SA"/>
    </w:rPr>
  </w:style>
  <w:style w:type="paragraph" w:customStyle="1" w:styleId="msonormal0">
    <w:name w:val="msonormal"/>
    <w:basedOn w:val="Normal"/>
    <w:qFormat/>
    <w:rsid w:val="00080788"/>
    <w:pPr>
      <w:spacing w:before="100" w:beforeAutospacing="1" w:after="100" w:afterAutospacing="1"/>
    </w:pPr>
    <w:rPr>
      <w:rFonts w:ascii="Times New Roman" w:eastAsia="Arial Unicode MS" w:hAnsi="Times New Roman"/>
      <w:sz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080788"/>
    <w:rPr>
      <w:rFonts w:ascii="Times New Roman" w:hAnsi="Times New Roman"/>
      <w:lang w:val="en-GB" w:eastAsia="ko-KR"/>
    </w:rPr>
  </w:style>
  <w:style w:type="character" w:customStyle="1" w:styleId="B1Char1">
    <w:name w:val="B1 Char1"/>
    <w:qFormat/>
    <w:rsid w:val="00080788"/>
    <w:rPr>
      <w:lang w:val="en-GB"/>
    </w:rPr>
  </w:style>
  <w:style w:type="paragraph" w:customStyle="1" w:styleId="31">
    <w:name w:val="吹き出し3"/>
    <w:basedOn w:val="Normal"/>
    <w:semiHidden/>
    <w:qFormat/>
    <w:rsid w:val="00080788"/>
    <w:pPr>
      <w:spacing w:after="180"/>
    </w:pPr>
    <w:rPr>
      <w:rFonts w:ascii="Tahoma" w:eastAsia="MS Mincho" w:hAnsi="Tahoma" w:cs="Tahoma"/>
      <w:sz w:val="16"/>
      <w:szCs w:val="16"/>
    </w:rPr>
  </w:style>
  <w:style w:type="paragraph" w:customStyle="1" w:styleId="5">
    <w:name w:val="吹き出し5"/>
    <w:basedOn w:val="Normal"/>
    <w:semiHidden/>
    <w:qFormat/>
    <w:rsid w:val="00080788"/>
    <w:pPr>
      <w:spacing w:after="180"/>
    </w:pPr>
    <w:rPr>
      <w:rFonts w:ascii="Tahoma" w:eastAsia="MS Mincho" w:hAnsi="Tahoma" w:cs="Tahoma"/>
      <w:sz w:val="16"/>
      <w:szCs w:val="16"/>
    </w:rPr>
  </w:style>
  <w:style w:type="paragraph" w:customStyle="1" w:styleId="CharChar24">
    <w:name w:val="Char Char24"/>
    <w:basedOn w:val="Normal"/>
    <w:semiHidden/>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ontribution">
    <w:name w:val="contribution"/>
    <w:basedOn w:val="Heading1"/>
    <w:semiHidden/>
    <w:qFormat/>
    <w:rsid w:val="00080788"/>
    <w:pPr>
      <w:tabs>
        <w:tab w:val="num" w:pos="45"/>
      </w:tabs>
      <w:overflowPunct w:val="0"/>
      <w:autoSpaceDE w:val="0"/>
      <w:autoSpaceDN w:val="0"/>
      <w:adjustRightInd w:val="0"/>
      <w:ind w:left="405" w:hanging="405"/>
      <w:textAlignment w:val="baseline"/>
    </w:pPr>
    <w:rPr>
      <w:rFonts w:eastAsia="Arial"/>
      <w:lang w:val="en-GB"/>
    </w:rPr>
  </w:style>
  <w:style w:type="paragraph" w:styleId="TableofFigures">
    <w:name w:val="table of figures"/>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Yu Mincho" w:hAnsi="Times New Roman"/>
      <w:b/>
      <w:szCs w:val="20"/>
    </w:rPr>
  </w:style>
  <w:style w:type="paragraph" w:styleId="BodyTextIndent3">
    <w:name w:val="Body Text Indent 3"/>
    <w:basedOn w:val="Normal"/>
    <w:link w:val="BodyTextIndent3Char"/>
    <w:qFormat/>
    <w:rsid w:val="00080788"/>
    <w:pPr>
      <w:overflowPunct w:val="0"/>
      <w:autoSpaceDE w:val="0"/>
      <w:autoSpaceDN w:val="0"/>
      <w:adjustRightInd w:val="0"/>
      <w:spacing w:after="180"/>
      <w:ind w:left="1080"/>
      <w:textAlignment w:val="baseline"/>
    </w:pPr>
    <w:rPr>
      <w:rFonts w:ascii="Times New Roman" w:eastAsia="Yu Mincho" w:hAnsi="Times New Roman"/>
      <w:szCs w:val="20"/>
    </w:rPr>
  </w:style>
  <w:style w:type="character" w:customStyle="1" w:styleId="BodyTextIndent3Char">
    <w:name w:val="Body Text Indent 3 Char"/>
    <w:basedOn w:val="DefaultParagraphFont"/>
    <w:link w:val="BodyTextIndent3"/>
    <w:qFormat/>
    <w:rsid w:val="00080788"/>
    <w:rPr>
      <w:rFonts w:eastAsia="Yu Mincho"/>
      <w:lang w:val="en-GB" w:eastAsia="en-US"/>
    </w:rPr>
  </w:style>
  <w:style w:type="paragraph" w:customStyle="1" w:styleId="MotorolaResponse1">
    <w:name w:val="Motorola Response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sid w:val="00080788"/>
    <w:rPr>
      <w:rFonts w:eastAsia="Times New Roman"/>
      <w:sz w:val="24"/>
      <w:lang w:val="fr-FR" w:eastAsia="en-US"/>
    </w:rPr>
  </w:style>
  <w:style w:type="paragraph" w:customStyle="1" w:styleId="FBCharCharCharChar1">
    <w:name w:val="FB Char Char Char Char1"/>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080788"/>
    <w:pPr>
      <w:keepNext w:val="0"/>
      <w:keepLines w:val="0"/>
      <w:numPr>
        <w:ilvl w:val="2"/>
      </w:numPr>
      <w:tabs>
        <w:tab w:val="num" w:pos="1100"/>
      </w:tabs>
      <w:spacing w:beforeAutospacing="1" w:afterLines="100"/>
      <w:ind w:left="930" w:hanging="510"/>
    </w:pPr>
    <w:rPr>
      <w:rFonts w:eastAsia="Arial"/>
      <w:lang w:val="en-GB"/>
    </w:rPr>
  </w:style>
  <w:style w:type="character" w:customStyle="1" w:styleId="Heading4Char0">
    <w:name w:val="Heading4 Char"/>
    <w:link w:val="Heading40"/>
    <w:semiHidden/>
    <w:qFormat/>
    <w:rsid w:val="00080788"/>
    <w:rPr>
      <w:rFonts w:ascii="Arial" w:eastAsia="Arial" w:hAnsi="Arial"/>
      <w:sz w:val="28"/>
      <w:lang w:val="en-GB" w:eastAsia="en-US"/>
    </w:rPr>
  </w:style>
  <w:style w:type="paragraph" w:customStyle="1" w:styleId="a0">
    <w:name w:val="表格题注"/>
    <w:next w:val="Normal"/>
    <w:qFormat/>
    <w:rsid w:val="00080788"/>
    <w:pPr>
      <w:numPr>
        <w:numId w:val="27"/>
      </w:numPr>
      <w:spacing w:beforeLines="50" w:afterLines="50"/>
      <w:jc w:val="center"/>
    </w:pPr>
    <w:rPr>
      <w:rFonts w:eastAsia="Yu Mincho"/>
      <w:b/>
      <w:lang w:val="en-GB" w:eastAsia="zh-CN"/>
    </w:rPr>
  </w:style>
  <w:style w:type="paragraph" w:customStyle="1" w:styleId="a">
    <w:name w:val="插图题注"/>
    <w:next w:val="Normal"/>
    <w:qFormat/>
    <w:rsid w:val="00080788"/>
    <w:pPr>
      <w:numPr>
        <w:numId w:val="32"/>
      </w:numPr>
      <w:jc w:val="center"/>
    </w:pPr>
    <w:rPr>
      <w:rFonts w:eastAsia="Yu Mincho"/>
      <w:b/>
      <w:lang w:val="en-GB" w:eastAsia="zh-CN"/>
    </w:rPr>
  </w:style>
  <w:style w:type="character" w:customStyle="1" w:styleId="textbodybold1">
    <w:name w:val="textbodybold1"/>
    <w:qFormat/>
    <w:rsid w:val="00080788"/>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character" w:customStyle="1" w:styleId="MTEquationSection">
    <w:name w:val="MTEquationSection"/>
    <w:qFormat/>
    <w:rsid w:val="00080788"/>
    <w:rPr>
      <w:vanish w:val="0"/>
      <w:color w:val="FF0000"/>
      <w:lang w:eastAsia="en-US"/>
    </w:rPr>
  </w:style>
  <w:style w:type="character" w:customStyle="1" w:styleId="ListChar">
    <w:name w:val="List Char"/>
    <w:link w:val="List"/>
    <w:qFormat/>
    <w:rsid w:val="00080788"/>
    <w:rPr>
      <w:lang w:val="en-GB" w:eastAsia="en-US"/>
    </w:rPr>
  </w:style>
  <w:style w:type="character" w:customStyle="1" w:styleId="List2Char">
    <w:name w:val="List 2 Char"/>
    <w:link w:val="List2"/>
    <w:qFormat/>
    <w:rsid w:val="00080788"/>
    <w:rPr>
      <w:lang w:val="en-GB" w:eastAsia="en-US"/>
    </w:rPr>
  </w:style>
  <w:style w:type="character" w:customStyle="1" w:styleId="ListBullet3Char">
    <w:name w:val="List Bullet 3 Char"/>
    <w:link w:val="ListBullet3"/>
    <w:qFormat/>
    <w:rsid w:val="00080788"/>
    <w:rPr>
      <w:lang w:val="en-GB" w:eastAsia="en-US"/>
    </w:rPr>
  </w:style>
  <w:style w:type="character" w:customStyle="1" w:styleId="ListBulletChar">
    <w:name w:val="List Bullet Char"/>
    <w:link w:val="ListBullet"/>
    <w:qFormat/>
    <w:rsid w:val="00080788"/>
    <w:rPr>
      <w:lang w:val="en-GB" w:eastAsia="en-US"/>
    </w:rPr>
  </w:style>
  <w:style w:type="character" w:customStyle="1" w:styleId="1Char0">
    <w:name w:val="样式1 Char"/>
    <w:link w:val="1"/>
    <w:qFormat/>
    <w:rsid w:val="00080788"/>
    <w:rPr>
      <w:rFonts w:ascii="Arial" w:hAnsi="Arial"/>
      <w:sz w:val="18"/>
      <w:lang w:eastAsia="ja-JP"/>
    </w:rPr>
  </w:style>
  <w:style w:type="character" w:customStyle="1" w:styleId="superscript">
    <w:name w:val="superscript"/>
    <w:qFormat/>
    <w:rsid w:val="00080788"/>
    <w:rPr>
      <w:rFonts w:ascii="Bookman" w:hAnsi="Bookman"/>
      <w:position w:val="6"/>
      <w:sz w:val="18"/>
    </w:rPr>
  </w:style>
  <w:style w:type="character" w:customStyle="1" w:styleId="NOChar1">
    <w:name w:val="NO Char1"/>
    <w:qFormat/>
    <w:rsid w:val="00080788"/>
    <w:rPr>
      <w:rFonts w:eastAsia="MS Mincho"/>
      <w:lang w:val="en-GB" w:eastAsia="en-US" w:bidi="ar-SA"/>
    </w:rPr>
  </w:style>
  <w:style w:type="paragraph" w:customStyle="1" w:styleId="textintend1">
    <w:name w:val="text intend 1"/>
    <w:basedOn w:val="text"/>
    <w:qFormat/>
    <w:rsid w:val="00080788"/>
    <w:pPr>
      <w:widowControl/>
      <w:tabs>
        <w:tab w:val="left" w:pos="992"/>
      </w:tabs>
      <w:spacing w:after="120"/>
      <w:ind w:left="992" w:hanging="425"/>
    </w:pPr>
    <w:rPr>
      <w:rFonts w:eastAsia="MS Mincho"/>
      <w:lang w:val="en-US"/>
    </w:rPr>
  </w:style>
  <w:style w:type="paragraph" w:customStyle="1" w:styleId="TabList">
    <w:name w:val="TabList"/>
    <w:basedOn w:val="Normal"/>
    <w:qFormat/>
    <w:rsid w:val="00080788"/>
    <w:pPr>
      <w:tabs>
        <w:tab w:val="left" w:pos="1134"/>
      </w:tabs>
    </w:pPr>
    <w:rPr>
      <w:rFonts w:ascii="Times New Roman" w:eastAsia="MS Mincho" w:hAnsi="Times New Roman"/>
      <w:szCs w:val="20"/>
    </w:rPr>
  </w:style>
  <w:style w:type="character" w:customStyle="1" w:styleId="BodyText2Char1">
    <w:name w:val="Body Text 2 Char1"/>
    <w:qFormat/>
    <w:rsid w:val="00080788"/>
    <w:rPr>
      <w:lang w:val="en-GB"/>
    </w:rPr>
  </w:style>
  <w:style w:type="character" w:customStyle="1" w:styleId="EndnoteTextChar1">
    <w:name w:val="Endnote Text Char1"/>
    <w:qFormat/>
    <w:rsid w:val="00080788"/>
    <w:rPr>
      <w:lang w:val="en-GB"/>
    </w:rPr>
  </w:style>
  <w:style w:type="character" w:customStyle="1" w:styleId="TitleChar1">
    <w:name w:val="Title Char1"/>
    <w:qFormat/>
    <w:rsid w:val="00080788"/>
    <w:rPr>
      <w:rFonts w:ascii="Cambria" w:eastAsia="Times New Roman" w:hAnsi="Cambria" w:cs="Times New Roman"/>
      <w:b/>
      <w:bCs/>
      <w:kern w:val="28"/>
      <w:sz w:val="32"/>
      <w:szCs w:val="32"/>
      <w:lang w:val="en-GB"/>
    </w:rPr>
  </w:style>
  <w:style w:type="paragraph" w:customStyle="1" w:styleId="textintend2">
    <w:name w:val="text intend 2"/>
    <w:basedOn w:val="text"/>
    <w:qFormat/>
    <w:rsid w:val="00080788"/>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080788"/>
    <w:rPr>
      <w:lang w:val="en-GB"/>
    </w:rPr>
  </w:style>
  <w:style w:type="character" w:customStyle="1" w:styleId="BodyTextIndentChar1">
    <w:name w:val="Body Text Indent Char1"/>
    <w:qFormat/>
    <w:rsid w:val="00080788"/>
    <w:rPr>
      <w:lang w:val="en-GB"/>
    </w:rPr>
  </w:style>
  <w:style w:type="character" w:customStyle="1" w:styleId="BodyText3Char1">
    <w:name w:val="Body Text 3 Char1"/>
    <w:qFormat/>
    <w:rsid w:val="00080788"/>
    <w:rPr>
      <w:sz w:val="16"/>
      <w:szCs w:val="16"/>
      <w:lang w:val="en-GB"/>
    </w:rPr>
  </w:style>
  <w:style w:type="paragraph" w:customStyle="1" w:styleId="text">
    <w:name w:val="text"/>
    <w:basedOn w:val="Normal"/>
    <w:qFormat/>
    <w:rsid w:val="00080788"/>
    <w:pPr>
      <w:widowControl w:val="0"/>
      <w:spacing w:after="240"/>
      <w:jc w:val="both"/>
    </w:pPr>
    <w:rPr>
      <w:rFonts w:ascii="Times New Roman" w:eastAsia="宋体" w:hAnsi="Times New Roman"/>
      <w:sz w:val="24"/>
      <w:szCs w:val="20"/>
      <w:lang w:val="en-AU"/>
    </w:rPr>
  </w:style>
  <w:style w:type="paragraph" w:customStyle="1" w:styleId="berschrift1H1">
    <w:name w:val="Überschrift 1.H1"/>
    <w:basedOn w:val="Normal"/>
    <w:next w:val="Normal"/>
    <w:qFormat/>
    <w:rsid w:val="00080788"/>
    <w:pPr>
      <w:keepNext/>
      <w:keepLines/>
      <w:pBdr>
        <w:top w:val="single" w:sz="12" w:space="3" w:color="auto"/>
      </w:pBdr>
      <w:tabs>
        <w:tab w:val="left" w:pos="735"/>
      </w:tabs>
      <w:spacing w:before="240" w:after="180"/>
      <w:ind w:left="735" w:hanging="735"/>
      <w:outlineLvl w:val="0"/>
    </w:pPr>
    <w:rPr>
      <w:rFonts w:ascii="Arial" w:eastAsia="宋体" w:hAnsi="Arial"/>
      <w:sz w:val="36"/>
      <w:szCs w:val="20"/>
      <w:lang w:eastAsia="de-DE"/>
    </w:rPr>
  </w:style>
  <w:style w:type="paragraph" w:customStyle="1" w:styleId="textintend3">
    <w:name w:val="text intend 3"/>
    <w:basedOn w:val="text"/>
    <w:qFormat/>
    <w:rsid w:val="00080788"/>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080788"/>
    <w:pPr>
      <w:widowControl w:val="0"/>
      <w:tabs>
        <w:tab w:val="left" w:pos="360"/>
      </w:tabs>
      <w:spacing w:before="60" w:after="60"/>
      <w:ind w:left="360" w:hanging="360"/>
      <w:jc w:val="both"/>
    </w:pPr>
    <w:rPr>
      <w:rFonts w:ascii="Times New Roman" w:eastAsia="MS Mincho" w:hAnsi="Times New Roman"/>
      <w:szCs w:val="20"/>
    </w:rPr>
  </w:style>
  <w:style w:type="paragraph" w:customStyle="1" w:styleId="para">
    <w:name w:val="para"/>
    <w:basedOn w:val="Normal"/>
    <w:qFormat/>
    <w:rsid w:val="00080788"/>
    <w:pPr>
      <w:spacing w:after="240"/>
      <w:jc w:val="both"/>
    </w:pPr>
    <w:rPr>
      <w:rFonts w:ascii="Helvetica" w:eastAsia="宋体" w:hAnsi="Helvetica"/>
      <w:szCs w:val="20"/>
    </w:rPr>
  </w:style>
  <w:style w:type="paragraph" w:customStyle="1" w:styleId="List1">
    <w:name w:val="List1"/>
    <w:basedOn w:val="Normal"/>
    <w:qFormat/>
    <w:rsid w:val="00080788"/>
    <w:pPr>
      <w:spacing w:before="120" w:line="280" w:lineRule="atLeast"/>
      <w:ind w:left="360" w:hanging="360"/>
      <w:jc w:val="both"/>
    </w:pPr>
    <w:rPr>
      <w:rFonts w:ascii="Bookman" w:eastAsia="宋体" w:hAnsi="Bookman"/>
      <w:szCs w:val="20"/>
      <w:lang w:val="en-US"/>
    </w:rPr>
  </w:style>
  <w:style w:type="paragraph" w:customStyle="1" w:styleId="1">
    <w:name w:val="样式1"/>
    <w:basedOn w:val="TAN"/>
    <w:link w:val="1Char0"/>
    <w:qFormat/>
    <w:rsid w:val="00080788"/>
    <w:pPr>
      <w:numPr>
        <w:numId w:val="9"/>
      </w:numPr>
      <w:overflowPunct w:val="0"/>
      <w:autoSpaceDE w:val="0"/>
      <w:autoSpaceDN w:val="0"/>
      <w:adjustRightInd w:val="0"/>
      <w:textAlignment w:val="baseline"/>
    </w:pPr>
    <w:rPr>
      <w:lang w:val="sv-SE" w:eastAsia="ja-JP"/>
    </w:rPr>
  </w:style>
  <w:style w:type="paragraph" w:customStyle="1" w:styleId="TdocText">
    <w:name w:val="Tdoc_Text"/>
    <w:basedOn w:val="Normal"/>
    <w:qFormat/>
    <w:rsid w:val="00080788"/>
    <w:pPr>
      <w:spacing w:before="120"/>
      <w:jc w:val="both"/>
    </w:pPr>
    <w:rPr>
      <w:rFonts w:ascii="Times New Roman" w:eastAsia="宋体" w:hAnsi="Times New Roman"/>
      <w:szCs w:val="20"/>
      <w:lang w:val="en-US"/>
    </w:rPr>
  </w:style>
  <w:style w:type="paragraph" w:customStyle="1" w:styleId="centered">
    <w:name w:val="centered"/>
    <w:basedOn w:val="Normal"/>
    <w:qFormat/>
    <w:rsid w:val="00080788"/>
    <w:pPr>
      <w:widowControl w:val="0"/>
      <w:spacing w:before="120" w:line="280" w:lineRule="atLeast"/>
      <w:jc w:val="center"/>
    </w:pPr>
    <w:rPr>
      <w:rFonts w:ascii="Bookman" w:eastAsia="宋体" w:hAnsi="Bookman"/>
      <w:szCs w:val="20"/>
      <w:lang w:val="en-US"/>
    </w:rPr>
  </w:style>
  <w:style w:type="paragraph" w:customStyle="1" w:styleId="LightGrid-Accent31">
    <w:name w:val="Light Grid - Accent 31"/>
    <w:basedOn w:val="Normal"/>
    <w:qFormat/>
    <w:rsid w:val="00080788"/>
    <w:pPr>
      <w:overflowPunct w:val="0"/>
      <w:autoSpaceDE w:val="0"/>
      <w:autoSpaceDN w:val="0"/>
      <w:adjustRightInd w:val="0"/>
      <w:spacing w:after="180"/>
      <w:ind w:left="720"/>
      <w:contextualSpacing/>
      <w:textAlignment w:val="baseline"/>
    </w:pPr>
    <w:rPr>
      <w:rFonts w:ascii="Times New Roman" w:eastAsia="宋体" w:hAnsi="Times New Roman"/>
      <w:szCs w:val="20"/>
    </w:rPr>
  </w:style>
  <w:style w:type="paragraph" w:customStyle="1" w:styleId="LightList-Accent31">
    <w:name w:val="Light List - Accent 31"/>
    <w:semiHidden/>
    <w:qFormat/>
    <w:rsid w:val="00080788"/>
    <w:rPr>
      <w:rFonts w:eastAsia="Batang"/>
      <w:lang w:val="en-GB" w:eastAsia="en-US"/>
    </w:rPr>
  </w:style>
  <w:style w:type="numbering" w:customStyle="1" w:styleId="14">
    <w:name w:val="リストなし1"/>
    <w:next w:val="NoList"/>
    <w:uiPriority w:val="99"/>
    <w:semiHidden/>
    <w:unhideWhenUsed/>
    <w:rsid w:val="00080788"/>
  </w:style>
  <w:style w:type="paragraph" w:customStyle="1" w:styleId="81">
    <w:name w:val="表 (赤)  81"/>
    <w:basedOn w:val="Normal"/>
    <w:uiPriority w:val="34"/>
    <w:qFormat/>
    <w:rsid w:val="00080788"/>
    <w:pPr>
      <w:overflowPunct w:val="0"/>
      <w:autoSpaceDE w:val="0"/>
      <w:autoSpaceDN w:val="0"/>
      <w:adjustRightInd w:val="0"/>
      <w:spacing w:after="180"/>
      <w:ind w:left="720"/>
      <w:contextualSpacing/>
      <w:textAlignment w:val="baseline"/>
    </w:pPr>
    <w:rPr>
      <w:rFonts w:ascii="Times New Roman" w:eastAsia="宋体" w:hAnsi="Times New Roman"/>
      <w:szCs w:val="20"/>
      <w:lang w:eastAsia="en-GB"/>
    </w:rPr>
  </w:style>
  <w:style w:type="paragraph" w:customStyle="1" w:styleId="note0">
    <w:name w:val="note"/>
    <w:basedOn w:val="Normal"/>
    <w:qFormat/>
    <w:rsid w:val="00080788"/>
    <w:pPr>
      <w:spacing w:before="100" w:beforeAutospacing="1" w:after="100" w:afterAutospacing="1"/>
    </w:pPr>
    <w:rPr>
      <w:rFonts w:ascii="Times New Roman" w:eastAsia="宋体" w:hAnsi="Times New Roman"/>
      <w:sz w:val="24"/>
      <w:lang w:val="en-US" w:eastAsia="zh-CN"/>
    </w:rPr>
  </w:style>
  <w:style w:type="table" w:styleId="TableClassic2">
    <w:name w:val="Table Classic 2"/>
    <w:basedOn w:val="TableNormal"/>
    <w:qFormat/>
    <w:rsid w:val="00080788"/>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080788"/>
    <w:rPr>
      <w:lang w:val="en-GB" w:eastAsia="en-US"/>
    </w:rPr>
  </w:style>
  <w:style w:type="paragraph" w:customStyle="1" w:styleId="LGTdoc">
    <w:name w:val="LGTdoc_본문"/>
    <w:basedOn w:val="Normal"/>
    <w:qFormat/>
    <w:rsid w:val="00080788"/>
    <w:pPr>
      <w:widowControl w:val="0"/>
      <w:autoSpaceDE w:val="0"/>
      <w:autoSpaceDN w:val="0"/>
      <w:adjustRightInd w:val="0"/>
      <w:snapToGrid w:val="0"/>
      <w:spacing w:afterLines="50" w:after="180" w:line="264" w:lineRule="auto"/>
      <w:jc w:val="both"/>
    </w:pPr>
    <w:rPr>
      <w:rFonts w:ascii="Times New Roman" w:hAnsi="Times New Roman"/>
      <w:kern w:val="2"/>
      <w:sz w:val="22"/>
      <w:lang w:eastAsia="ko-KR"/>
    </w:rPr>
  </w:style>
  <w:style w:type="paragraph" w:customStyle="1" w:styleId="ECCParagraph">
    <w:name w:val="ECC Paragraph"/>
    <w:basedOn w:val="Normal"/>
    <w:link w:val="ECCParagraphZchn"/>
    <w:qFormat/>
    <w:rsid w:val="00080788"/>
    <w:pPr>
      <w:spacing w:after="240"/>
      <w:jc w:val="both"/>
    </w:pPr>
    <w:rPr>
      <w:rFonts w:ascii="Arial" w:eastAsia="宋体" w:hAnsi="Arial"/>
    </w:rPr>
  </w:style>
  <w:style w:type="paragraph" w:customStyle="1" w:styleId="ECCFootnote">
    <w:name w:val="ECC Footnote"/>
    <w:basedOn w:val="Normal"/>
    <w:autoRedefine/>
    <w:uiPriority w:val="99"/>
    <w:qFormat/>
    <w:rsid w:val="00080788"/>
    <w:pPr>
      <w:ind w:left="454" w:hanging="454"/>
    </w:pPr>
    <w:rPr>
      <w:rFonts w:ascii="Arial" w:eastAsia="宋体" w:hAnsi="Arial"/>
      <w:sz w:val="16"/>
      <w:lang w:val="en-US"/>
    </w:rPr>
  </w:style>
  <w:style w:type="character" w:customStyle="1" w:styleId="ECCParagraphZchn">
    <w:name w:val="ECC Paragraph Zchn"/>
    <w:link w:val="ECCParagraph"/>
    <w:qFormat/>
    <w:locked/>
    <w:rsid w:val="00080788"/>
    <w:rPr>
      <w:rFonts w:ascii="Arial" w:hAnsi="Arial"/>
      <w:szCs w:val="24"/>
      <w:lang w:val="en-GB" w:eastAsia="en-US"/>
    </w:rPr>
  </w:style>
  <w:style w:type="paragraph" w:customStyle="1" w:styleId="Text1">
    <w:name w:val="Text 1"/>
    <w:basedOn w:val="Normal"/>
    <w:qFormat/>
    <w:rsid w:val="00080788"/>
    <w:pPr>
      <w:spacing w:after="240"/>
      <w:ind w:left="482"/>
      <w:jc w:val="both"/>
    </w:pPr>
    <w:rPr>
      <w:rFonts w:ascii="Times New Roman" w:eastAsia="宋体" w:hAnsi="Times New Roman"/>
      <w:sz w:val="24"/>
      <w:szCs w:val="20"/>
      <w:lang w:eastAsia="fr-BE"/>
    </w:rPr>
  </w:style>
  <w:style w:type="paragraph" w:customStyle="1" w:styleId="NumPar4">
    <w:name w:val="NumPar 4"/>
    <w:basedOn w:val="Heading4"/>
    <w:next w:val="Normal"/>
    <w:uiPriority w:val="99"/>
    <w:qFormat/>
    <w:rsid w:val="00080788"/>
    <w:pPr>
      <w:keepNext w:val="0"/>
      <w:keepLines w:val="0"/>
      <w:tabs>
        <w:tab w:val="num" w:pos="2880"/>
      </w:tabs>
      <w:spacing w:before="0" w:after="240"/>
      <w:ind w:left="2880" w:hanging="960"/>
      <w:jc w:val="both"/>
      <w:outlineLvl w:val="9"/>
    </w:pPr>
    <w:rPr>
      <w:rFonts w:ascii="Times New Roman" w:hAnsi="Times New Roman"/>
      <w:lang w:val="en-GB"/>
    </w:rPr>
  </w:style>
  <w:style w:type="character" w:customStyle="1" w:styleId="nowrap1">
    <w:name w:val="nowrap1"/>
    <w:qFormat/>
    <w:rsid w:val="00080788"/>
  </w:style>
  <w:style w:type="paragraph" w:customStyle="1" w:styleId="cita">
    <w:name w:val="cita"/>
    <w:basedOn w:val="Normal"/>
    <w:qFormat/>
    <w:rsid w:val="00080788"/>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Normal"/>
    <w:qFormat/>
    <w:rsid w:val="00080788"/>
    <w:pPr>
      <w:spacing w:before="100" w:beforeAutospacing="1" w:after="100" w:afterAutospacing="1"/>
      <w:ind w:firstLine="480"/>
    </w:pPr>
    <w:rPr>
      <w:rFonts w:ascii="宋体" w:eastAsia="宋体" w:hAnsi="宋体" w:cs="宋体"/>
      <w:sz w:val="24"/>
      <w:lang w:val="en-US" w:eastAsia="zh-CN"/>
    </w:rPr>
  </w:style>
  <w:style w:type="paragraph" w:customStyle="1" w:styleId="Atl">
    <w:name w:val="Atl"/>
    <w:basedOn w:val="Normal"/>
    <w:qFormat/>
    <w:rsid w:val="00080788"/>
    <w:pPr>
      <w:overflowPunct w:val="0"/>
      <w:autoSpaceDE w:val="0"/>
      <w:autoSpaceDN w:val="0"/>
      <w:adjustRightInd w:val="0"/>
      <w:spacing w:after="180"/>
      <w:textAlignment w:val="baseline"/>
    </w:pPr>
    <w:rPr>
      <w:rFonts w:ascii="Times New Roman" w:eastAsia="MS Mincho" w:hAnsi="Times New Roman" w:cs="v4.2.0"/>
      <w:szCs w:val="20"/>
      <w:lang w:eastAsia="en-GB"/>
    </w:rPr>
  </w:style>
  <w:style w:type="paragraph" w:customStyle="1" w:styleId="CharCharCharCharCharCharCharCharCharCharCharCharChar">
    <w:name w:val="Char Char Char Char Char Char Char Char Char Char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rsid w:val="00080788"/>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080788"/>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080788"/>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qFormat/>
    <w:rsid w:val="00080788"/>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lang w:eastAsia="en-GB"/>
    </w:rPr>
  </w:style>
  <w:style w:type="character" w:customStyle="1" w:styleId="im-content1">
    <w:name w:val="im-content1"/>
    <w:qFormat/>
    <w:rsid w:val="00080788"/>
    <w:rPr>
      <w:vanish w:val="0"/>
      <w:webHidden w:val="0"/>
      <w:color w:val="000000"/>
      <w:specVanish w:val="0"/>
    </w:rPr>
  </w:style>
  <w:style w:type="paragraph" w:customStyle="1" w:styleId="Equation">
    <w:name w:val="Equation"/>
    <w:basedOn w:val="Normal"/>
    <w:next w:val="Normal"/>
    <w:link w:val="EquationChar"/>
    <w:qFormat/>
    <w:rsid w:val="00080788"/>
    <w:pPr>
      <w:tabs>
        <w:tab w:val="center" w:pos="4620"/>
        <w:tab w:val="right" w:pos="9240"/>
      </w:tabs>
      <w:autoSpaceDE w:val="0"/>
      <w:autoSpaceDN w:val="0"/>
      <w:adjustRightInd w:val="0"/>
      <w:snapToGrid w:val="0"/>
      <w:spacing w:after="120"/>
      <w:jc w:val="both"/>
    </w:pPr>
    <w:rPr>
      <w:rFonts w:ascii="Times New Roman" w:eastAsia="宋体" w:hAnsi="Times New Roman"/>
      <w:sz w:val="22"/>
      <w:szCs w:val="22"/>
    </w:rPr>
  </w:style>
  <w:style w:type="character" w:customStyle="1" w:styleId="EquationChar">
    <w:name w:val="Equation Char"/>
    <w:link w:val="Equation"/>
    <w:qFormat/>
    <w:rsid w:val="00080788"/>
    <w:rPr>
      <w:sz w:val="22"/>
      <w:szCs w:val="22"/>
      <w:lang w:val="en-GB" w:eastAsia="en-US"/>
    </w:rPr>
  </w:style>
  <w:style w:type="character" w:customStyle="1" w:styleId="shorttext">
    <w:name w:val="short_text"/>
    <w:qFormat/>
    <w:rsid w:val="00080788"/>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080788"/>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080788"/>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080788"/>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080788"/>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080788"/>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080788"/>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080788"/>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080788"/>
    <w:rPr>
      <w:rFonts w:ascii="Times New Roman" w:eastAsia="Yu Mincho" w:hAnsi="Times New Roman"/>
      <w:lang w:val="en-GB" w:eastAsia="en-US"/>
    </w:rPr>
  </w:style>
  <w:style w:type="paragraph" w:customStyle="1" w:styleId="42">
    <w:name w:val="吹き出し4"/>
    <w:basedOn w:val="Normal"/>
    <w:semiHidden/>
    <w:qFormat/>
    <w:rsid w:val="00080788"/>
    <w:pPr>
      <w:spacing w:after="180"/>
    </w:pPr>
    <w:rPr>
      <w:rFonts w:ascii="Tahoma" w:eastAsia="MS Mincho" w:hAnsi="Tahoma" w:cs="Tahoma"/>
      <w:sz w:val="16"/>
      <w:szCs w:val="16"/>
    </w:rPr>
  </w:style>
  <w:style w:type="paragraph" w:customStyle="1" w:styleId="tac0">
    <w:name w:val="tac"/>
    <w:basedOn w:val="Normal"/>
    <w:uiPriority w:val="99"/>
    <w:qFormat/>
    <w:rsid w:val="00080788"/>
    <w:pPr>
      <w:keepNext/>
      <w:autoSpaceDE w:val="0"/>
      <w:autoSpaceDN w:val="0"/>
      <w:jc w:val="center"/>
    </w:pPr>
    <w:rPr>
      <w:rFonts w:ascii="Arial" w:eastAsia="Calibri" w:hAnsi="Arial" w:cs="Arial"/>
      <w:sz w:val="18"/>
      <w:szCs w:val="18"/>
      <w:lang w:val="en-US"/>
    </w:rPr>
  </w:style>
  <w:style w:type="table" w:customStyle="1" w:styleId="Tabellengitternetz11">
    <w:name w:val="Tabellengitternetz1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080788"/>
  </w:style>
  <w:style w:type="table" w:customStyle="1" w:styleId="311">
    <w:name w:val="网格型3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080788"/>
  </w:style>
  <w:style w:type="table" w:customStyle="1" w:styleId="TableClassic21">
    <w:name w:val="Table Classic 21"/>
    <w:basedOn w:val="TableNormal"/>
    <w:next w:val="TableClassic2"/>
    <w:qFormat/>
    <w:rsid w:val="00080788"/>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080788"/>
    <w:rPr>
      <w:rFonts w:eastAsia="Batang"/>
      <w:lang w:val="en-GB" w:eastAsia="en-US"/>
    </w:rPr>
  </w:style>
  <w:style w:type="paragraph" w:customStyle="1" w:styleId="Char2">
    <w:name w:val="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harCharCharCharCharChar2">
    <w:name w:val="Char Char Char Char Char Char2"/>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6">
    <w:name w:val="(文字) (文字)6"/>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2">
    <w:name w:val="Car C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0">
    <w:name w:val="(文字) (文字)2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0">
    <w:name w:val="(文字) (文字)4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0">
    <w:name w:val="(文字) (文字)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080788"/>
    <w:rPr>
      <w:lang w:val="en-GB" w:eastAsia="ja-JP" w:bidi="ar-SA"/>
    </w:rPr>
  </w:style>
  <w:style w:type="character" w:customStyle="1" w:styleId="CharChar42">
    <w:name w:val="Char Char42"/>
    <w:qFormat/>
    <w:rsid w:val="00080788"/>
    <w:rPr>
      <w:rFonts w:ascii="Courier New" w:hAnsi="Courier New" w:cs="Courier New" w:hint="default"/>
      <w:lang w:val="nb-NO" w:eastAsia="ja-JP" w:bidi="ar-SA"/>
    </w:rPr>
  </w:style>
  <w:style w:type="character" w:customStyle="1" w:styleId="CharChar72">
    <w:name w:val="Char Char72"/>
    <w:semiHidden/>
    <w:qFormat/>
    <w:rsid w:val="00080788"/>
    <w:rPr>
      <w:rFonts w:ascii="Tahoma" w:hAnsi="Tahoma" w:cs="Tahoma" w:hint="default"/>
      <w:shd w:val="clear" w:color="auto" w:fill="000080"/>
      <w:lang w:val="en-GB" w:eastAsia="en-US"/>
    </w:rPr>
  </w:style>
  <w:style w:type="character" w:customStyle="1" w:styleId="CharChar102">
    <w:name w:val="Char Char102"/>
    <w:semiHidden/>
    <w:qFormat/>
    <w:rsid w:val="00080788"/>
    <w:rPr>
      <w:rFonts w:ascii="Times New Roman" w:hAnsi="Times New Roman" w:cs="Times New Roman" w:hint="default"/>
      <w:lang w:val="en-GB" w:eastAsia="en-US"/>
    </w:rPr>
  </w:style>
  <w:style w:type="character" w:customStyle="1" w:styleId="CharChar92">
    <w:name w:val="Char Char92"/>
    <w:semiHidden/>
    <w:qFormat/>
    <w:rsid w:val="00080788"/>
    <w:rPr>
      <w:rFonts w:ascii="Tahoma" w:hAnsi="Tahoma" w:cs="Tahoma" w:hint="default"/>
      <w:sz w:val="16"/>
      <w:szCs w:val="16"/>
      <w:lang w:val="en-GB" w:eastAsia="en-US"/>
    </w:rPr>
  </w:style>
  <w:style w:type="character" w:customStyle="1" w:styleId="CharChar82">
    <w:name w:val="Char Char82"/>
    <w:semiHidden/>
    <w:qFormat/>
    <w:rsid w:val="00080788"/>
    <w:rPr>
      <w:rFonts w:ascii="Times New Roman" w:hAnsi="Times New Roman" w:cs="Times New Roman" w:hint="default"/>
      <w:b/>
      <w:bCs/>
      <w:lang w:val="en-GB" w:eastAsia="en-US"/>
    </w:rPr>
  </w:style>
  <w:style w:type="character" w:customStyle="1" w:styleId="CharChar292">
    <w:name w:val="Char Char292"/>
    <w:qFormat/>
    <w:rsid w:val="00080788"/>
    <w:rPr>
      <w:rFonts w:ascii="Arial" w:hAnsi="Arial" w:cs="Arial" w:hint="default"/>
      <w:sz w:val="36"/>
      <w:lang w:val="en-GB" w:eastAsia="en-US" w:bidi="ar-SA"/>
    </w:rPr>
  </w:style>
  <w:style w:type="character" w:customStyle="1" w:styleId="CharChar282">
    <w:name w:val="Char Char282"/>
    <w:qFormat/>
    <w:rsid w:val="00080788"/>
    <w:rPr>
      <w:rFonts w:ascii="Arial" w:hAnsi="Arial" w:cs="Arial" w:hint="default"/>
      <w:sz w:val="32"/>
      <w:lang w:val="en-GB"/>
    </w:rPr>
  </w:style>
  <w:style w:type="character" w:customStyle="1" w:styleId="ZchnZchn52">
    <w:name w:val="Zchn Zchn52"/>
    <w:qFormat/>
    <w:rsid w:val="00080788"/>
    <w:rPr>
      <w:rFonts w:ascii="Courier New" w:eastAsia="Batang" w:hAnsi="Courier New"/>
      <w:lang w:val="nb-NO" w:eastAsia="en-US" w:bidi="ar-SA"/>
    </w:rPr>
  </w:style>
  <w:style w:type="paragraph" w:customStyle="1" w:styleId="TOC911">
    <w:name w:val="TOC 911"/>
    <w:basedOn w:val="TOC8"/>
    <w:qFormat/>
    <w:rsid w:val="00080788"/>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en-GB"/>
    </w:rPr>
  </w:style>
  <w:style w:type="paragraph" w:customStyle="1" w:styleId="TableofFigures11">
    <w:name w:val="Table of Figures11"/>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en-GB"/>
    </w:rPr>
  </w:style>
  <w:style w:type="character" w:customStyle="1" w:styleId="UnresolvedMention11">
    <w:name w:val="Unresolved Mention11"/>
    <w:uiPriority w:val="99"/>
    <w:semiHidden/>
    <w:unhideWhenUsed/>
    <w:qFormat/>
    <w:rsid w:val="00080788"/>
    <w:rPr>
      <w:color w:val="808080"/>
      <w:shd w:val="clear" w:color="auto" w:fill="E6E6E6"/>
    </w:rPr>
  </w:style>
  <w:style w:type="paragraph" w:customStyle="1" w:styleId="CharCharCharCharChar1">
    <w:name w:val="Char 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
    <w:name w:val="Char Char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0">
    <w:name w:val="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qFormat/>
    <w:rsid w:val="00080788"/>
    <w:rPr>
      <w:lang w:val="en-GB" w:eastAsia="ja-JP" w:bidi="ar-SA"/>
    </w:rPr>
  </w:style>
  <w:style w:type="paragraph" w:customStyle="1" w:styleId="1Char1">
    <w:name w:val="(文字) (文字)1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character" w:customStyle="1" w:styleId="CharChar41">
    <w:name w:val="Char Char41"/>
    <w:qFormat/>
    <w:rsid w:val="00080788"/>
    <w:rPr>
      <w:rFonts w:ascii="Courier New" w:hAnsi="Courier New"/>
      <w:lang w:val="nb-NO" w:eastAsia="ja-JP" w:bidi="ar-SA"/>
    </w:rPr>
  </w:style>
  <w:style w:type="paragraph" w:customStyle="1" w:styleId="CharCharCharCharCharChar1">
    <w:name w:val="Char Char Char Char Char Char1"/>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
    <w:name w:val="(文字) (文字)2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2">
    <w:name w:val="(文字) (文字)3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1">
    <w:name w:val="(文字) (文字)4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3">
    <w:name w:val="(文字) (文字)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qFormat/>
    <w:rsid w:val="00080788"/>
    <w:rPr>
      <w:rFonts w:ascii="Tahoma" w:hAnsi="Tahoma" w:cs="Tahoma"/>
      <w:shd w:val="clear" w:color="auto" w:fill="000080"/>
      <w:lang w:val="en-GB" w:eastAsia="en-US"/>
    </w:rPr>
  </w:style>
  <w:style w:type="character" w:customStyle="1" w:styleId="ZchnZchn51">
    <w:name w:val="Zchn Zchn51"/>
    <w:qFormat/>
    <w:rsid w:val="00080788"/>
    <w:rPr>
      <w:rFonts w:ascii="Courier New" w:eastAsia="Batang" w:hAnsi="Courier New"/>
      <w:lang w:val="nb-NO" w:eastAsia="en-US" w:bidi="ar-SA"/>
    </w:rPr>
  </w:style>
  <w:style w:type="character" w:customStyle="1" w:styleId="CharChar101">
    <w:name w:val="Char Char101"/>
    <w:semiHidden/>
    <w:qFormat/>
    <w:rsid w:val="00080788"/>
    <w:rPr>
      <w:rFonts w:ascii="Times New Roman" w:hAnsi="Times New Roman"/>
      <w:lang w:val="en-GB" w:eastAsia="en-US"/>
    </w:rPr>
  </w:style>
  <w:style w:type="character" w:customStyle="1" w:styleId="CharChar91">
    <w:name w:val="Char Char91"/>
    <w:semiHidden/>
    <w:qFormat/>
    <w:rsid w:val="00080788"/>
    <w:rPr>
      <w:rFonts w:ascii="Tahoma" w:hAnsi="Tahoma" w:cs="Tahoma"/>
      <w:sz w:val="16"/>
      <w:szCs w:val="16"/>
      <w:lang w:val="en-GB" w:eastAsia="en-US"/>
    </w:rPr>
  </w:style>
  <w:style w:type="character" w:customStyle="1" w:styleId="CharChar81">
    <w:name w:val="Char Char81"/>
    <w:semiHidden/>
    <w:qFormat/>
    <w:rsid w:val="00080788"/>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qFormat/>
    <w:rsid w:val="00080788"/>
    <w:rPr>
      <w:rFonts w:ascii="Arial" w:hAnsi="Arial"/>
      <w:sz w:val="36"/>
      <w:lang w:val="en-GB" w:eastAsia="en-US" w:bidi="ar-SA"/>
    </w:rPr>
  </w:style>
  <w:style w:type="character" w:customStyle="1" w:styleId="CharChar281">
    <w:name w:val="Char Char281"/>
    <w:qFormat/>
    <w:rsid w:val="00080788"/>
    <w:rPr>
      <w:rFonts w:ascii="Arial" w:hAnsi="Arial"/>
      <w:sz w:val="32"/>
      <w:lang w:val="en-GB"/>
    </w:rPr>
  </w:style>
  <w:style w:type="paragraph" w:customStyle="1" w:styleId="CharChar241">
    <w:name w:val="Char Char241"/>
    <w:basedOn w:val="Normal"/>
    <w:semiHidden/>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har11">
    <w:name w:val="(文字) (文字)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080788"/>
    <w:pPr>
      <w:tabs>
        <w:tab w:val="left" w:pos="540"/>
        <w:tab w:val="left" w:pos="1260"/>
        <w:tab w:val="left" w:pos="1800"/>
      </w:tabs>
      <w:spacing w:before="240" w:after="160" w:line="240" w:lineRule="exact"/>
    </w:pPr>
    <w:rPr>
      <w:rFonts w:ascii="Verdana" w:hAnsi="Verdana"/>
      <w:sz w:val="24"/>
      <w:szCs w:val="20"/>
      <w:lang w:val="en-US"/>
    </w:rPr>
  </w:style>
  <w:style w:type="paragraph" w:customStyle="1" w:styleId="CharCharCharCharCharCharCharCharCharCharCharCharChar1">
    <w:name w:val="Char Char Char Char Char Char Char Char Char 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NoList1111">
    <w:name w:val="No List1111"/>
    <w:next w:val="NoList"/>
    <w:uiPriority w:val="99"/>
    <w:semiHidden/>
    <w:unhideWhenUsed/>
    <w:rsid w:val="00080788"/>
  </w:style>
  <w:style w:type="table" w:customStyle="1" w:styleId="TableGrid12">
    <w:name w:val="Table Grid12"/>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80788"/>
  </w:style>
  <w:style w:type="table" w:customStyle="1" w:styleId="TableGrid111">
    <w:name w:val="Table Grid11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80788"/>
  </w:style>
  <w:style w:type="numbering" w:customStyle="1" w:styleId="NoList32">
    <w:name w:val="No List32"/>
    <w:next w:val="NoList"/>
    <w:uiPriority w:val="99"/>
    <w:semiHidden/>
    <w:unhideWhenUsed/>
    <w:rsid w:val="00080788"/>
  </w:style>
  <w:style w:type="character" w:customStyle="1" w:styleId="FooterChar1">
    <w:name w:val="Footer Char1"/>
    <w:aliases w:val="footer odd Char1,footer Char1,fo Char1,pie de página Char1"/>
    <w:semiHidden/>
    <w:rsid w:val="00080788"/>
    <w:rPr>
      <w:rFonts w:ascii="Times New Roman" w:hAnsi="Times New Roman"/>
      <w:lang w:val="en-GB"/>
    </w:rPr>
  </w:style>
  <w:style w:type="paragraph" w:customStyle="1" w:styleId="CharChar5">
    <w:name w:val="Char Char5"/>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ria">
    <w:name w:val="aria"/>
    <w:basedOn w:val="Normal"/>
    <w:qFormat/>
    <w:rsid w:val="00080788"/>
    <w:pPr>
      <w:keepNext/>
      <w:keepLines/>
      <w:jc w:val="both"/>
    </w:pPr>
    <w:rPr>
      <w:rFonts w:ascii="Arial" w:eastAsia="宋体" w:hAnsi="Arial"/>
      <w:sz w:val="18"/>
      <w:szCs w:val="18"/>
    </w:rPr>
  </w:style>
  <w:style w:type="character" w:styleId="HTMLSample">
    <w:name w:val="HTML Sample"/>
    <w:rsid w:val="00080788"/>
    <w:rPr>
      <w:rFonts w:ascii="Courier New" w:eastAsia="宋体" w:hAnsi="Courier New" w:cs="Courier New"/>
      <w:color w:val="0000FF"/>
      <w:kern w:val="2"/>
      <w:lang w:val="en-US" w:eastAsia="zh-CN" w:bidi="ar-SA"/>
    </w:rPr>
  </w:style>
  <w:style w:type="character" w:styleId="LineNumber">
    <w:name w:val="line number"/>
    <w:basedOn w:val="DefaultParagraphFont"/>
    <w:rsid w:val="00080788"/>
    <w:rPr>
      <w:rFonts w:ascii="Arial" w:eastAsia="宋体" w:hAnsi="Arial" w:cs="Arial"/>
      <w:color w:val="0000FF"/>
      <w:kern w:val="2"/>
      <w:lang w:val="en-US" w:eastAsia="zh-CN" w:bidi="ar-SA"/>
    </w:rPr>
  </w:style>
  <w:style w:type="paragraph" w:styleId="BlockText">
    <w:name w:val="Block Text"/>
    <w:basedOn w:val="Normal"/>
    <w:rsid w:val="00080788"/>
    <w:pPr>
      <w:spacing w:after="120"/>
      <w:ind w:left="1440" w:right="1440"/>
    </w:pPr>
    <w:rPr>
      <w:rFonts w:ascii="Times New Roman" w:eastAsia="MS Mincho" w:hAnsi="Times New Roman"/>
      <w:szCs w:val="20"/>
    </w:rPr>
  </w:style>
  <w:style w:type="paragraph" w:customStyle="1" w:styleId="60">
    <w:name w:val="吹き出し6"/>
    <w:basedOn w:val="Normal"/>
    <w:semiHidden/>
    <w:rsid w:val="00080788"/>
    <w:pPr>
      <w:spacing w:after="180"/>
    </w:pPr>
    <w:rPr>
      <w:rFonts w:ascii="Tahoma" w:eastAsia="MS Mincho" w:hAnsi="Tahoma" w:cs="Tahoma"/>
      <w:sz w:val="16"/>
      <w:szCs w:val="16"/>
      <w:lang w:eastAsia="ko-KR"/>
    </w:rPr>
  </w:style>
  <w:style w:type="paragraph" w:customStyle="1" w:styleId="Table0">
    <w:name w:val="Table"/>
    <w:basedOn w:val="Normal"/>
    <w:link w:val="Table1"/>
    <w:qFormat/>
    <w:rsid w:val="00080788"/>
    <w:pPr>
      <w:spacing w:after="180"/>
      <w:jc w:val="center"/>
    </w:pPr>
    <w:rPr>
      <w:rFonts w:ascii="Arial" w:eastAsia="宋体" w:hAnsi="Arial" w:cs="Arial"/>
      <w:b/>
      <w:szCs w:val="20"/>
    </w:rPr>
  </w:style>
  <w:style w:type="character" w:customStyle="1" w:styleId="Table1">
    <w:name w:val="Table (文字)"/>
    <w:link w:val="Table0"/>
    <w:rsid w:val="00080788"/>
    <w:rPr>
      <w:rFonts w:ascii="Arial" w:hAnsi="Arial" w:cs="Arial"/>
      <w:b/>
      <w:lang w:val="en-GB" w:eastAsia="en-US"/>
    </w:rPr>
  </w:style>
  <w:style w:type="paragraph" w:customStyle="1" w:styleId="ColorfulList-Accent11">
    <w:name w:val="Colorful List - Accent 11"/>
    <w:basedOn w:val="Normal"/>
    <w:uiPriority w:val="34"/>
    <w:qFormat/>
    <w:rsid w:val="00080788"/>
    <w:pPr>
      <w:overflowPunct w:val="0"/>
      <w:autoSpaceDE w:val="0"/>
      <w:autoSpaceDN w:val="0"/>
      <w:adjustRightInd w:val="0"/>
      <w:spacing w:after="180"/>
      <w:ind w:left="720"/>
      <w:contextualSpacing/>
      <w:textAlignment w:val="baseline"/>
    </w:pPr>
    <w:rPr>
      <w:rFonts w:ascii="Times New Roman" w:eastAsia="Times New Roman" w:hAnsi="Times New Roman"/>
      <w:szCs w:val="20"/>
    </w:rPr>
  </w:style>
  <w:style w:type="paragraph" w:customStyle="1" w:styleId="ColorfulShading-Accent11">
    <w:name w:val="Colorful Shading - Accent 11"/>
    <w:hidden/>
    <w:semiHidden/>
    <w:rsid w:val="00080788"/>
    <w:rPr>
      <w:rFonts w:eastAsia="Batang"/>
      <w:lang w:val="en-GB" w:eastAsia="en-US"/>
    </w:rPr>
  </w:style>
  <w:style w:type="numbering" w:customStyle="1" w:styleId="NoList42">
    <w:name w:val="No List42"/>
    <w:next w:val="NoList"/>
    <w:uiPriority w:val="99"/>
    <w:semiHidden/>
    <w:unhideWhenUsed/>
    <w:rsid w:val="00080788"/>
  </w:style>
  <w:style w:type="numbering" w:customStyle="1" w:styleId="NoList51">
    <w:name w:val="No List51"/>
    <w:next w:val="NoList"/>
    <w:uiPriority w:val="99"/>
    <w:semiHidden/>
    <w:unhideWhenUsed/>
    <w:rsid w:val="00080788"/>
  </w:style>
  <w:style w:type="numbering" w:customStyle="1" w:styleId="NoList211">
    <w:name w:val="No List211"/>
    <w:next w:val="NoList"/>
    <w:uiPriority w:val="99"/>
    <w:semiHidden/>
    <w:unhideWhenUsed/>
    <w:rsid w:val="00080788"/>
  </w:style>
  <w:style w:type="numbering" w:customStyle="1" w:styleId="NoList311">
    <w:name w:val="No List311"/>
    <w:next w:val="NoList"/>
    <w:uiPriority w:val="99"/>
    <w:semiHidden/>
    <w:unhideWhenUsed/>
    <w:rsid w:val="00080788"/>
  </w:style>
  <w:style w:type="numbering" w:customStyle="1" w:styleId="NoList411">
    <w:name w:val="No List411"/>
    <w:next w:val="NoList"/>
    <w:uiPriority w:val="99"/>
    <w:semiHidden/>
    <w:unhideWhenUsed/>
    <w:rsid w:val="00080788"/>
  </w:style>
  <w:style w:type="numbering" w:customStyle="1" w:styleId="NoList61">
    <w:name w:val="No List61"/>
    <w:next w:val="NoList"/>
    <w:uiPriority w:val="99"/>
    <w:semiHidden/>
    <w:unhideWhenUsed/>
    <w:rsid w:val="00080788"/>
  </w:style>
  <w:style w:type="table" w:customStyle="1" w:styleId="TableGrid41">
    <w:name w:val="Table Grid41"/>
    <w:basedOn w:val="TableNormal"/>
    <w:next w:val="TableGrid"/>
    <w:rsid w:val="00080788"/>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080788"/>
  </w:style>
  <w:style w:type="numbering" w:customStyle="1" w:styleId="NoList11111">
    <w:name w:val="No List11111"/>
    <w:next w:val="NoList"/>
    <w:uiPriority w:val="99"/>
    <w:semiHidden/>
    <w:unhideWhenUsed/>
    <w:rsid w:val="00080788"/>
  </w:style>
  <w:style w:type="numbering" w:customStyle="1" w:styleId="NoList71">
    <w:name w:val="No List71"/>
    <w:next w:val="NoList"/>
    <w:uiPriority w:val="99"/>
    <w:semiHidden/>
    <w:unhideWhenUsed/>
    <w:rsid w:val="00080788"/>
  </w:style>
  <w:style w:type="table" w:customStyle="1" w:styleId="TableGrid121">
    <w:name w:val="Table Grid12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080788"/>
  </w:style>
  <w:style w:type="table" w:customStyle="1" w:styleId="TableGrid1111">
    <w:name w:val="Table Grid11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080788"/>
  </w:style>
  <w:style w:type="numbering" w:customStyle="1" w:styleId="NoList321">
    <w:name w:val="No List321"/>
    <w:next w:val="NoList"/>
    <w:uiPriority w:val="99"/>
    <w:semiHidden/>
    <w:unhideWhenUsed/>
    <w:rsid w:val="00080788"/>
  </w:style>
  <w:style w:type="character" w:customStyle="1" w:styleId="19">
    <w:name w:val="不明显参考1"/>
    <w:uiPriority w:val="31"/>
    <w:qFormat/>
    <w:rsid w:val="00080788"/>
    <w:rPr>
      <w:smallCaps/>
      <w:color w:val="5A5A5A"/>
    </w:rPr>
  </w:style>
  <w:style w:type="paragraph" w:customStyle="1" w:styleId="114">
    <w:name w:val="修订11"/>
    <w:hidden/>
    <w:semiHidden/>
    <w:qFormat/>
    <w:rsid w:val="00080788"/>
    <w:rPr>
      <w:rFonts w:eastAsia="Batang"/>
      <w:lang w:val="en-GB" w:eastAsia="en-US"/>
    </w:rPr>
  </w:style>
  <w:style w:type="paragraph" w:customStyle="1" w:styleId="TOC10">
    <w:name w:val="TOC 标题1"/>
    <w:basedOn w:val="Heading1"/>
    <w:next w:val="Normal"/>
    <w:uiPriority w:val="39"/>
    <w:unhideWhenUsed/>
    <w:qFormat/>
    <w:rsid w:val="00080788"/>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1a">
    <w:name w:val="明显强调1"/>
    <w:uiPriority w:val="21"/>
    <w:qFormat/>
    <w:rsid w:val="00080788"/>
    <w:rPr>
      <w:b/>
      <w:bCs/>
      <w:i/>
      <w:iCs/>
      <w:color w:val="4F81BD"/>
    </w:rPr>
  </w:style>
  <w:style w:type="paragraph" w:customStyle="1" w:styleId="1b">
    <w:name w:val="正文1"/>
    <w:qFormat/>
    <w:rsid w:val="00080788"/>
    <w:pPr>
      <w:jc w:val="both"/>
    </w:pPr>
    <w:rPr>
      <w:rFonts w:ascii="宋体" w:hAnsi="宋体" w:cs="宋体"/>
      <w:kern w:val="2"/>
      <w:sz w:val="21"/>
      <w:szCs w:val="21"/>
      <w:lang w:val="en-US" w:eastAsia="zh-CN"/>
    </w:rPr>
  </w:style>
  <w:style w:type="paragraph" w:customStyle="1" w:styleId="font5">
    <w:name w:val="font5"/>
    <w:basedOn w:val="Normal"/>
    <w:rsid w:val="00080788"/>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24"/>
      <w:lang w:val="fi-FI" w:eastAsia="fi-FI"/>
    </w:rPr>
  </w:style>
  <w:style w:type="paragraph" w:customStyle="1" w:styleId="xl68">
    <w:name w:val="xl68"/>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080788"/>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08078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08078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080788"/>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08078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08078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080788"/>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sz w:val="24"/>
      <w:lang w:val="fi-FI" w:eastAsia="fi-FI"/>
    </w:rPr>
  </w:style>
  <w:style w:type="paragraph" w:customStyle="1" w:styleId="xl78">
    <w:name w:val="xl78"/>
    <w:basedOn w:val="Normal"/>
    <w:rsid w:val="00080788"/>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24"/>
      <w:lang w:val="fi-FI" w:eastAsia="fi-FI"/>
    </w:rPr>
  </w:style>
  <w:style w:type="paragraph" w:customStyle="1" w:styleId="xl79">
    <w:name w:val="xl79"/>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08078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08078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sz w:val="24"/>
      <w:lang w:val="fi-FI" w:eastAsia="fi-FI"/>
    </w:rPr>
  </w:style>
  <w:style w:type="paragraph" w:customStyle="1" w:styleId="xl84">
    <w:name w:val="xl84"/>
    <w:basedOn w:val="Normal"/>
    <w:rsid w:val="00080788"/>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080788"/>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080788"/>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rsid w:val="00080788"/>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1c">
    <w:name w:val="网格型1"/>
    <w:basedOn w:val="TableNormal"/>
    <w:next w:val="TableGrid"/>
    <w:uiPriority w:val="39"/>
    <w:qFormat/>
    <w:rsid w:val="00080788"/>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080788"/>
    <w:rPr>
      <w:rFonts w:ascii="Times New Roman" w:eastAsia="Times New Roman" w:hAnsi="Times New Roman"/>
      <w:szCs w:val="20"/>
    </w:rPr>
  </w:style>
  <w:style w:type="table" w:customStyle="1" w:styleId="TableGrid20">
    <w:name w:val="TableGrid2"/>
    <w:basedOn w:val="TableNormal"/>
    <w:next w:val="TableGrid"/>
    <w:uiPriority w:val="39"/>
    <w:qFormat/>
    <w:rsid w:val="001462E1"/>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next w:val="TableGrid"/>
    <w:uiPriority w:val="39"/>
    <w:qFormat/>
    <w:rsid w:val="00021B94"/>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TableNormal"/>
    <w:next w:val="TableGrid"/>
    <w:uiPriority w:val="39"/>
    <w:qFormat/>
    <w:rsid w:val="00D86ED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3-Accent3">
    <w:name w:val="List Table 3 Accent 3"/>
    <w:basedOn w:val="TableNormal"/>
    <w:uiPriority w:val="48"/>
    <w:rsid w:val="0090039F"/>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7Colorful-Accent3">
    <w:name w:val="List Table 7 Colorful Accent 3"/>
    <w:basedOn w:val="TableNormal"/>
    <w:uiPriority w:val="52"/>
    <w:rsid w:val="0090039F"/>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3">
    <w:name w:val="Grid Table 5 Dark Accent 3"/>
    <w:basedOn w:val="TableNormal"/>
    <w:uiPriority w:val="50"/>
    <w:rsid w:val="00094DD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8">
    <w:name w:val="Table Grid8"/>
    <w:basedOn w:val="TableNormal"/>
    <w:next w:val="TableGrid"/>
    <w:qFormat/>
    <w:rsid w:val="00DC0F4D"/>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0proposal">
    <w:name w:val="000_proposal"/>
    <w:basedOn w:val="Normal"/>
    <w:link w:val="000proposalChar"/>
    <w:qFormat/>
    <w:rsid w:val="006F22A2"/>
    <w:pPr>
      <w:spacing w:before="120" w:after="120" w:line="264" w:lineRule="auto"/>
      <w:jc w:val="both"/>
    </w:pPr>
    <w:rPr>
      <w:rFonts w:ascii="Times New Roman" w:eastAsia="宋体" w:hAnsi="Times New Roman"/>
      <w:b/>
      <w:bCs/>
      <w:i/>
      <w:iCs/>
      <w:sz w:val="22"/>
      <w:lang w:val="en-US" w:eastAsia="zh-CN"/>
    </w:rPr>
  </w:style>
  <w:style w:type="character" w:customStyle="1" w:styleId="000proposalChar">
    <w:name w:val="000_proposal Char"/>
    <w:basedOn w:val="DefaultParagraphFont"/>
    <w:link w:val="000proposal"/>
    <w:rsid w:val="006F22A2"/>
    <w:rPr>
      <w:b/>
      <w:bCs/>
      <w:i/>
      <w:iCs/>
      <w:sz w:val="22"/>
      <w:szCs w:val="24"/>
      <w:lang w:val="en-US" w:eastAsia="zh-CN"/>
    </w:rPr>
  </w:style>
  <w:style w:type="character" w:customStyle="1" w:styleId="1d">
    <w:name w:val="未处理的提及1"/>
    <w:basedOn w:val="DefaultParagraphFont"/>
    <w:uiPriority w:val="99"/>
    <w:semiHidden/>
    <w:unhideWhenUsed/>
    <w:rsid w:val="00934E0B"/>
    <w:rPr>
      <w:color w:val="605E5C"/>
      <w:shd w:val="clear" w:color="auto" w:fill="E1DFDD"/>
    </w:rPr>
  </w:style>
  <w:style w:type="table" w:customStyle="1" w:styleId="61">
    <w:name w:val="网格型6"/>
    <w:basedOn w:val="TableNormal"/>
    <w:next w:val="TableGrid"/>
    <w:qFormat/>
    <w:rsid w:val="00934E0B"/>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934E0B"/>
    <w:pPr>
      <w:tabs>
        <w:tab w:val="left" w:pos="1622"/>
      </w:tabs>
      <w:overflowPunct w:val="0"/>
      <w:autoSpaceDE w:val="0"/>
      <w:autoSpaceDN w:val="0"/>
      <w:adjustRightInd w:val="0"/>
      <w:ind w:left="1622" w:hanging="363"/>
      <w:textAlignment w:val="baseline"/>
    </w:pPr>
    <w:rPr>
      <w:rFonts w:ascii="Arial" w:eastAsia="Times New Roman" w:hAnsi="Arial"/>
      <w:szCs w:val="20"/>
      <w:lang w:eastAsia="ja-JP"/>
    </w:rPr>
  </w:style>
  <w:style w:type="character" w:customStyle="1" w:styleId="Doc-text2Char">
    <w:name w:val="Doc-text2 Char"/>
    <w:link w:val="Doc-text2"/>
    <w:qFormat/>
    <w:rsid w:val="00934E0B"/>
    <w:rPr>
      <w:rFonts w:ascii="Arial" w:eastAsia="Times New Roman" w:hAnsi="Arial"/>
      <w:lang w:val="en-GB" w:eastAsia="ja-JP"/>
    </w:rPr>
  </w:style>
  <w:style w:type="character" w:customStyle="1" w:styleId="B12">
    <w:name w:val="B1 (文字)"/>
    <w:qFormat/>
    <w:rsid w:val="00934E0B"/>
    <w:rPr>
      <w:lang w:eastAsia="en-US"/>
    </w:rPr>
  </w:style>
  <w:style w:type="paragraph" w:customStyle="1" w:styleId="Doc-comment">
    <w:name w:val="Doc-comment"/>
    <w:basedOn w:val="Normal"/>
    <w:next w:val="Doc-text2"/>
    <w:qFormat/>
    <w:rsid w:val="00934E0B"/>
    <w:pPr>
      <w:tabs>
        <w:tab w:val="left" w:pos="1622"/>
      </w:tabs>
      <w:ind w:left="1622" w:hanging="363"/>
    </w:pPr>
    <w:rPr>
      <w:rFonts w:ascii="Calibri" w:eastAsiaTheme="minorHAnsi" w:hAnsi="Calibri" w:cs="Calibri"/>
      <w:i/>
      <w:sz w:val="22"/>
      <w:szCs w:val="22"/>
      <w:lang w:val="en-US"/>
    </w:rPr>
  </w:style>
  <w:style w:type="paragraph" w:customStyle="1" w:styleId="Agreement">
    <w:name w:val="Agreement"/>
    <w:basedOn w:val="Normal"/>
    <w:next w:val="Doc-text2"/>
    <w:uiPriority w:val="99"/>
    <w:qFormat/>
    <w:rsid w:val="00934E0B"/>
    <w:pPr>
      <w:numPr>
        <w:numId w:val="22"/>
      </w:numPr>
      <w:tabs>
        <w:tab w:val="num" w:pos="1619"/>
      </w:tabs>
      <w:overflowPunct w:val="0"/>
      <w:autoSpaceDE w:val="0"/>
      <w:autoSpaceDN w:val="0"/>
      <w:adjustRightInd w:val="0"/>
      <w:spacing w:before="60"/>
      <w:ind w:left="1616" w:hanging="357"/>
      <w:textAlignment w:val="baseline"/>
    </w:pPr>
    <w:rPr>
      <w:rFonts w:ascii="Arial" w:eastAsia="Times New Roman" w:hAnsi="Arial"/>
      <w:b/>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59193011">
      <w:bodyDiv w:val="1"/>
      <w:marLeft w:val="0"/>
      <w:marRight w:val="0"/>
      <w:marTop w:val="0"/>
      <w:marBottom w:val="0"/>
      <w:divBdr>
        <w:top w:val="none" w:sz="0" w:space="0" w:color="auto"/>
        <w:left w:val="none" w:sz="0" w:space="0" w:color="auto"/>
        <w:bottom w:val="none" w:sz="0" w:space="0" w:color="auto"/>
        <w:right w:val="none" w:sz="0" w:space="0" w:color="auto"/>
      </w:divBdr>
      <w:divsChild>
        <w:div w:id="20934671">
          <w:marLeft w:val="446"/>
          <w:marRight w:val="0"/>
          <w:marTop w:val="0"/>
          <w:marBottom w:val="0"/>
          <w:divBdr>
            <w:top w:val="none" w:sz="0" w:space="0" w:color="auto"/>
            <w:left w:val="none" w:sz="0" w:space="0" w:color="auto"/>
            <w:bottom w:val="none" w:sz="0" w:space="0" w:color="auto"/>
            <w:right w:val="none" w:sz="0" w:space="0" w:color="auto"/>
          </w:divBdr>
        </w:div>
        <w:div w:id="362946678">
          <w:marLeft w:val="446"/>
          <w:marRight w:val="0"/>
          <w:marTop w:val="0"/>
          <w:marBottom w:val="0"/>
          <w:divBdr>
            <w:top w:val="none" w:sz="0" w:space="0" w:color="auto"/>
            <w:left w:val="none" w:sz="0" w:space="0" w:color="auto"/>
            <w:bottom w:val="none" w:sz="0" w:space="0" w:color="auto"/>
            <w:right w:val="none" w:sz="0" w:space="0" w:color="auto"/>
          </w:divBdr>
        </w:div>
        <w:div w:id="800684253">
          <w:marLeft w:val="446"/>
          <w:marRight w:val="0"/>
          <w:marTop w:val="0"/>
          <w:marBottom w:val="0"/>
          <w:divBdr>
            <w:top w:val="none" w:sz="0" w:space="0" w:color="auto"/>
            <w:left w:val="none" w:sz="0" w:space="0" w:color="auto"/>
            <w:bottom w:val="none" w:sz="0" w:space="0" w:color="auto"/>
            <w:right w:val="none" w:sz="0" w:space="0" w:color="auto"/>
          </w:divBdr>
        </w:div>
        <w:div w:id="1080521490">
          <w:marLeft w:val="446"/>
          <w:marRight w:val="0"/>
          <w:marTop w:val="0"/>
          <w:marBottom w:val="0"/>
          <w:divBdr>
            <w:top w:val="none" w:sz="0" w:space="0" w:color="auto"/>
            <w:left w:val="none" w:sz="0" w:space="0" w:color="auto"/>
            <w:bottom w:val="none" w:sz="0" w:space="0" w:color="auto"/>
            <w:right w:val="none" w:sz="0" w:space="0" w:color="auto"/>
          </w:divBdr>
        </w:div>
      </w:divsChild>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0082487">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39061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e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ntTable" Target="fontTable.xml"/><Relationship Id="rId10" Type="http://schemas.openxmlformats.org/officeDocument/2006/relationships/package" Target="embeddings/Microsoft_Visio_Drawing.vsdx"/><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46AE3F-0310-4D84-AE38-3BBA4A3236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TotalTime>
  <Pages>32</Pages>
  <Words>13394</Words>
  <Characters>76350</Characters>
  <Application>Microsoft Office Word</Application>
  <DocSecurity>0</DocSecurity>
  <Lines>636</Lines>
  <Paragraphs>179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89565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Jackson Wang</cp:lastModifiedBy>
  <cp:revision>3</cp:revision>
  <cp:lastPrinted>2019-04-24T17:09:00Z</cp:lastPrinted>
  <dcterms:created xsi:type="dcterms:W3CDTF">2025-11-07T14:55:00Z</dcterms:created>
  <dcterms:modified xsi:type="dcterms:W3CDTF">2025-11-07T17:06:00Z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